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Book Antiqua" w:hAnsi="Book Antiqua"/>
        </w:rPr>
        <w:id w:val="1657883532"/>
        <w:docPartObj>
          <w:docPartGallery w:val="Cover Pages"/>
          <w:docPartUnique/>
        </w:docPartObj>
      </w:sdtPr>
      <w:sdtEndPr>
        <w:rPr>
          <w:rFonts w:eastAsiaTheme="majorEastAsia" w:cstheme="majorBidi"/>
          <w:szCs w:val="32"/>
        </w:rPr>
      </w:sdtEndPr>
      <w:sdtContent>
        <w:bookmarkStart w:id="0" w:name="_Hlk103726422" w:displacedByCustomXml="next"/>
        <w:sdt>
          <w:sdtPr>
            <w:rPr>
              <w:rFonts w:ascii="Book Antiqua" w:hAnsi="Book Antiqua"/>
            </w:rPr>
            <w:id w:val="-1391878572"/>
            <w:docPartObj>
              <w:docPartGallery w:val="Cover Pages"/>
              <w:docPartUnique/>
            </w:docPartObj>
          </w:sdtPr>
          <w:sdtEndPr>
            <w:rPr>
              <w:highlight w:val="lightGray"/>
            </w:rPr>
          </w:sdtEndPr>
          <w:sdtContent>
            <w:p w14:paraId="1000524E" w14:textId="099E7C2D" w:rsidR="008E2073" w:rsidRPr="00AE0098" w:rsidRDefault="00524020" w:rsidP="008E2073">
              <w:pPr>
                <w:rPr>
                  <w:rFonts w:ascii="Book Antiqua" w:hAnsi="Book Antiqua"/>
                </w:rPr>
              </w:pPr>
              <w:r w:rsidRPr="00AE0098">
                <w:rPr>
                  <w:rFonts w:ascii="Book Antiqua" w:hAnsi="Book Antiqua" w:cs="Calibri Light"/>
                  <w:b/>
                  <w:noProof/>
                  <w:sz w:val="36"/>
                </w:rPr>
                <mc:AlternateContent>
                  <mc:Choice Requires="wpg">
                    <w:drawing>
                      <wp:anchor distT="0" distB="0" distL="114300" distR="114300" simplePos="0" relativeHeight="251659264" behindDoc="0" locked="0" layoutInCell="1" allowOverlap="1" wp14:anchorId="00EBEAE1" wp14:editId="5ED51E8C">
                        <wp:simplePos x="0" y="0"/>
                        <wp:positionH relativeFrom="column">
                          <wp:posOffset>-962025</wp:posOffset>
                        </wp:positionH>
                        <wp:positionV relativeFrom="paragraph">
                          <wp:posOffset>-981075</wp:posOffset>
                        </wp:positionV>
                        <wp:extent cx="7834630" cy="10758805"/>
                        <wp:effectExtent l="0" t="0" r="0" b="4445"/>
                        <wp:wrapNone/>
                        <wp:docPr id="32" name="Group 32"/>
                        <wp:cNvGraphicFramePr/>
                        <a:graphic xmlns:a="http://schemas.openxmlformats.org/drawingml/2006/main">
                          <a:graphicData uri="http://schemas.microsoft.com/office/word/2010/wordprocessingGroup">
                            <wpg:wgp>
                              <wpg:cNvGrpSpPr/>
                              <wpg:grpSpPr>
                                <a:xfrm>
                                  <a:off x="0" y="0"/>
                                  <a:ext cx="7834630" cy="10758805"/>
                                  <a:chOff x="0" y="0"/>
                                  <a:chExt cx="7834740" cy="10758986"/>
                                </a:xfrm>
                              </wpg:grpSpPr>
                              <wpg:grpSp>
                                <wpg:cNvPr id="59" name="Group 59"/>
                                <wpg:cNvGrpSpPr/>
                                <wpg:grpSpPr>
                                  <a:xfrm>
                                    <a:off x="4726380" y="0"/>
                                    <a:ext cx="3108360" cy="10758986"/>
                                    <a:chOff x="-11875" y="-148620"/>
                                    <a:chExt cx="3108360" cy="10206965"/>
                                  </a:xfrm>
                                  <a:solidFill>
                                    <a:srgbClr val="001E40"/>
                                  </a:solidFill>
                                </wpg:grpSpPr>
                                <wps:wsp>
                                  <wps:cNvPr id="61" name="Rectangle 61" descr="Light vertical"/>
                                  <wps:cNvSpPr>
                                    <a:spLocks noChangeArrowheads="1"/>
                                  </wps:cNvSpPr>
                                  <wps:spPr bwMode="auto">
                                    <a:xfrm>
                                      <a:off x="-11875" y="-77791"/>
                                      <a:ext cx="150413" cy="10128103"/>
                                    </a:xfrm>
                                    <a:prstGeom prst="rect">
                                      <a:avLst/>
                                    </a:prstGeom>
                                    <a:grpFill/>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62" name="Rectangle 62"/>
                                  <wps:cNvSpPr>
                                    <a:spLocks noChangeArrowheads="1"/>
                                  </wps:cNvSpPr>
                                  <wps:spPr bwMode="auto">
                                    <a:xfrm>
                                      <a:off x="124685" y="-148620"/>
                                      <a:ext cx="2971800" cy="10206965"/>
                                    </a:xfrm>
                                    <a:prstGeom prst="rect">
                                      <a:avLst/>
                                    </a:prstGeom>
                                    <a:grpFill/>
                                    <a:extLst>
                                      <a:ext uri="{91240B29-F687-4F45-9708-019B960494DF}">
                                        <a14:hiddenLine xmlns:a14="http://schemas.microsoft.com/office/drawing/2010/main" w="9525">
                                          <a:solidFill>
                                            <a:srgbClr val="D8D8D8"/>
                                          </a:solidFill>
                                          <a:miter lim="800000"/>
                                          <a:headEnd/>
                                          <a:tailEnd/>
                                        </a14:hiddenLine>
                                      </a:ext>
                                    </a:extLst>
                                  </wps:spPr>
                                  <wps:bodyPr rot="0" vert="horz" wrap="square" lIns="91440" tIns="45720" rIns="91440" bIns="45720" anchor="t" anchorCtr="0" upright="1">
                                    <a:noAutofit/>
                                  </wps:bodyPr>
                                </wps:wsp>
                              </wpg:grpSp>
                              <wps:wsp>
                                <wps:cNvPr id="63" name="Rectangle 16"/>
                                <wps:cNvSpPr>
                                  <a:spLocks noChangeArrowheads="1"/>
                                </wps:cNvSpPr>
                                <wps:spPr bwMode="auto">
                                  <a:xfrm>
                                    <a:off x="59373" y="3954215"/>
                                    <a:ext cx="6981288" cy="846465"/>
                                  </a:xfrm>
                                  <a:prstGeom prst="rect">
                                    <a:avLst/>
                                  </a:prstGeom>
                                  <a:solidFill>
                                    <a:srgbClr val="82BE1E"/>
                                  </a:solidFill>
                                  <a:ln w="19050">
                                    <a:solidFill>
                                      <a:srgbClr val="82BE1E"/>
                                    </a:solidFill>
                                    <a:miter lim="800000"/>
                                    <a:headEnd/>
                                    <a:tailEnd/>
                                  </a:ln>
                                </wps:spPr>
                                <wps:txbx>
                                  <w:txbxContent>
                                    <w:p w14:paraId="6B453679" w14:textId="477147E8" w:rsidR="00524020" w:rsidRPr="00524020" w:rsidRDefault="00524020" w:rsidP="00524020">
                                      <w:pPr>
                                        <w:pStyle w:val="NoSpacing"/>
                                        <w:jc w:val="center"/>
                                        <w:rPr>
                                          <w:rFonts w:ascii="Book Antiqua" w:eastAsia="Times New Roman" w:hAnsi="Book Antiqua" w:cs="Times New Roman"/>
                                          <w:color w:val="000000"/>
                                          <w:sz w:val="44"/>
                                          <w:szCs w:val="44"/>
                                        </w:rPr>
                                      </w:pPr>
                                      <w:sdt>
                                        <w:sdtPr>
                                          <w:rPr>
                                            <w:rFonts w:ascii="Book Antiqua" w:eastAsia="Book Antiqua" w:hAnsi="Book Antiqua" w:cs="Calibri"/>
                                            <w:b/>
                                            <w:color w:val="000000"/>
                                            <w:sz w:val="40"/>
                                            <w:szCs w:val="40"/>
                                          </w:rPr>
                                          <w:alias w:val="Title"/>
                                          <w:id w:val="-1704864950"/>
                                          <w:showingPlcHdr/>
                                          <w:dataBinding w:prefixMappings="xmlns:ns0='http://schemas.openxmlformats.org/package/2006/metadata/core-properties' xmlns:ns1='http://purl.org/dc/elements/1.1/'" w:xpath="/ns0:coreProperties[1]/ns1:title[1]" w:storeItemID="{6C3C8BC8-F283-45AE-878A-BAB7291924A1}"/>
                                          <w:text/>
                                        </w:sdtPr>
                                        <w:sdtContent>
                                          <w:r>
                                            <w:rPr>
                                              <w:rFonts w:ascii="Book Antiqua" w:eastAsia="Book Antiqua" w:hAnsi="Book Antiqua" w:cs="Calibri"/>
                                              <w:b/>
                                              <w:color w:val="000000"/>
                                              <w:sz w:val="40"/>
                                              <w:szCs w:val="40"/>
                                            </w:rPr>
                                            <w:t xml:space="preserve">     </w:t>
                                          </w:r>
                                        </w:sdtContent>
                                      </w:sdt>
                                      <w:r w:rsidRPr="00524020">
                                        <w:rPr>
                                          <w:rFonts w:ascii="Book Antiqua" w:eastAsia="Book Antiqua" w:hAnsi="Book Antiqua" w:cs="Calibri"/>
                                          <w:b/>
                                          <w:color w:val="000000"/>
                                          <w:sz w:val="40"/>
                                          <w:szCs w:val="40"/>
                                        </w:rPr>
                                        <w:t xml:space="preserve"> </w:t>
                                      </w:r>
                                      <w:r w:rsidRPr="00524020">
                                        <w:rPr>
                                          <w:rFonts w:ascii="Book Antiqua" w:eastAsia="Times New Roman" w:hAnsi="Book Antiqua" w:cs="Times New Roman"/>
                                          <w:color w:val="000000"/>
                                          <w:sz w:val="44"/>
                                          <w:szCs w:val="44"/>
                                        </w:rPr>
                                        <w:t>MYFX GROUP LIMITED</w:t>
                                      </w:r>
                                    </w:p>
                                    <w:p w14:paraId="5947AF60" w14:textId="77777777" w:rsidR="00524020" w:rsidRPr="00524020" w:rsidRDefault="00524020" w:rsidP="00524020">
                                      <w:pPr>
                                        <w:spacing w:after="0" w:line="240" w:lineRule="auto"/>
                                        <w:jc w:val="center"/>
                                        <w:rPr>
                                          <w:rFonts w:ascii="Book Antiqua" w:eastAsia="Times New Roman" w:hAnsi="Book Antiqua" w:cs="Times New Roman"/>
                                          <w:color w:val="FFFFFF"/>
                                          <w:sz w:val="44"/>
                                          <w:szCs w:val="44"/>
                                        </w:rPr>
                                      </w:pPr>
                                      <w:r w:rsidRPr="00524020">
                                        <w:rPr>
                                          <w:rFonts w:ascii="Book Antiqua" w:eastAsia="Times New Roman" w:hAnsi="Book Antiqua" w:cs="Times New Roman"/>
                                          <w:color w:val="FFFFFF"/>
                                          <w:sz w:val="44"/>
                                          <w:szCs w:val="44"/>
                                        </w:rPr>
                                        <w:t>(trading as ‘</w:t>
                                      </w:r>
                                      <w:proofErr w:type="spellStart"/>
                                      <w:r w:rsidRPr="00524020">
                                        <w:rPr>
                                          <w:rFonts w:ascii="Book Antiqua" w:eastAsia="Times New Roman" w:hAnsi="Book Antiqua" w:cs="Times New Roman"/>
                                          <w:color w:val="FFFFFF"/>
                                          <w:sz w:val="44"/>
                                          <w:szCs w:val="44"/>
                                        </w:rPr>
                                        <w:t>IconFX</w:t>
                                      </w:r>
                                      <w:proofErr w:type="spellEnd"/>
                                      <w:r w:rsidRPr="00524020">
                                        <w:rPr>
                                          <w:rFonts w:ascii="Book Antiqua" w:eastAsia="Times New Roman" w:hAnsi="Book Antiqua" w:cs="Times New Roman"/>
                                          <w:color w:val="FFFFFF"/>
                                          <w:sz w:val="44"/>
                                          <w:szCs w:val="44"/>
                                        </w:rPr>
                                        <w:t>’)</w:t>
                                      </w:r>
                                    </w:p>
                                    <w:p w14:paraId="277CE62F" w14:textId="2E1FD39D" w:rsidR="008E2073" w:rsidRPr="008A5099" w:rsidRDefault="008E2073" w:rsidP="002F05BF">
                                      <w:pPr>
                                        <w:pStyle w:val="NoSpacing"/>
                                        <w:jc w:val="center"/>
                                        <w:rPr>
                                          <w:rFonts w:ascii="Book Antiqua" w:hAnsi="Book Antiqua"/>
                                          <w:color w:val="FFFFFF" w:themeColor="background1"/>
                                          <w:sz w:val="72"/>
                                          <w:szCs w:val="72"/>
                                        </w:rPr>
                                      </w:pPr>
                                    </w:p>
                                  </w:txbxContent>
                                </wps:txbx>
                                <wps:bodyPr rot="0" vert="horz" wrap="square" lIns="182880" tIns="45720" rIns="182880" bIns="45720" anchor="ctr" anchorCtr="0" upright="1">
                                  <a:noAutofit/>
                                </wps:bodyPr>
                              </wps:wsp>
                              <wps:wsp>
                                <wps:cNvPr id="64" name="Text Box 2"/>
                                <wps:cNvSpPr txBox="1">
                                  <a:spLocks noChangeArrowheads="1"/>
                                </wps:cNvSpPr>
                                <wps:spPr bwMode="auto">
                                  <a:xfrm>
                                    <a:off x="0" y="4631064"/>
                                    <a:ext cx="4821382" cy="843148"/>
                                  </a:xfrm>
                                  <a:prstGeom prst="rect">
                                    <a:avLst/>
                                  </a:prstGeom>
                                  <a:noFill/>
                                  <a:ln w="19050">
                                    <a:noFill/>
                                    <a:miter lim="800000"/>
                                    <a:headEnd/>
                                    <a:tailEnd/>
                                  </a:ln>
                                </wps:spPr>
                                <wps:txbx>
                                  <w:txbxContent>
                                    <w:p w14:paraId="340F647A" w14:textId="61C8B9C9" w:rsidR="008E2073" w:rsidRPr="00B72BB1" w:rsidRDefault="008E2073" w:rsidP="008E2073">
                                      <w:pPr>
                                        <w:jc w:val="right"/>
                                        <w:rPr>
                                          <w:rFonts w:ascii="Book Antiqua" w:hAnsi="Book Antiqua"/>
                                          <w:color w:val="001642"/>
                                          <w:sz w:val="44"/>
                                          <w:szCs w:val="44"/>
                                        </w:rPr>
                                      </w:pPr>
                                      <w:r>
                                        <w:rPr>
                                          <w:rFonts w:ascii="Book Antiqua" w:hAnsi="Book Antiqua"/>
                                          <w:color w:val="001642"/>
                                          <w:sz w:val="44"/>
                                          <w:szCs w:val="44"/>
                                        </w:rPr>
                                        <w:t>Best Execution Policy</w:t>
                                      </w:r>
                                    </w:p>
                                  </w:txbxContent>
                                </wps:txbx>
                                <wps:bodyPr rot="0" vert="horz" wrap="square" lIns="182880" tIns="45720" rIns="182880" bIns="45720" anchor="ctr" anchorCtr="0" upright="1">
                                  <a:noAutofit/>
                                </wps:bodyPr>
                              </wps:wsp>
                            </wpg:wgp>
                          </a:graphicData>
                        </a:graphic>
                      </wp:anchor>
                    </w:drawing>
                  </mc:Choice>
                  <mc:Fallback>
                    <w:pict>
                      <v:group w14:anchorId="00EBEAE1" id="Group 32" o:spid="_x0000_s1026" style="position:absolute;margin-left:-75.75pt;margin-top:-77.25pt;width:616.9pt;height:847.15pt;z-index:251659264" coordsize="78347,1075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">
                        <v:group id="Group 59" o:spid="_x0000_s1027" style="position:absolute;left:47263;width:31084;height:107589" coordorigin="-118,-1486" coordsize="31083,1020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">
                          <v:rect id="Rectangle 61" o:spid="_x0000_s1028" alt="Light vertical" style="position:absolute;left:-118;top:-777;width:1503;height:1012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" filled="f" stroked="f" strokecolor="white" strokeweight="1pt">
                            <v:shadow color="#d8d8d8" offset="3pt,3pt"/>
                          </v:rect>
                          <v:rect id="Rectangle 62" o:spid="_x0000_s1029" style="position:absolute;left:1246;top:-1486;width:29718;height:1020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" filled="f" stroked="f" strokecolor="#d8d8d8"/>
                        </v:group>
                        <v:rect id="Rectangle 16" o:spid="_x0000_s1030" style="position:absolute;left:593;top:39542;width:69813;height:84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" fillcolor="#82be1e" strokecolor="#82be1e" strokeweight="1.5pt">
                          <v:textbox inset="14.4pt,,14.4pt">
                            <w:txbxContent>
                              <w:p w14:paraId="6B453679" w14:textId="477147E8" w:rsidR="00524020" w:rsidRPr="00524020" w:rsidRDefault="00524020" w:rsidP="00524020">
                                <w:pPr>
                                  <w:pStyle w:val="NoSpacing"/>
                                  <w:jc w:val="center"/>
                                  <w:rPr>
                                    <w:rFonts w:ascii="Book Antiqua" w:eastAsia="Times New Roman" w:hAnsi="Book Antiqua" w:cs="Times New Roman"/>
                                    <w:color w:val="000000"/>
                                    <w:sz w:val="44"/>
                                    <w:szCs w:val="44"/>
                                  </w:rPr>
                                </w:pPr>
                                <w:sdt>
                                  <w:sdtPr>
                                    <w:rPr>
                                      <w:rFonts w:ascii="Book Antiqua" w:eastAsia="Book Antiqua" w:hAnsi="Book Antiqua" w:cs="Calibri"/>
                                      <w:b/>
                                      <w:color w:val="000000"/>
                                      <w:sz w:val="40"/>
                                      <w:szCs w:val="40"/>
                                    </w:rPr>
                                    <w:alias w:val="Title"/>
                                    <w:id w:val="-1704864950"/>
                                    <w:showingPlcHdr/>
                                    <w:dataBinding w:prefixMappings="xmlns:ns0='http://schemas.openxmlformats.org/package/2006/metadata/core-properties' xmlns:ns1='http://purl.org/dc/elements/1.1/'" w:xpath="/ns0:coreProperties[1]/ns1:title[1]" w:storeItemID="{6C3C8BC8-F283-45AE-878A-BAB7291924A1}"/>
                                    <w:text/>
                                  </w:sdtPr>
                                  <w:sdtContent>
                                    <w:r>
                                      <w:rPr>
                                        <w:rFonts w:ascii="Book Antiqua" w:eastAsia="Book Antiqua" w:hAnsi="Book Antiqua" w:cs="Calibri"/>
                                        <w:b/>
                                        <w:color w:val="000000"/>
                                        <w:sz w:val="40"/>
                                        <w:szCs w:val="40"/>
                                      </w:rPr>
                                      <w:t xml:space="preserve">     </w:t>
                                    </w:r>
                                  </w:sdtContent>
                                </w:sdt>
                                <w:r w:rsidRPr="00524020">
                                  <w:rPr>
                                    <w:rFonts w:ascii="Book Antiqua" w:eastAsia="Book Antiqua" w:hAnsi="Book Antiqua" w:cs="Calibri"/>
                                    <w:b/>
                                    <w:color w:val="000000"/>
                                    <w:sz w:val="40"/>
                                    <w:szCs w:val="40"/>
                                  </w:rPr>
                                  <w:t xml:space="preserve"> </w:t>
                                </w:r>
                                <w:r w:rsidRPr="00524020">
                                  <w:rPr>
                                    <w:rFonts w:ascii="Book Antiqua" w:eastAsia="Times New Roman" w:hAnsi="Book Antiqua" w:cs="Times New Roman"/>
                                    <w:color w:val="000000"/>
                                    <w:sz w:val="44"/>
                                    <w:szCs w:val="44"/>
                                  </w:rPr>
                                  <w:t>MYFX GROUP LIMITED</w:t>
                                </w:r>
                              </w:p>
                              <w:p w14:paraId="5947AF60" w14:textId="77777777" w:rsidR="00524020" w:rsidRPr="00524020" w:rsidRDefault="00524020" w:rsidP="00524020">
                                <w:pPr>
                                  <w:spacing w:after="0" w:line="240" w:lineRule="auto"/>
                                  <w:jc w:val="center"/>
                                  <w:rPr>
                                    <w:rFonts w:ascii="Book Antiqua" w:eastAsia="Times New Roman" w:hAnsi="Book Antiqua" w:cs="Times New Roman"/>
                                    <w:color w:val="FFFFFF"/>
                                    <w:sz w:val="44"/>
                                    <w:szCs w:val="44"/>
                                  </w:rPr>
                                </w:pPr>
                                <w:r w:rsidRPr="00524020">
                                  <w:rPr>
                                    <w:rFonts w:ascii="Book Antiqua" w:eastAsia="Times New Roman" w:hAnsi="Book Antiqua" w:cs="Times New Roman"/>
                                    <w:color w:val="FFFFFF"/>
                                    <w:sz w:val="44"/>
                                    <w:szCs w:val="44"/>
                                  </w:rPr>
                                  <w:t>(trading as ‘</w:t>
                                </w:r>
                                <w:proofErr w:type="spellStart"/>
                                <w:r w:rsidRPr="00524020">
                                  <w:rPr>
                                    <w:rFonts w:ascii="Book Antiqua" w:eastAsia="Times New Roman" w:hAnsi="Book Antiqua" w:cs="Times New Roman"/>
                                    <w:color w:val="FFFFFF"/>
                                    <w:sz w:val="44"/>
                                    <w:szCs w:val="44"/>
                                  </w:rPr>
                                  <w:t>IconFX</w:t>
                                </w:r>
                                <w:proofErr w:type="spellEnd"/>
                                <w:r w:rsidRPr="00524020">
                                  <w:rPr>
                                    <w:rFonts w:ascii="Book Antiqua" w:eastAsia="Times New Roman" w:hAnsi="Book Antiqua" w:cs="Times New Roman"/>
                                    <w:color w:val="FFFFFF"/>
                                    <w:sz w:val="44"/>
                                    <w:szCs w:val="44"/>
                                  </w:rPr>
                                  <w:t>’)</w:t>
                                </w:r>
                              </w:p>
                              <w:p w14:paraId="277CE62F" w14:textId="2E1FD39D" w:rsidR="008E2073" w:rsidRPr="008A5099" w:rsidRDefault="008E2073" w:rsidP="002F05BF">
                                <w:pPr>
                                  <w:pStyle w:val="NoSpacing"/>
                                  <w:jc w:val="center"/>
                                  <w:rPr>
                                    <w:rFonts w:ascii="Book Antiqua" w:hAnsi="Book Antiqua"/>
                                    <w:color w:val="FFFFFF" w:themeColor="background1"/>
                                    <w:sz w:val="72"/>
                                    <w:szCs w:val="72"/>
                                  </w:rPr>
                                </w:pPr>
                              </w:p>
                            </w:txbxContent>
                          </v:textbox>
                        </v:rect>
                        <v:shapetype id="_x0000_t202" coordsize="21600,21600" o:spt="202" path="m,l,21600r21600,l21600,xe">
                          <v:stroke joinstyle="miter"/>
                          <v:path gradientshapeok="t" o:connecttype="rect"/>
                        </v:shapetype>
                        <v:shape id="_x0000_s1031" type="#_x0000_t202" style="position:absolute;top:46310;width:48213;height:84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" filled="f" stroked="f" strokeweight="1.5pt">
                          <v:textbox inset="14.4pt,,14.4pt">
                            <w:txbxContent>
                              <w:p w14:paraId="340F647A" w14:textId="61C8B9C9" w:rsidR="008E2073" w:rsidRPr="00B72BB1" w:rsidRDefault="008E2073" w:rsidP="008E2073">
                                <w:pPr>
                                  <w:jc w:val="right"/>
                                  <w:rPr>
                                    <w:rFonts w:ascii="Book Antiqua" w:hAnsi="Book Antiqua"/>
                                    <w:color w:val="001642"/>
                                    <w:sz w:val="44"/>
                                    <w:szCs w:val="44"/>
                                  </w:rPr>
                                </w:pPr>
                                <w:r>
                                  <w:rPr>
                                    <w:rFonts w:ascii="Book Antiqua" w:hAnsi="Book Antiqua"/>
                                    <w:color w:val="001642"/>
                                    <w:sz w:val="44"/>
                                    <w:szCs w:val="44"/>
                                  </w:rPr>
                                  <w:t>Best Execution Policy</w:t>
                                </w:r>
                              </w:p>
                            </w:txbxContent>
                          </v:textbox>
                        </v:shape>
                      </v:group>
                    </w:pict>
                  </mc:Fallback>
                </mc:AlternateContent>
              </w:r>
              <w:r w:rsidR="002F05BF" w:rsidRPr="00AE0098">
                <w:rPr>
                  <w:rFonts w:ascii="Book Antiqua" w:hAnsi="Book Antiqua" w:cs="Calibri Light"/>
                  <w:b/>
                  <w:noProof/>
                  <w:sz w:val="36"/>
                </w:rPr>
                <mc:AlternateContent>
                  <mc:Choice Requires="wps">
                    <w:drawing>
                      <wp:anchor distT="45720" distB="45720" distL="114300" distR="114300" simplePos="0" relativeHeight="251660288" behindDoc="0" locked="0" layoutInCell="1" allowOverlap="1" wp14:anchorId="48CB3DBD" wp14:editId="133619DE">
                        <wp:simplePos x="0" y="0"/>
                        <wp:positionH relativeFrom="margin">
                          <wp:posOffset>4676775</wp:posOffset>
                        </wp:positionH>
                        <wp:positionV relativeFrom="paragraph">
                          <wp:posOffset>-685800</wp:posOffset>
                        </wp:positionV>
                        <wp:extent cx="1969135" cy="557530"/>
                        <wp:effectExtent l="0" t="0" r="0" b="0"/>
                        <wp:wrapNone/>
                        <wp:docPr id="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9135" cy="557530"/>
                                </a:xfrm>
                                <a:prstGeom prst="rect">
                                  <a:avLst/>
                                </a:prstGeom>
                                <a:noFill/>
                                <a:ln w="19050">
                                  <a:noFill/>
                                  <a:miter lim="800000"/>
                                  <a:headEnd/>
                                  <a:tailEnd/>
                                </a:ln>
                              </wps:spPr>
                              <wps:txbx>
                                <w:txbxContent>
                                  <w:p w14:paraId="5D19B955" w14:textId="17CEA795" w:rsidR="008E2073" w:rsidRPr="008A5099" w:rsidRDefault="0082214A" w:rsidP="008E2073">
                                    <w:pPr>
                                      <w:jc w:val="right"/>
                                      <w:rPr>
                                        <w:rFonts w:ascii="Book Antiqua" w:hAnsi="Book Antiqua"/>
                                        <w:color w:val="FFFFFF" w:themeColor="background1"/>
                                        <w:sz w:val="32"/>
                                        <w:szCs w:val="32"/>
                                        <w:lang w:val="en-GB"/>
                                      </w:rPr>
                                    </w:pPr>
                                    <w:r>
                                      <w:rPr>
                                        <w:rFonts w:ascii="Book Antiqua" w:hAnsi="Book Antiqua"/>
                                        <w:color w:val="FFFFFF" w:themeColor="background1"/>
                                        <w:sz w:val="32"/>
                                        <w:szCs w:val="32"/>
                                        <w:lang w:val="en-GB"/>
                                      </w:rPr>
                                      <w:t xml:space="preserve">September </w:t>
                                    </w:r>
                                    <w:r w:rsidR="0046137F">
                                      <w:rPr>
                                        <w:rFonts w:ascii="Book Antiqua" w:hAnsi="Book Antiqua"/>
                                        <w:color w:val="FFFFFF" w:themeColor="background1"/>
                                        <w:sz w:val="32"/>
                                        <w:szCs w:val="32"/>
                                        <w:lang w:val="en-GB"/>
                                      </w:rPr>
                                      <w:t>2025</w:t>
                                    </w:r>
                                  </w:p>
                                </w:txbxContent>
                              </wps:txbx>
                              <wps:bodyPr rot="0" vert="horz" wrap="square" lIns="182880" tIns="45720" rIns="18288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48CB3DBD" id="Text Box 2" o:spid="_x0000_s1032" type="#_x0000_t202" style="position:absolute;margin-left:368.25pt;margin-top:-54pt;width:155.05pt;height:43.9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" filled="f" stroked="f" strokeweight="1.5pt">
                        <v:textbox inset="14.4pt,,14.4pt">
                          <w:txbxContent>
                            <w:p w14:paraId="5D19B955" w14:textId="17CEA795" w:rsidR="008E2073" w:rsidRPr="008A5099" w:rsidRDefault="0082214A" w:rsidP="008E2073">
                              <w:pPr>
                                <w:jc w:val="right"/>
                                <w:rPr>
                                  <w:rFonts w:ascii="Book Antiqua" w:hAnsi="Book Antiqua"/>
                                  <w:color w:val="FFFFFF" w:themeColor="background1"/>
                                  <w:sz w:val="32"/>
                                  <w:szCs w:val="32"/>
                                  <w:lang w:val="en-GB"/>
                                </w:rPr>
                              </w:pPr>
                              <w:r>
                                <w:rPr>
                                  <w:rFonts w:ascii="Book Antiqua" w:hAnsi="Book Antiqua"/>
                                  <w:color w:val="FFFFFF" w:themeColor="background1"/>
                                  <w:sz w:val="32"/>
                                  <w:szCs w:val="32"/>
                                  <w:lang w:val="en-GB"/>
                                </w:rPr>
                                <w:t xml:space="preserve">September </w:t>
                              </w:r>
                              <w:r w:rsidR="0046137F">
                                <w:rPr>
                                  <w:rFonts w:ascii="Book Antiqua" w:hAnsi="Book Antiqua"/>
                                  <w:color w:val="FFFFFF" w:themeColor="background1"/>
                                  <w:sz w:val="32"/>
                                  <w:szCs w:val="32"/>
                                  <w:lang w:val="en-GB"/>
                                </w:rPr>
                                <w:t>2025</w:t>
                              </w:r>
                            </w:p>
                          </w:txbxContent>
                        </v:textbox>
                        <w10:wrap anchorx="margin"/>
                      </v:shape>
                    </w:pict>
                  </mc:Fallback>
                </mc:AlternateContent>
              </w:r>
              <w:r w:rsidR="008E2073" w:rsidRPr="00AE0098">
                <w:rPr>
                  <w:rFonts w:ascii="Book Antiqua" w:hAnsi="Book Antiqua" w:cs="Calibri Light"/>
                  <w:b/>
                  <w:noProof/>
                  <w:sz w:val="36"/>
                </w:rPr>
                <mc:AlternateContent>
                  <mc:Choice Requires="wps">
                    <w:drawing>
                      <wp:anchor distT="45720" distB="45720" distL="114300" distR="114300" simplePos="0" relativeHeight="251661312" behindDoc="0" locked="0" layoutInCell="1" allowOverlap="1" wp14:anchorId="5B5D56CE" wp14:editId="200E85FE">
                        <wp:simplePos x="0" y="0"/>
                        <wp:positionH relativeFrom="page">
                          <wp:posOffset>5892165</wp:posOffset>
                        </wp:positionH>
                        <wp:positionV relativeFrom="paragraph">
                          <wp:posOffset>8323791</wp:posOffset>
                        </wp:positionV>
                        <wp:extent cx="1626730" cy="558141"/>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6730" cy="558141"/>
                                </a:xfrm>
                                <a:prstGeom prst="rect">
                                  <a:avLst/>
                                </a:prstGeom>
                                <a:noFill/>
                                <a:ln w="19050">
                                  <a:noFill/>
                                  <a:miter lim="800000"/>
                                  <a:headEnd/>
                                  <a:tailEnd/>
                                </a:ln>
                              </wps:spPr>
                              <wps:txbx>
                                <w:txbxContent>
                                  <w:p w14:paraId="6BF3649A" w14:textId="77777777" w:rsidR="008E2073" w:rsidRPr="009B1748" w:rsidRDefault="008E2073" w:rsidP="008E2073">
                                    <w:pPr>
                                      <w:jc w:val="right"/>
                                      <w:rPr>
                                        <w:rFonts w:ascii="Book Antiqua" w:hAnsi="Book Antiqua"/>
                                        <w:color w:val="FFFFFF" w:themeColor="background1"/>
                                        <w:sz w:val="32"/>
                                        <w:szCs w:val="32"/>
                                      </w:rPr>
                                    </w:pPr>
                                    <w:r>
                                      <w:rPr>
                                        <w:rFonts w:ascii="Book Antiqua" w:hAnsi="Book Antiqua"/>
                                        <w:color w:val="FFFFFF" w:themeColor="background1"/>
                                        <w:sz w:val="32"/>
                                        <w:szCs w:val="32"/>
                                      </w:rPr>
                                      <w:t>Version 1.0</w:t>
                                    </w:r>
                                  </w:p>
                                </w:txbxContent>
                              </wps:txbx>
                              <wps:bodyPr rot="0" vert="horz" wrap="square" lIns="182880" tIns="45720" rIns="18288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5B5D56CE" id="_x0000_s1033" type="#_x0000_t202" style="position:absolute;margin-left:463.95pt;margin-top:655.4pt;width:128.1pt;height:43.95pt;z-index:25166131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" filled="f" stroked="f" strokeweight="1.5pt">
                        <v:textbox inset="14.4pt,,14.4pt">
                          <w:txbxContent>
                            <w:p w14:paraId="6BF3649A" w14:textId="77777777" w:rsidR="008E2073" w:rsidRPr="009B1748" w:rsidRDefault="008E2073" w:rsidP="008E2073">
                              <w:pPr>
                                <w:jc w:val="right"/>
                                <w:rPr>
                                  <w:rFonts w:ascii="Book Antiqua" w:hAnsi="Book Antiqua"/>
                                  <w:color w:val="FFFFFF" w:themeColor="background1"/>
                                  <w:sz w:val="32"/>
                                  <w:szCs w:val="32"/>
                                </w:rPr>
                              </w:pPr>
                              <w:r>
                                <w:rPr>
                                  <w:rFonts w:ascii="Book Antiqua" w:hAnsi="Book Antiqua"/>
                                  <w:color w:val="FFFFFF" w:themeColor="background1"/>
                                  <w:sz w:val="32"/>
                                  <w:szCs w:val="32"/>
                                </w:rPr>
                                <w:t>Version 1.0</w:t>
                              </w:r>
                            </w:p>
                          </w:txbxContent>
                        </v:textbox>
                        <w10:wrap anchorx="page"/>
                      </v:shape>
                    </w:pict>
                  </mc:Fallback>
                </mc:AlternateContent>
              </w:r>
            </w:p>
            <w:p w14:paraId="4726BDF5" w14:textId="344098BF" w:rsidR="00AB0AEC" w:rsidRPr="00AE0098" w:rsidRDefault="008E2073" w:rsidP="008E2073">
              <w:pPr>
                <w:rPr>
                  <w:rFonts w:ascii="Book Antiqua" w:hAnsi="Book Antiqua"/>
                </w:rPr>
              </w:pPr>
              <w:r w:rsidRPr="00AE0098">
                <w:rPr>
                  <w:rFonts w:ascii="Book Antiqua" w:hAnsi="Book Antiqua"/>
                </w:rPr>
                <w:br w:type="page"/>
              </w:r>
            </w:p>
          </w:sdtContent>
        </w:sdt>
        <w:bookmarkEnd w:id="0" w:displacedByCustomXml="next"/>
      </w:sdtContent>
    </w:sdt>
    <w:sdt>
      <w:sdtPr>
        <w:rPr>
          <w:rFonts w:ascii="Book Antiqua" w:eastAsiaTheme="minorHAnsi" w:hAnsi="Book Antiqua" w:cstheme="minorBidi"/>
          <w:color w:val="auto"/>
          <w:sz w:val="22"/>
          <w:szCs w:val="22"/>
        </w:rPr>
        <w:id w:val="788407561"/>
        <w:docPartObj>
          <w:docPartGallery w:val="Table of Contents"/>
          <w:docPartUnique/>
        </w:docPartObj>
      </w:sdtPr>
      <w:sdtEndPr>
        <w:rPr>
          <w:b/>
          <w:bCs/>
          <w:noProof/>
        </w:rPr>
      </w:sdtEndPr>
      <w:sdtContent>
        <w:p w14:paraId="2FB8CA49" w14:textId="15FB28BC" w:rsidR="008E2073" w:rsidRPr="00E87309" w:rsidRDefault="008E2073">
          <w:pPr>
            <w:pStyle w:val="TOCHeading"/>
            <w:rPr>
              <w:rFonts w:ascii="Book Antiqua" w:hAnsi="Book Antiqua"/>
              <w:sz w:val="28"/>
              <w:szCs w:val="28"/>
              <w:lang w:val="en-GB" w:eastAsia="zh-CN"/>
            </w:rPr>
          </w:pPr>
          <w:r w:rsidRPr="00E87309">
            <w:rPr>
              <w:rFonts w:ascii="Book Antiqua" w:hAnsi="Book Antiqua"/>
              <w:sz w:val="28"/>
              <w:szCs w:val="28"/>
              <w:lang w:val="en-GB" w:eastAsia="zh-CN"/>
            </w:rPr>
            <w:t>Table of Contents</w:t>
          </w:r>
        </w:p>
        <w:p w14:paraId="238FA1AE" w14:textId="72170776" w:rsidR="004370CB" w:rsidRPr="004370CB" w:rsidRDefault="008E2073">
          <w:pPr>
            <w:pStyle w:val="TOC1"/>
            <w:tabs>
              <w:tab w:val="left" w:pos="440"/>
              <w:tab w:val="right" w:leader="dot" w:pos="9350"/>
            </w:tabs>
            <w:rPr>
              <w:rFonts w:ascii="Book Antiqua" w:eastAsiaTheme="minorEastAsia" w:hAnsi="Book Antiqua"/>
              <w:noProof/>
              <w:lang w:val="en-GB" w:eastAsia="en-GB"/>
            </w:rPr>
          </w:pPr>
          <w:r w:rsidRPr="004370CB">
            <w:rPr>
              <w:rFonts w:ascii="Book Antiqua" w:hAnsi="Book Antiqua"/>
            </w:rPr>
            <w:fldChar w:fldCharType="begin"/>
          </w:r>
          <w:r w:rsidRPr="004370CB">
            <w:rPr>
              <w:rFonts w:ascii="Book Antiqua" w:hAnsi="Book Antiqua"/>
            </w:rPr>
            <w:instrText xml:space="preserve"> TOC \o "1-3" \h \z \u </w:instrText>
          </w:r>
          <w:r w:rsidRPr="004370CB">
            <w:rPr>
              <w:rFonts w:ascii="Book Antiqua" w:hAnsi="Book Antiqua"/>
            </w:rPr>
            <w:fldChar w:fldCharType="separate"/>
          </w:r>
          <w:hyperlink w:anchor="_Toc106886207" w:history="1">
            <w:r w:rsidR="004370CB" w:rsidRPr="004370CB">
              <w:rPr>
                <w:rStyle w:val="Hyperlink"/>
                <w:rFonts w:ascii="Book Antiqua" w:hAnsi="Book Antiqua"/>
                <w:noProof/>
                <w:lang w:val="en-GB" w:eastAsia="zh-CN"/>
              </w:rPr>
              <w:t>1.</w:t>
            </w:r>
            <w:r w:rsidR="004370CB" w:rsidRPr="004370CB">
              <w:rPr>
                <w:rFonts w:ascii="Book Antiqua" w:eastAsiaTheme="minorEastAsia" w:hAnsi="Book Antiqua"/>
                <w:noProof/>
                <w:lang w:val="en-GB" w:eastAsia="en-GB"/>
              </w:rPr>
              <w:tab/>
            </w:r>
            <w:r w:rsidR="004370CB" w:rsidRPr="004370CB">
              <w:rPr>
                <w:rStyle w:val="Hyperlink"/>
                <w:rFonts w:ascii="Book Antiqua" w:hAnsi="Book Antiqua"/>
                <w:noProof/>
                <w:lang w:val="en-GB" w:eastAsia="zh-CN"/>
              </w:rPr>
              <w:t>Introduction</w:t>
            </w:r>
            <w:r w:rsidR="004370CB" w:rsidRPr="004370CB">
              <w:rPr>
                <w:rFonts w:ascii="Book Antiqua" w:hAnsi="Book Antiqua"/>
                <w:noProof/>
                <w:webHidden/>
              </w:rPr>
              <w:tab/>
            </w:r>
            <w:r w:rsidR="004370CB" w:rsidRPr="004370CB">
              <w:rPr>
                <w:rFonts w:ascii="Book Antiqua" w:hAnsi="Book Antiqua"/>
                <w:noProof/>
                <w:webHidden/>
              </w:rPr>
              <w:fldChar w:fldCharType="begin"/>
            </w:r>
            <w:r w:rsidR="004370CB" w:rsidRPr="004370CB">
              <w:rPr>
                <w:rFonts w:ascii="Book Antiqua" w:hAnsi="Book Antiqua"/>
                <w:noProof/>
                <w:webHidden/>
              </w:rPr>
              <w:instrText xml:space="preserve"> PAGEREF _Toc106886207 \h </w:instrText>
            </w:r>
            <w:r w:rsidR="004370CB" w:rsidRPr="004370CB">
              <w:rPr>
                <w:rFonts w:ascii="Book Antiqua" w:hAnsi="Book Antiqua"/>
                <w:noProof/>
                <w:webHidden/>
              </w:rPr>
            </w:r>
            <w:r w:rsidR="004370CB" w:rsidRPr="004370CB">
              <w:rPr>
                <w:rFonts w:ascii="Book Antiqua" w:hAnsi="Book Antiqua"/>
                <w:noProof/>
                <w:webHidden/>
              </w:rPr>
              <w:fldChar w:fldCharType="separate"/>
            </w:r>
            <w:r w:rsidR="00CB7935">
              <w:rPr>
                <w:rFonts w:ascii="Book Antiqua" w:hAnsi="Book Antiqua"/>
                <w:noProof/>
                <w:webHidden/>
              </w:rPr>
              <w:t>3</w:t>
            </w:r>
            <w:r w:rsidR="004370CB" w:rsidRPr="004370CB">
              <w:rPr>
                <w:rFonts w:ascii="Book Antiqua" w:hAnsi="Book Antiqua"/>
                <w:noProof/>
                <w:webHidden/>
              </w:rPr>
              <w:fldChar w:fldCharType="end"/>
            </w:r>
          </w:hyperlink>
        </w:p>
        <w:p w14:paraId="583A63E8" w14:textId="4FADFEE0" w:rsidR="004370CB" w:rsidRPr="004370CB" w:rsidRDefault="004370CB">
          <w:pPr>
            <w:pStyle w:val="TOC1"/>
            <w:tabs>
              <w:tab w:val="left" w:pos="440"/>
              <w:tab w:val="right" w:leader="dot" w:pos="9350"/>
            </w:tabs>
            <w:rPr>
              <w:rFonts w:ascii="Book Antiqua" w:eastAsiaTheme="minorEastAsia" w:hAnsi="Book Antiqua"/>
              <w:noProof/>
              <w:lang w:val="en-GB" w:eastAsia="en-GB"/>
            </w:rPr>
          </w:pPr>
          <w:hyperlink w:anchor="_Toc106886208" w:history="1">
            <w:r w:rsidRPr="004370CB">
              <w:rPr>
                <w:rStyle w:val="Hyperlink"/>
                <w:rFonts w:ascii="Book Antiqua" w:hAnsi="Book Antiqua"/>
                <w:noProof/>
                <w:lang w:val="en-GB" w:eastAsia="zh-CN"/>
              </w:rPr>
              <w:t>2.</w:t>
            </w:r>
            <w:r w:rsidRPr="004370CB">
              <w:rPr>
                <w:rFonts w:ascii="Book Antiqua" w:eastAsiaTheme="minorEastAsia" w:hAnsi="Book Antiqua"/>
                <w:noProof/>
                <w:lang w:val="en-GB" w:eastAsia="en-GB"/>
              </w:rPr>
              <w:tab/>
            </w:r>
            <w:r w:rsidRPr="004370CB">
              <w:rPr>
                <w:rStyle w:val="Hyperlink"/>
                <w:rFonts w:ascii="Book Antiqua" w:hAnsi="Book Antiqua"/>
                <w:noProof/>
                <w:lang w:val="en-GB" w:eastAsia="zh-CN"/>
              </w:rPr>
              <w:t>Regulatory Framework</w:t>
            </w:r>
            <w:r w:rsidRPr="004370CB">
              <w:rPr>
                <w:rFonts w:ascii="Book Antiqua" w:hAnsi="Book Antiqua"/>
                <w:noProof/>
                <w:webHidden/>
              </w:rPr>
              <w:tab/>
            </w:r>
            <w:r w:rsidRPr="004370CB">
              <w:rPr>
                <w:rFonts w:ascii="Book Antiqua" w:hAnsi="Book Antiqua"/>
                <w:noProof/>
                <w:webHidden/>
              </w:rPr>
              <w:fldChar w:fldCharType="begin"/>
            </w:r>
            <w:r w:rsidRPr="004370CB">
              <w:rPr>
                <w:rFonts w:ascii="Book Antiqua" w:hAnsi="Book Antiqua"/>
                <w:noProof/>
                <w:webHidden/>
              </w:rPr>
              <w:instrText xml:space="preserve"> PAGEREF _Toc106886208 \h </w:instrText>
            </w:r>
            <w:r w:rsidRPr="004370CB">
              <w:rPr>
                <w:rFonts w:ascii="Book Antiqua" w:hAnsi="Book Antiqua"/>
                <w:noProof/>
                <w:webHidden/>
              </w:rPr>
            </w:r>
            <w:r w:rsidRPr="004370CB">
              <w:rPr>
                <w:rFonts w:ascii="Book Antiqua" w:hAnsi="Book Antiqua"/>
                <w:noProof/>
                <w:webHidden/>
              </w:rPr>
              <w:fldChar w:fldCharType="separate"/>
            </w:r>
            <w:r w:rsidR="00CB7935">
              <w:rPr>
                <w:rFonts w:ascii="Book Antiqua" w:hAnsi="Book Antiqua"/>
                <w:noProof/>
                <w:webHidden/>
              </w:rPr>
              <w:t>3</w:t>
            </w:r>
            <w:r w:rsidRPr="004370CB">
              <w:rPr>
                <w:rFonts w:ascii="Book Antiqua" w:hAnsi="Book Antiqua"/>
                <w:noProof/>
                <w:webHidden/>
              </w:rPr>
              <w:fldChar w:fldCharType="end"/>
            </w:r>
          </w:hyperlink>
        </w:p>
        <w:p w14:paraId="53179100" w14:textId="660A503C" w:rsidR="004370CB" w:rsidRPr="004370CB" w:rsidRDefault="004370CB">
          <w:pPr>
            <w:pStyle w:val="TOC1"/>
            <w:tabs>
              <w:tab w:val="left" w:pos="440"/>
              <w:tab w:val="right" w:leader="dot" w:pos="9350"/>
            </w:tabs>
            <w:rPr>
              <w:rFonts w:ascii="Book Antiqua" w:eastAsiaTheme="minorEastAsia" w:hAnsi="Book Antiqua"/>
              <w:noProof/>
              <w:lang w:val="en-GB" w:eastAsia="en-GB"/>
            </w:rPr>
          </w:pPr>
          <w:hyperlink w:anchor="_Toc106886209" w:history="1">
            <w:r w:rsidRPr="004370CB">
              <w:rPr>
                <w:rStyle w:val="Hyperlink"/>
                <w:rFonts w:ascii="Book Antiqua" w:hAnsi="Book Antiqua"/>
                <w:noProof/>
                <w:lang w:val="en-GB" w:eastAsia="zh-CN"/>
              </w:rPr>
              <w:t>3.</w:t>
            </w:r>
            <w:r w:rsidRPr="004370CB">
              <w:rPr>
                <w:rFonts w:ascii="Book Antiqua" w:eastAsiaTheme="minorEastAsia" w:hAnsi="Book Antiqua"/>
                <w:noProof/>
                <w:lang w:val="en-GB" w:eastAsia="en-GB"/>
              </w:rPr>
              <w:tab/>
            </w:r>
            <w:r w:rsidRPr="004370CB">
              <w:rPr>
                <w:rStyle w:val="Hyperlink"/>
                <w:rFonts w:ascii="Book Antiqua" w:hAnsi="Book Antiqua"/>
                <w:noProof/>
                <w:lang w:val="en-GB" w:eastAsia="zh-CN"/>
              </w:rPr>
              <w:t>Best Execution Requirements</w:t>
            </w:r>
            <w:r w:rsidRPr="004370CB">
              <w:rPr>
                <w:rFonts w:ascii="Book Antiqua" w:hAnsi="Book Antiqua"/>
                <w:noProof/>
                <w:webHidden/>
              </w:rPr>
              <w:tab/>
            </w:r>
            <w:r w:rsidRPr="004370CB">
              <w:rPr>
                <w:rFonts w:ascii="Book Antiqua" w:hAnsi="Book Antiqua"/>
                <w:noProof/>
                <w:webHidden/>
              </w:rPr>
              <w:fldChar w:fldCharType="begin"/>
            </w:r>
            <w:r w:rsidRPr="004370CB">
              <w:rPr>
                <w:rFonts w:ascii="Book Antiqua" w:hAnsi="Book Antiqua"/>
                <w:noProof/>
                <w:webHidden/>
              </w:rPr>
              <w:instrText xml:space="preserve"> PAGEREF _Toc106886209 \h </w:instrText>
            </w:r>
            <w:r w:rsidRPr="004370CB">
              <w:rPr>
                <w:rFonts w:ascii="Book Antiqua" w:hAnsi="Book Antiqua"/>
                <w:noProof/>
                <w:webHidden/>
              </w:rPr>
            </w:r>
            <w:r w:rsidRPr="004370CB">
              <w:rPr>
                <w:rFonts w:ascii="Book Antiqua" w:hAnsi="Book Antiqua"/>
                <w:noProof/>
                <w:webHidden/>
              </w:rPr>
              <w:fldChar w:fldCharType="separate"/>
            </w:r>
            <w:r w:rsidR="00CB7935">
              <w:rPr>
                <w:rFonts w:ascii="Book Antiqua" w:hAnsi="Book Antiqua"/>
                <w:noProof/>
                <w:webHidden/>
              </w:rPr>
              <w:t>3</w:t>
            </w:r>
            <w:r w:rsidRPr="004370CB">
              <w:rPr>
                <w:rFonts w:ascii="Book Antiqua" w:hAnsi="Book Antiqua"/>
                <w:noProof/>
                <w:webHidden/>
              </w:rPr>
              <w:fldChar w:fldCharType="end"/>
            </w:r>
          </w:hyperlink>
        </w:p>
        <w:p w14:paraId="4A227F0C" w14:textId="1F09BD24" w:rsidR="004370CB" w:rsidRPr="004370CB" w:rsidRDefault="004370CB">
          <w:pPr>
            <w:pStyle w:val="TOC1"/>
            <w:tabs>
              <w:tab w:val="left" w:pos="440"/>
              <w:tab w:val="right" w:leader="dot" w:pos="9350"/>
            </w:tabs>
            <w:rPr>
              <w:rFonts w:ascii="Book Antiqua" w:eastAsiaTheme="minorEastAsia" w:hAnsi="Book Antiqua"/>
              <w:noProof/>
              <w:lang w:val="en-GB" w:eastAsia="en-GB"/>
            </w:rPr>
          </w:pPr>
          <w:hyperlink w:anchor="_Toc106886210" w:history="1">
            <w:r w:rsidRPr="004370CB">
              <w:rPr>
                <w:rStyle w:val="Hyperlink"/>
                <w:rFonts w:ascii="Book Antiqua" w:hAnsi="Book Antiqua"/>
                <w:noProof/>
                <w:lang w:val="en-GB" w:eastAsia="zh-CN"/>
              </w:rPr>
              <w:t>4.</w:t>
            </w:r>
            <w:r w:rsidRPr="004370CB">
              <w:rPr>
                <w:rFonts w:ascii="Book Antiqua" w:eastAsiaTheme="minorEastAsia" w:hAnsi="Book Antiqua"/>
                <w:noProof/>
                <w:lang w:val="en-GB" w:eastAsia="en-GB"/>
              </w:rPr>
              <w:tab/>
            </w:r>
            <w:r w:rsidRPr="004370CB">
              <w:rPr>
                <w:rStyle w:val="Hyperlink"/>
                <w:rFonts w:ascii="Book Antiqua" w:hAnsi="Book Antiqua"/>
                <w:noProof/>
                <w:lang w:val="en-GB" w:eastAsia="zh-CN"/>
              </w:rPr>
              <w:t>Best Execution Policy</w:t>
            </w:r>
            <w:r w:rsidRPr="004370CB">
              <w:rPr>
                <w:rFonts w:ascii="Book Antiqua" w:hAnsi="Book Antiqua"/>
                <w:noProof/>
                <w:webHidden/>
              </w:rPr>
              <w:tab/>
            </w:r>
            <w:r w:rsidRPr="004370CB">
              <w:rPr>
                <w:rFonts w:ascii="Book Antiqua" w:hAnsi="Book Antiqua"/>
                <w:noProof/>
                <w:webHidden/>
              </w:rPr>
              <w:fldChar w:fldCharType="begin"/>
            </w:r>
            <w:r w:rsidRPr="004370CB">
              <w:rPr>
                <w:rFonts w:ascii="Book Antiqua" w:hAnsi="Book Antiqua"/>
                <w:noProof/>
                <w:webHidden/>
              </w:rPr>
              <w:instrText xml:space="preserve"> PAGEREF _Toc106886210 \h </w:instrText>
            </w:r>
            <w:r w:rsidRPr="004370CB">
              <w:rPr>
                <w:rFonts w:ascii="Book Antiqua" w:hAnsi="Book Antiqua"/>
                <w:noProof/>
                <w:webHidden/>
              </w:rPr>
            </w:r>
            <w:r w:rsidRPr="004370CB">
              <w:rPr>
                <w:rFonts w:ascii="Book Antiqua" w:hAnsi="Book Antiqua"/>
                <w:noProof/>
                <w:webHidden/>
              </w:rPr>
              <w:fldChar w:fldCharType="separate"/>
            </w:r>
            <w:r w:rsidR="00CB7935">
              <w:rPr>
                <w:rFonts w:ascii="Book Antiqua" w:hAnsi="Book Antiqua"/>
                <w:noProof/>
                <w:webHidden/>
              </w:rPr>
              <w:t>5</w:t>
            </w:r>
            <w:r w:rsidRPr="004370CB">
              <w:rPr>
                <w:rFonts w:ascii="Book Antiqua" w:hAnsi="Book Antiqua"/>
                <w:noProof/>
                <w:webHidden/>
              </w:rPr>
              <w:fldChar w:fldCharType="end"/>
            </w:r>
          </w:hyperlink>
        </w:p>
        <w:p w14:paraId="2870C53B" w14:textId="372A7FF1" w:rsidR="004370CB" w:rsidRPr="004370CB" w:rsidRDefault="004370CB">
          <w:pPr>
            <w:pStyle w:val="TOC2"/>
            <w:tabs>
              <w:tab w:val="left" w:pos="880"/>
              <w:tab w:val="right" w:leader="dot" w:pos="9350"/>
            </w:tabs>
            <w:rPr>
              <w:rFonts w:ascii="Book Antiqua" w:eastAsiaTheme="minorEastAsia" w:hAnsi="Book Antiqua"/>
              <w:noProof/>
              <w:lang w:val="en-GB" w:eastAsia="en-GB"/>
            </w:rPr>
          </w:pPr>
          <w:hyperlink w:anchor="_Toc106886211" w:history="1">
            <w:r w:rsidRPr="004370CB">
              <w:rPr>
                <w:rStyle w:val="Hyperlink"/>
                <w:rFonts w:ascii="Book Antiqua" w:hAnsi="Book Antiqua"/>
                <w:bCs/>
                <w:caps/>
                <w:noProof/>
              </w:rPr>
              <w:t>4.1.</w:t>
            </w:r>
            <w:r w:rsidRPr="004370CB">
              <w:rPr>
                <w:rFonts w:ascii="Book Antiqua" w:eastAsiaTheme="minorEastAsia" w:hAnsi="Book Antiqua"/>
                <w:noProof/>
                <w:lang w:val="en-GB" w:eastAsia="en-GB"/>
              </w:rPr>
              <w:tab/>
            </w:r>
            <w:r w:rsidRPr="004370CB">
              <w:rPr>
                <w:rStyle w:val="Hyperlink"/>
                <w:rFonts w:ascii="Book Antiqua" w:hAnsi="Book Antiqua"/>
                <w:noProof/>
              </w:rPr>
              <w:t>General</w:t>
            </w:r>
            <w:r w:rsidRPr="004370CB">
              <w:rPr>
                <w:rFonts w:ascii="Book Antiqua" w:hAnsi="Book Antiqua"/>
                <w:noProof/>
                <w:webHidden/>
              </w:rPr>
              <w:tab/>
            </w:r>
            <w:r w:rsidRPr="004370CB">
              <w:rPr>
                <w:rFonts w:ascii="Book Antiqua" w:hAnsi="Book Antiqua"/>
                <w:noProof/>
                <w:webHidden/>
              </w:rPr>
              <w:fldChar w:fldCharType="begin"/>
            </w:r>
            <w:r w:rsidRPr="004370CB">
              <w:rPr>
                <w:rFonts w:ascii="Book Antiqua" w:hAnsi="Book Antiqua"/>
                <w:noProof/>
                <w:webHidden/>
              </w:rPr>
              <w:instrText xml:space="preserve"> PAGEREF _Toc106886211 \h </w:instrText>
            </w:r>
            <w:r w:rsidRPr="004370CB">
              <w:rPr>
                <w:rFonts w:ascii="Book Antiqua" w:hAnsi="Book Antiqua"/>
                <w:noProof/>
                <w:webHidden/>
              </w:rPr>
            </w:r>
            <w:r w:rsidRPr="004370CB">
              <w:rPr>
                <w:rFonts w:ascii="Book Antiqua" w:hAnsi="Book Antiqua"/>
                <w:noProof/>
                <w:webHidden/>
              </w:rPr>
              <w:fldChar w:fldCharType="separate"/>
            </w:r>
            <w:r w:rsidR="00CB7935">
              <w:rPr>
                <w:rFonts w:ascii="Book Antiqua" w:hAnsi="Book Antiqua"/>
                <w:noProof/>
                <w:webHidden/>
              </w:rPr>
              <w:t>5</w:t>
            </w:r>
            <w:r w:rsidRPr="004370CB">
              <w:rPr>
                <w:rFonts w:ascii="Book Antiqua" w:hAnsi="Book Antiqua"/>
                <w:noProof/>
                <w:webHidden/>
              </w:rPr>
              <w:fldChar w:fldCharType="end"/>
            </w:r>
          </w:hyperlink>
        </w:p>
        <w:p w14:paraId="094B220F" w14:textId="30F28889" w:rsidR="004370CB" w:rsidRPr="004370CB" w:rsidRDefault="004370CB">
          <w:pPr>
            <w:pStyle w:val="TOC2"/>
            <w:tabs>
              <w:tab w:val="left" w:pos="880"/>
              <w:tab w:val="right" w:leader="dot" w:pos="9350"/>
            </w:tabs>
            <w:rPr>
              <w:rFonts w:ascii="Book Antiqua" w:eastAsiaTheme="minorEastAsia" w:hAnsi="Book Antiqua"/>
              <w:noProof/>
              <w:lang w:val="en-GB" w:eastAsia="en-GB"/>
            </w:rPr>
          </w:pPr>
          <w:hyperlink w:anchor="_Toc106886212" w:history="1">
            <w:r w:rsidRPr="004370CB">
              <w:rPr>
                <w:rStyle w:val="Hyperlink"/>
                <w:rFonts w:ascii="Book Antiqua" w:hAnsi="Book Antiqua"/>
                <w:bCs/>
                <w:caps/>
                <w:noProof/>
              </w:rPr>
              <w:t>4.2.</w:t>
            </w:r>
            <w:r w:rsidRPr="004370CB">
              <w:rPr>
                <w:rFonts w:ascii="Book Antiqua" w:eastAsiaTheme="minorEastAsia" w:hAnsi="Book Antiqua"/>
                <w:noProof/>
                <w:lang w:val="en-GB" w:eastAsia="en-GB"/>
              </w:rPr>
              <w:tab/>
            </w:r>
            <w:r w:rsidRPr="004370CB">
              <w:rPr>
                <w:rStyle w:val="Hyperlink"/>
                <w:rFonts w:ascii="Book Antiqua" w:hAnsi="Book Antiqua"/>
                <w:noProof/>
              </w:rPr>
              <w:t>Dealing Department</w:t>
            </w:r>
            <w:r w:rsidRPr="004370CB">
              <w:rPr>
                <w:rFonts w:ascii="Book Antiqua" w:hAnsi="Book Antiqua"/>
                <w:noProof/>
                <w:webHidden/>
              </w:rPr>
              <w:tab/>
            </w:r>
            <w:r w:rsidRPr="004370CB">
              <w:rPr>
                <w:rFonts w:ascii="Book Antiqua" w:hAnsi="Book Antiqua"/>
                <w:noProof/>
                <w:webHidden/>
              </w:rPr>
              <w:fldChar w:fldCharType="begin"/>
            </w:r>
            <w:r w:rsidRPr="004370CB">
              <w:rPr>
                <w:rFonts w:ascii="Book Antiqua" w:hAnsi="Book Antiqua"/>
                <w:noProof/>
                <w:webHidden/>
              </w:rPr>
              <w:instrText xml:space="preserve"> PAGEREF _Toc106886212 \h </w:instrText>
            </w:r>
            <w:r w:rsidRPr="004370CB">
              <w:rPr>
                <w:rFonts w:ascii="Book Antiqua" w:hAnsi="Book Antiqua"/>
                <w:noProof/>
                <w:webHidden/>
              </w:rPr>
            </w:r>
            <w:r w:rsidRPr="004370CB">
              <w:rPr>
                <w:rFonts w:ascii="Book Antiqua" w:hAnsi="Book Antiqua"/>
                <w:noProof/>
                <w:webHidden/>
              </w:rPr>
              <w:fldChar w:fldCharType="separate"/>
            </w:r>
            <w:r w:rsidR="00CB7935">
              <w:rPr>
                <w:rFonts w:ascii="Book Antiqua" w:hAnsi="Book Antiqua"/>
                <w:noProof/>
                <w:webHidden/>
              </w:rPr>
              <w:t>5</w:t>
            </w:r>
            <w:r w:rsidRPr="004370CB">
              <w:rPr>
                <w:rFonts w:ascii="Book Antiqua" w:hAnsi="Book Antiqua"/>
                <w:noProof/>
                <w:webHidden/>
              </w:rPr>
              <w:fldChar w:fldCharType="end"/>
            </w:r>
          </w:hyperlink>
        </w:p>
        <w:p w14:paraId="226640B7" w14:textId="5FF2322B" w:rsidR="004370CB" w:rsidRPr="004370CB" w:rsidRDefault="004370CB">
          <w:pPr>
            <w:pStyle w:val="TOC3"/>
            <w:tabs>
              <w:tab w:val="left" w:pos="1320"/>
              <w:tab w:val="right" w:leader="dot" w:pos="9350"/>
            </w:tabs>
            <w:rPr>
              <w:rFonts w:ascii="Book Antiqua" w:eastAsiaTheme="minorEastAsia" w:hAnsi="Book Antiqua"/>
              <w:noProof/>
              <w:lang w:val="en-GB" w:eastAsia="en-GB"/>
            </w:rPr>
          </w:pPr>
          <w:hyperlink w:anchor="_Toc106886213" w:history="1">
            <w:r w:rsidRPr="004370CB">
              <w:rPr>
                <w:rStyle w:val="Hyperlink"/>
                <w:rFonts w:ascii="Book Antiqua" w:hAnsi="Book Antiqua" w:cs="Calibri"/>
                <w:bCs/>
                <w:noProof/>
              </w:rPr>
              <w:t>4.2.1.</w:t>
            </w:r>
            <w:r w:rsidRPr="004370CB">
              <w:rPr>
                <w:rFonts w:ascii="Book Antiqua" w:eastAsiaTheme="minorEastAsia" w:hAnsi="Book Antiqua"/>
                <w:noProof/>
                <w:lang w:val="en-GB" w:eastAsia="en-GB"/>
              </w:rPr>
              <w:tab/>
            </w:r>
            <w:r w:rsidRPr="004370CB">
              <w:rPr>
                <w:rStyle w:val="Hyperlink"/>
                <w:rFonts w:ascii="Book Antiqua" w:hAnsi="Book Antiqua" w:cs="Calibri"/>
                <w:bCs/>
                <w:noProof/>
              </w:rPr>
              <w:t>Responsibilities, Procedures and Controls – Best Execution</w:t>
            </w:r>
            <w:r w:rsidRPr="004370CB">
              <w:rPr>
                <w:rFonts w:ascii="Book Antiqua" w:hAnsi="Book Antiqua"/>
                <w:noProof/>
                <w:webHidden/>
              </w:rPr>
              <w:tab/>
            </w:r>
            <w:r w:rsidRPr="004370CB">
              <w:rPr>
                <w:rFonts w:ascii="Book Antiqua" w:hAnsi="Book Antiqua"/>
                <w:noProof/>
                <w:webHidden/>
              </w:rPr>
              <w:fldChar w:fldCharType="begin"/>
            </w:r>
            <w:r w:rsidRPr="004370CB">
              <w:rPr>
                <w:rFonts w:ascii="Book Antiqua" w:hAnsi="Book Antiqua"/>
                <w:noProof/>
                <w:webHidden/>
              </w:rPr>
              <w:instrText xml:space="preserve"> PAGEREF _Toc106886213 \h </w:instrText>
            </w:r>
            <w:r w:rsidRPr="004370CB">
              <w:rPr>
                <w:rFonts w:ascii="Book Antiqua" w:hAnsi="Book Antiqua"/>
                <w:noProof/>
                <w:webHidden/>
              </w:rPr>
            </w:r>
            <w:r w:rsidRPr="004370CB">
              <w:rPr>
                <w:rFonts w:ascii="Book Antiqua" w:hAnsi="Book Antiqua"/>
                <w:noProof/>
                <w:webHidden/>
              </w:rPr>
              <w:fldChar w:fldCharType="separate"/>
            </w:r>
            <w:r w:rsidR="00CB7935">
              <w:rPr>
                <w:rFonts w:ascii="Book Antiqua" w:hAnsi="Book Antiqua"/>
                <w:noProof/>
                <w:webHidden/>
              </w:rPr>
              <w:t>6</w:t>
            </w:r>
            <w:r w:rsidRPr="004370CB">
              <w:rPr>
                <w:rFonts w:ascii="Book Antiqua" w:hAnsi="Book Antiqua"/>
                <w:noProof/>
                <w:webHidden/>
              </w:rPr>
              <w:fldChar w:fldCharType="end"/>
            </w:r>
          </w:hyperlink>
        </w:p>
        <w:p w14:paraId="47CD66D9" w14:textId="444F93C2" w:rsidR="004370CB" w:rsidRPr="004370CB" w:rsidRDefault="004370CB">
          <w:pPr>
            <w:pStyle w:val="TOC2"/>
            <w:tabs>
              <w:tab w:val="left" w:pos="880"/>
              <w:tab w:val="right" w:leader="dot" w:pos="9350"/>
            </w:tabs>
            <w:rPr>
              <w:rFonts w:ascii="Book Antiqua" w:eastAsiaTheme="minorEastAsia" w:hAnsi="Book Antiqua"/>
              <w:noProof/>
              <w:lang w:val="en-GB" w:eastAsia="en-GB"/>
            </w:rPr>
          </w:pPr>
          <w:hyperlink w:anchor="_Toc106886214" w:history="1">
            <w:r w:rsidRPr="004370CB">
              <w:rPr>
                <w:rStyle w:val="Hyperlink"/>
                <w:rFonts w:ascii="Book Antiqua" w:hAnsi="Book Antiqua"/>
                <w:bCs/>
                <w:caps/>
                <w:noProof/>
              </w:rPr>
              <w:t>4.3.</w:t>
            </w:r>
            <w:r w:rsidRPr="004370CB">
              <w:rPr>
                <w:rFonts w:ascii="Book Antiqua" w:eastAsiaTheme="minorEastAsia" w:hAnsi="Book Antiqua"/>
                <w:noProof/>
                <w:lang w:val="en-GB" w:eastAsia="en-GB"/>
              </w:rPr>
              <w:tab/>
            </w:r>
            <w:r w:rsidRPr="004370CB">
              <w:rPr>
                <w:rStyle w:val="Hyperlink"/>
                <w:rFonts w:ascii="Book Antiqua" w:hAnsi="Book Antiqua"/>
                <w:noProof/>
              </w:rPr>
              <w:t>Best Execution Factors</w:t>
            </w:r>
            <w:r w:rsidRPr="004370CB">
              <w:rPr>
                <w:rFonts w:ascii="Book Antiqua" w:hAnsi="Book Antiqua"/>
                <w:noProof/>
                <w:webHidden/>
              </w:rPr>
              <w:tab/>
            </w:r>
            <w:r w:rsidRPr="004370CB">
              <w:rPr>
                <w:rFonts w:ascii="Book Antiqua" w:hAnsi="Book Antiqua"/>
                <w:noProof/>
                <w:webHidden/>
              </w:rPr>
              <w:fldChar w:fldCharType="begin"/>
            </w:r>
            <w:r w:rsidRPr="004370CB">
              <w:rPr>
                <w:rFonts w:ascii="Book Antiqua" w:hAnsi="Book Antiqua"/>
                <w:noProof/>
                <w:webHidden/>
              </w:rPr>
              <w:instrText xml:space="preserve"> PAGEREF _Toc106886214 \h </w:instrText>
            </w:r>
            <w:r w:rsidRPr="004370CB">
              <w:rPr>
                <w:rFonts w:ascii="Book Antiqua" w:hAnsi="Book Antiqua"/>
                <w:noProof/>
                <w:webHidden/>
              </w:rPr>
            </w:r>
            <w:r w:rsidRPr="004370CB">
              <w:rPr>
                <w:rFonts w:ascii="Book Antiqua" w:hAnsi="Book Antiqua"/>
                <w:noProof/>
                <w:webHidden/>
              </w:rPr>
              <w:fldChar w:fldCharType="separate"/>
            </w:r>
            <w:r w:rsidR="00CB7935">
              <w:rPr>
                <w:rFonts w:ascii="Book Antiqua" w:hAnsi="Book Antiqua"/>
                <w:noProof/>
                <w:webHidden/>
              </w:rPr>
              <w:t>7</w:t>
            </w:r>
            <w:r w:rsidRPr="004370CB">
              <w:rPr>
                <w:rFonts w:ascii="Book Antiqua" w:hAnsi="Book Antiqua"/>
                <w:noProof/>
                <w:webHidden/>
              </w:rPr>
              <w:fldChar w:fldCharType="end"/>
            </w:r>
          </w:hyperlink>
        </w:p>
        <w:p w14:paraId="2DEF7FC7" w14:textId="41239EAF" w:rsidR="004370CB" w:rsidRPr="004370CB" w:rsidRDefault="004370CB">
          <w:pPr>
            <w:pStyle w:val="TOC3"/>
            <w:tabs>
              <w:tab w:val="left" w:pos="1320"/>
              <w:tab w:val="right" w:leader="dot" w:pos="9350"/>
            </w:tabs>
            <w:rPr>
              <w:rFonts w:ascii="Book Antiqua" w:eastAsiaTheme="minorEastAsia" w:hAnsi="Book Antiqua"/>
              <w:noProof/>
              <w:lang w:val="en-GB" w:eastAsia="en-GB"/>
            </w:rPr>
          </w:pPr>
          <w:hyperlink w:anchor="_Toc106886215" w:history="1">
            <w:r w:rsidRPr="004370CB">
              <w:rPr>
                <w:rStyle w:val="Hyperlink"/>
                <w:rFonts w:ascii="Book Antiqua" w:hAnsi="Book Antiqua" w:cs="Calibri"/>
                <w:bCs/>
                <w:noProof/>
              </w:rPr>
              <w:t>4.3.1.</w:t>
            </w:r>
            <w:r w:rsidRPr="004370CB">
              <w:rPr>
                <w:rFonts w:ascii="Book Antiqua" w:eastAsiaTheme="minorEastAsia" w:hAnsi="Book Antiqua"/>
                <w:noProof/>
                <w:lang w:val="en-GB" w:eastAsia="en-GB"/>
              </w:rPr>
              <w:tab/>
            </w:r>
            <w:r w:rsidRPr="004370CB">
              <w:rPr>
                <w:rStyle w:val="Hyperlink"/>
                <w:rFonts w:ascii="Book Antiqua" w:hAnsi="Book Antiqua" w:cs="Calibri"/>
                <w:bCs/>
                <w:noProof/>
              </w:rPr>
              <w:t>Price</w:t>
            </w:r>
            <w:r w:rsidRPr="004370CB">
              <w:rPr>
                <w:rFonts w:ascii="Book Antiqua" w:hAnsi="Book Antiqua"/>
                <w:noProof/>
                <w:webHidden/>
              </w:rPr>
              <w:tab/>
            </w:r>
            <w:r w:rsidRPr="004370CB">
              <w:rPr>
                <w:rFonts w:ascii="Book Antiqua" w:hAnsi="Book Antiqua"/>
                <w:noProof/>
                <w:webHidden/>
              </w:rPr>
              <w:fldChar w:fldCharType="begin"/>
            </w:r>
            <w:r w:rsidRPr="004370CB">
              <w:rPr>
                <w:rFonts w:ascii="Book Antiqua" w:hAnsi="Book Antiqua"/>
                <w:noProof/>
                <w:webHidden/>
              </w:rPr>
              <w:instrText xml:space="preserve"> PAGEREF _Toc106886215 \h </w:instrText>
            </w:r>
            <w:r w:rsidRPr="004370CB">
              <w:rPr>
                <w:rFonts w:ascii="Book Antiqua" w:hAnsi="Book Antiqua"/>
                <w:noProof/>
                <w:webHidden/>
              </w:rPr>
            </w:r>
            <w:r w:rsidRPr="004370CB">
              <w:rPr>
                <w:rFonts w:ascii="Book Antiqua" w:hAnsi="Book Antiqua"/>
                <w:noProof/>
                <w:webHidden/>
              </w:rPr>
              <w:fldChar w:fldCharType="separate"/>
            </w:r>
            <w:r w:rsidR="00CB7935">
              <w:rPr>
                <w:rFonts w:ascii="Book Antiqua" w:hAnsi="Book Antiqua"/>
                <w:noProof/>
                <w:webHidden/>
              </w:rPr>
              <w:t>7</w:t>
            </w:r>
            <w:r w:rsidRPr="004370CB">
              <w:rPr>
                <w:rFonts w:ascii="Book Antiqua" w:hAnsi="Book Antiqua"/>
                <w:noProof/>
                <w:webHidden/>
              </w:rPr>
              <w:fldChar w:fldCharType="end"/>
            </w:r>
          </w:hyperlink>
        </w:p>
        <w:p w14:paraId="5805D32D" w14:textId="1886E021" w:rsidR="004370CB" w:rsidRPr="004370CB" w:rsidRDefault="004370CB">
          <w:pPr>
            <w:pStyle w:val="TOC3"/>
            <w:tabs>
              <w:tab w:val="left" w:pos="1320"/>
              <w:tab w:val="right" w:leader="dot" w:pos="9350"/>
            </w:tabs>
            <w:rPr>
              <w:rFonts w:ascii="Book Antiqua" w:eastAsiaTheme="minorEastAsia" w:hAnsi="Book Antiqua"/>
              <w:noProof/>
              <w:lang w:val="en-GB" w:eastAsia="en-GB"/>
            </w:rPr>
          </w:pPr>
          <w:hyperlink w:anchor="_Toc106886216" w:history="1">
            <w:r w:rsidRPr="004370CB">
              <w:rPr>
                <w:rStyle w:val="Hyperlink"/>
                <w:rFonts w:ascii="Book Antiqua" w:hAnsi="Book Antiqua" w:cs="Calibri"/>
                <w:bCs/>
                <w:noProof/>
              </w:rPr>
              <w:t>4.3.2.</w:t>
            </w:r>
            <w:r w:rsidRPr="004370CB">
              <w:rPr>
                <w:rFonts w:ascii="Book Antiqua" w:eastAsiaTheme="minorEastAsia" w:hAnsi="Book Antiqua"/>
                <w:noProof/>
                <w:lang w:val="en-GB" w:eastAsia="en-GB"/>
              </w:rPr>
              <w:tab/>
            </w:r>
            <w:r w:rsidRPr="004370CB">
              <w:rPr>
                <w:rStyle w:val="Hyperlink"/>
                <w:rFonts w:ascii="Book Antiqua" w:hAnsi="Book Antiqua" w:cs="Calibri"/>
                <w:bCs/>
                <w:noProof/>
              </w:rPr>
              <w:t>Costs</w:t>
            </w:r>
            <w:r w:rsidRPr="004370CB">
              <w:rPr>
                <w:rFonts w:ascii="Book Antiqua" w:hAnsi="Book Antiqua"/>
                <w:noProof/>
                <w:webHidden/>
              </w:rPr>
              <w:tab/>
            </w:r>
            <w:r w:rsidRPr="004370CB">
              <w:rPr>
                <w:rFonts w:ascii="Book Antiqua" w:hAnsi="Book Antiqua"/>
                <w:noProof/>
                <w:webHidden/>
              </w:rPr>
              <w:fldChar w:fldCharType="begin"/>
            </w:r>
            <w:r w:rsidRPr="004370CB">
              <w:rPr>
                <w:rFonts w:ascii="Book Antiqua" w:hAnsi="Book Antiqua"/>
                <w:noProof/>
                <w:webHidden/>
              </w:rPr>
              <w:instrText xml:space="preserve"> PAGEREF _Toc106886216 \h </w:instrText>
            </w:r>
            <w:r w:rsidRPr="004370CB">
              <w:rPr>
                <w:rFonts w:ascii="Book Antiqua" w:hAnsi="Book Antiqua"/>
                <w:noProof/>
                <w:webHidden/>
              </w:rPr>
            </w:r>
            <w:r w:rsidRPr="004370CB">
              <w:rPr>
                <w:rFonts w:ascii="Book Antiqua" w:hAnsi="Book Antiqua"/>
                <w:noProof/>
                <w:webHidden/>
              </w:rPr>
              <w:fldChar w:fldCharType="separate"/>
            </w:r>
            <w:r w:rsidR="00CB7935">
              <w:rPr>
                <w:rFonts w:ascii="Book Antiqua" w:hAnsi="Book Antiqua"/>
                <w:noProof/>
                <w:webHidden/>
              </w:rPr>
              <w:t>9</w:t>
            </w:r>
            <w:r w:rsidRPr="004370CB">
              <w:rPr>
                <w:rFonts w:ascii="Book Antiqua" w:hAnsi="Book Antiqua"/>
                <w:noProof/>
                <w:webHidden/>
              </w:rPr>
              <w:fldChar w:fldCharType="end"/>
            </w:r>
          </w:hyperlink>
        </w:p>
        <w:p w14:paraId="72835609" w14:textId="06FD58DE" w:rsidR="004370CB" w:rsidRPr="004370CB" w:rsidRDefault="004370CB">
          <w:pPr>
            <w:pStyle w:val="TOC3"/>
            <w:tabs>
              <w:tab w:val="left" w:pos="1320"/>
              <w:tab w:val="right" w:leader="dot" w:pos="9350"/>
            </w:tabs>
            <w:rPr>
              <w:rFonts w:ascii="Book Antiqua" w:eastAsiaTheme="minorEastAsia" w:hAnsi="Book Antiqua"/>
              <w:noProof/>
              <w:lang w:val="en-GB" w:eastAsia="en-GB"/>
            </w:rPr>
          </w:pPr>
          <w:hyperlink w:anchor="_Toc106886217" w:history="1">
            <w:r w:rsidRPr="004370CB">
              <w:rPr>
                <w:rStyle w:val="Hyperlink"/>
                <w:rFonts w:ascii="Book Antiqua" w:hAnsi="Book Antiqua" w:cs="Calibri"/>
                <w:bCs/>
                <w:noProof/>
              </w:rPr>
              <w:t>4.3.3.</w:t>
            </w:r>
            <w:r w:rsidRPr="004370CB">
              <w:rPr>
                <w:rFonts w:ascii="Book Antiqua" w:eastAsiaTheme="minorEastAsia" w:hAnsi="Book Antiqua"/>
                <w:noProof/>
                <w:lang w:val="en-GB" w:eastAsia="en-GB"/>
              </w:rPr>
              <w:tab/>
            </w:r>
            <w:r w:rsidRPr="004370CB">
              <w:rPr>
                <w:rStyle w:val="Hyperlink"/>
                <w:rFonts w:ascii="Book Antiqua" w:hAnsi="Book Antiqua" w:cs="Calibri"/>
                <w:bCs/>
                <w:noProof/>
              </w:rPr>
              <w:t>Speed of Execution</w:t>
            </w:r>
            <w:r w:rsidRPr="004370CB">
              <w:rPr>
                <w:rFonts w:ascii="Book Antiqua" w:hAnsi="Book Antiqua"/>
                <w:noProof/>
                <w:webHidden/>
              </w:rPr>
              <w:tab/>
            </w:r>
            <w:r w:rsidRPr="004370CB">
              <w:rPr>
                <w:rFonts w:ascii="Book Antiqua" w:hAnsi="Book Antiqua"/>
                <w:noProof/>
                <w:webHidden/>
              </w:rPr>
              <w:fldChar w:fldCharType="begin"/>
            </w:r>
            <w:r w:rsidRPr="004370CB">
              <w:rPr>
                <w:rFonts w:ascii="Book Antiqua" w:hAnsi="Book Antiqua"/>
                <w:noProof/>
                <w:webHidden/>
              </w:rPr>
              <w:instrText xml:space="preserve"> PAGEREF _Toc106886217 \h </w:instrText>
            </w:r>
            <w:r w:rsidRPr="004370CB">
              <w:rPr>
                <w:rFonts w:ascii="Book Antiqua" w:hAnsi="Book Antiqua"/>
                <w:noProof/>
                <w:webHidden/>
              </w:rPr>
            </w:r>
            <w:r w:rsidRPr="004370CB">
              <w:rPr>
                <w:rFonts w:ascii="Book Antiqua" w:hAnsi="Book Antiqua"/>
                <w:noProof/>
                <w:webHidden/>
              </w:rPr>
              <w:fldChar w:fldCharType="separate"/>
            </w:r>
            <w:r w:rsidR="00CB7935">
              <w:rPr>
                <w:rFonts w:ascii="Book Antiqua" w:hAnsi="Book Antiqua"/>
                <w:noProof/>
                <w:webHidden/>
              </w:rPr>
              <w:t>9</w:t>
            </w:r>
            <w:r w:rsidRPr="004370CB">
              <w:rPr>
                <w:rFonts w:ascii="Book Antiqua" w:hAnsi="Book Antiqua"/>
                <w:noProof/>
                <w:webHidden/>
              </w:rPr>
              <w:fldChar w:fldCharType="end"/>
            </w:r>
          </w:hyperlink>
        </w:p>
        <w:p w14:paraId="33889EAB" w14:textId="7DA77F96" w:rsidR="004370CB" w:rsidRPr="004370CB" w:rsidRDefault="004370CB">
          <w:pPr>
            <w:pStyle w:val="TOC3"/>
            <w:tabs>
              <w:tab w:val="left" w:pos="1320"/>
              <w:tab w:val="right" w:leader="dot" w:pos="9350"/>
            </w:tabs>
            <w:rPr>
              <w:rFonts w:ascii="Book Antiqua" w:eastAsiaTheme="minorEastAsia" w:hAnsi="Book Antiqua"/>
              <w:noProof/>
              <w:lang w:val="en-GB" w:eastAsia="en-GB"/>
            </w:rPr>
          </w:pPr>
          <w:hyperlink w:anchor="_Toc106886218" w:history="1">
            <w:r w:rsidRPr="004370CB">
              <w:rPr>
                <w:rStyle w:val="Hyperlink"/>
                <w:rFonts w:ascii="Book Antiqua" w:hAnsi="Book Antiqua" w:cs="Calibri"/>
                <w:bCs/>
                <w:noProof/>
              </w:rPr>
              <w:t>4.3.4.</w:t>
            </w:r>
            <w:r w:rsidRPr="004370CB">
              <w:rPr>
                <w:rFonts w:ascii="Book Antiqua" w:eastAsiaTheme="minorEastAsia" w:hAnsi="Book Antiqua"/>
                <w:noProof/>
                <w:lang w:val="en-GB" w:eastAsia="en-GB"/>
              </w:rPr>
              <w:tab/>
            </w:r>
            <w:r w:rsidRPr="004370CB">
              <w:rPr>
                <w:rStyle w:val="Hyperlink"/>
                <w:rFonts w:ascii="Book Antiqua" w:hAnsi="Book Antiqua" w:cs="Calibri"/>
                <w:bCs/>
                <w:noProof/>
              </w:rPr>
              <w:t>Likelihood of Execution</w:t>
            </w:r>
            <w:r w:rsidRPr="004370CB">
              <w:rPr>
                <w:rFonts w:ascii="Book Antiqua" w:hAnsi="Book Antiqua"/>
                <w:noProof/>
                <w:webHidden/>
              </w:rPr>
              <w:tab/>
            </w:r>
            <w:r w:rsidRPr="004370CB">
              <w:rPr>
                <w:rFonts w:ascii="Book Antiqua" w:hAnsi="Book Antiqua"/>
                <w:noProof/>
                <w:webHidden/>
              </w:rPr>
              <w:fldChar w:fldCharType="begin"/>
            </w:r>
            <w:r w:rsidRPr="004370CB">
              <w:rPr>
                <w:rFonts w:ascii="Book Antiqua" w:hAnsi="Book Antiqua"/>
                <w:noProof/>
                <w:webHidden/>
              </w:rPr>
              <w:instrText xml:space="preserve"> PAGEREF _Toc106886218 \h </w:instrText>
            </w:r>
            <w:r w:rsidRPr="004370CB">
              <w:rPr>
                <w:rFonts w:ascii="Book Antiqua" w:hAnsi="Book Antiqua"/>
                <w:noProof/>
                <w:webHidden/>
              </w:rPr>
            </w:r>
            <w:r w:rsidRPr="004370CB">
              <w:rPr>
                <w:rFonts w:ascii="Book Antiqua" w:hAnsi="Book Antiqua"/>
                <w:noProof/>
                <w:webHidden/>
              </w:rPr>
              <w:fldChar w:fldCharType="separate"/>
            </w:r>
            <w:r w:rsidR="00CB7935">
              <w:rPr>
                <w:rFonts w:ascii="Book Antiqua" w:hAnsi="Book Antiqua"/>
                <w:noProof/>
                <w:webHidden/>
              </w:rPr>
              <w:t>10</w:t>
            </w:r>
            <w:r w:rsidRPr="004370CB">
              <w:rPr>
                <w:rFonts w:ascii="Book Antiqua" w:hAnsi="Book Antiqua"/>
                <w:noProof/>
                <w:webHidden/>
              </w:rPr>
              <w:fldChar w:fldCharType="end"/>
            </w:r>
          </w:hyperlink>
        </w:p>
        <w:p w14:paraId="1B3BC24B" w14:textId="4B2221CB" w:rsidR="004370CB" w:rsidRPr="004370CB" w:rsidRDefault="004370CB">
          <w:pPr>
            <w:pStyle w:val="TOC3"/>
            <w:tabs>
              <w:tab w:val="left" w:pos="1320"/>
              <w:tab w:val="right" w:leader="dot" w:pos="9350"/>
            </w:tabs>
            <w:rPr>
              <w:rFonts w:ascii="Book Antiqua" w:eastAsiaTheme="minorEastAsia" w:hAnsi="Book Antiqua"/>
              <w:noProof/>
              <w:lang w:val="en-GB" w:eastAsia="en-GB"/>
            </w:rPr>
          </w:pPr>
          <w:hyperlink w:anchor="_Toc106886219" w:history="1">
            <w:r w:rsidRPr="004370CB">
              <w:rPr>
                <w:rStyle w:val="Hyperlink"/>
                <w:rFonts w:ascii="Book Antiqua" w:hAnsi="Book Antiqua" w:cs="Calibri"/>
                <w:bCs/>
                <w:noProof/>
              </w:rPr>
              <w:t>4.3.5.</w:t>
            </w:r>
            <w:r w:rsidRPr="004370CB">
              <w:rPr>
                <w:rFonts w:ascii="Book Antiqua" w:eastAsiaTheme="minorEastAsia" w:hAnsi="Book Antiqua"/>
                <w:noProof/>
                <w:lang w:val="en-GB" w:eastAsia="en-GB"/>
              </w:rPr>
              <w:tab/>
            </w:r>
            <w:r w:rsidRPr="004370CB">
              <w:rPr>
                <w:rStyle w:val="Hyperlink"/>
                <w:rFonts w:ascii="Book Antiqua" w:hAnsi="Book Antiqua" w:cs="Calibri"/>
                <w:bCs/>
                <w:noProof/>
              </w:rPr>
              <w:t>Likelihood of settlement</w:t>
            </w:r>
            <w:r w:rsidRPr="004370CB">
              <w:rPr>
                <w:rFonts w:ascii="Book Antiqua" w:hAnsi="Book Antiqua"/>
                <w:noProof/>
                <w:webHidden/>
              </w:rPr>
              <w:tab/>
            </w:r>
            <w:r w:rsidRPr="004370CB">
              <w:rPr>
                <w:rFonts w:ascii="Book Antiqua" w:hAnsi="Book Antiqua"/>
                <w:noProof/>
                <w:webHidden/>
              </w:rPr>
              <w:fldChar w:fldCharType="begin"/>
            </w:r>
            <w:r w:rsidRPr="004370CB">
              <w:rPr>
                <w:rFonts w:ascii="Book Antiqua" w:hAnsi="Book Antiqua"/>
                <w:noProof/>
                <w:webHidden/>
              </w:rPr>
              <w:instrText xml:space="preserve"> PAGEREF _Toc106886219 \h </w:instrText>
            </w:r>
            <w:r w:rsidRPr="004370CB">
              <w:rPr>
                <w:rFonts w:ascii="Book Antiqua" w:hAnsi="Book Antiqua"/>
                <w:noProof/>
                <w:webHidden/>
              </w:rPr>
            </w:r>
            <w:r w:rsidRPr="004370CB">
              <w:rPr>
                <w:rFonts w:ascii="Book Antiqua" w:hAnsi="Book Antiqua"/>
                <w:noProof/>
                <w:webHidden/>
              </w:rPr>
              <w:fldChar w:fldCharType="separate"/>
            </w:r>
            <w:r w:rsidR="00CB7935">
              <w:rPr>
                <w:rFonts w:ascii="Book Antiqua" w:hAnsi="Book Antiqua"/>
                <w:noProof/>
                <w:webHidden/>
              </w:rPr>
              <w:t>11</w:t>
            </w:r>
            <w:r w:rsidRPr="004370CB">
              <w:rPr>
                <w:rFonts w:ascii="Book Antiqua" w:hAnsi="Book Antiqua"/>
                <w:noProof/>
                <w:webHidden/>
              </w:rPr>
              <w:fldChar w:fldCharType="end"/>
            </w:r>
          </w:hyperlink>
        </w:p>
        <w:p w14:paraId="5E996540" w14:textId="35BDE09B" w:rsidR="004370CB" w:rsidRPr="004370CB" w:rsidRDefault="004370CB">
          <w:pPr>
            <w:pStyle w:val="TOC3"/>
            <w:tabs>
              <w:tab w:val="left" w:pos="1320"/>
              <w:tab w:val="right" w:leader="dot" w:pos="9350"/>
            </w:tabs>
            <w:rPr>
              <w:rFonts w:ascii="Book Antiqua" w:eastAsiaTheme="minorEastAsia" w:hAnsi="Book Antiqua"/>
              <w:noProof/>
              <w:lang w:val="en-GB" w:eastAsia="en-GB"/>
            </w:rPr>
          </w:pPr>
          <w:hyperlink w:anchor="_Toc106886220" w:history="1">
            <w:r w:rsidRPr="004370CB">
              <w:rPr>
                <w:rStyle w:val="Hyperlink"/>
                <w:rFonts w:ascii="Book Antiqua" w:hAnsi="Book Antiqua" w:cs="Calibri"/>
                <w:bCs/>
                <w:noProof/>
              </w:rPr>
              <w:t>4.3.6.</w:t>
            </w:r>
            <w:r w:rsidRPr="004370CB">
              <w:rPr>
                <w:rFonts w:ascii="Book Antiqua" w:eastAsiaTheme="minorEastAsia" w:hAnsi="Book Antiqua"/>
                <w:noProof/>
                <w:lang w:val="en-GB" w:eastAsia="en-GB"/>
              </w:rPr>
              <w:tab/>
            </w:r>
            <w:r w:rsidRPr="004370CB">
              <w:rPr>
                <w:rStyle w:val="Hyperlink"/>
                <w:rFonts w:ascii="Book Antiqua" w:hAnsi="Book Antiqua" w:cs="Calibri"/>
                <w:bCs/>
                <w:noProof/>
              </w:rPr>
              <w:t>Market Impact</w:t>
            </w:r>
            <w:r w:rsidRPr="004370CB">
              <w:rPr>
                <w:rFonts w:ascii="Book Antiqua" w:hAnsi="Book Antiqua"/>
                <w:noProof/>
                <w:webHidden/>
              </w:rPr>
              <w:tab/>
            </w:r>
            <w:r w:rsidRPr="004370CB">
              <w:rPr>
                <w:rFonts w:ascii="Book Antiqua" w:hAnsi="Book Antiqua"/>
                <w:noProof/>
                <w:webHidden/>
              </w:rPr>
              <w:fldChar w:fldCharType="begin"/>
            </w:r>
            <w:r w:rsidRPr="004370CB">
              <w:rPr>
                <w:rFonts w:ascii="Book Antiqua" w:hAnsi="Book Antiqua"/>
                <w:noProof/>
                <w:webHidden/>
              </w:rPr>
              <w:instrText xml:space="preserve"> PAGEREF _Toc106886220 \h </w:instrText>
            </w:r>
            <w:r w:rsidRPr="004370CB">
              <w:rPr>
                <w:rFonts w:ascii="Book Antiqua" w:hAnsi="Book Antiqua"/>
                <w:noProof/>
                <w:webHidden/>
              </w:rPr>
            </w:r>
            <w:r w:rsidRPr="004370CB">
              <w:rPr>
                <w:rFonts w:ascii="Book Antiqua" w:hAnsi="Book Antiqua"/>
                <w:noProof/>
                <w:webHidden/>
              </w:rPr>
              <w:fldChar w:fldCharType="separate"/>
            </w:r>
            <w:r w:rsidR="00CB7935">
              <w:rPr>
                <w:rFonts w:ascii="Book Antiqua" w:hAnsi="Book Antiqua"/>
                <w:noProof/>
                <w:webHidden/>
              </w:rPr>
              <w:t>11</w:t>
            </w:r>
            <w:r w:rsidRPr="004370CB">
              <w:rPr>
                <w:rFonts w:ascii="Book Antiqua" w:hAnsi="Book Antiqua"/>
                <w:noProof/>
                <w:webHidden/>
              </w:rPr>
              <w:fldChar w:fldCharType="end"/>
            </w:r>
          </w:hyperlink>
        </w:p>
        <w:p w14:paraId="3DCE3652" w14:textId="4EFD111E" w:rsidR="004370CB" w:rsidRPr="004370CB" w:rsidRDefault="004370CB">
          <w:pPr>
            <w:pStyle w:val="TOC2"/>
            <w:tabs>
              <w:tab w:val="left" w:pos="880"/>
              <w:tab w:val="right" w:leader="dot" w:pos="9350"/>
            </w:tabs>
            <w:rPr>
              <w:rFonts w:ascii="Book Antiqua" w:eastAsiaTheme="minorEastAsia" w:hAnsi="Book Antiqua"/>
              <w:noProof/>
              <w:lang w:val="en-GB" w:eastAsia="en-GB"/>
            </w:rPr>
          </w:pPr>
          <w:hyperlink w:anchor="_Toc106886221" w:history="1">
            <w:r w:rsidRPr="004370CB">
              <w:rPr>
                <w:rStyle w:val="Hyperlink"/>
                <w:rFonts w:ascii="Book Antiqua" w:hAnsi="Book Antiqua"/>
                <w:bCs/>
                <w:noProof/>
              </w:rPr>
              <w:t>4.4.</w:t>
            </w:r>
            <w:r w:rsidRPr="004370CB">
              <w:rPr>
                <w:rFonts w:ascii="Book Antiqua" w:eastAsiaTheme="minorEastAsia" w:hAnsi="Book Antiqua"/>
                <w:noProof/>
                <w:lang w:val="en-GB" w:eastAsia="en-GB"/>
              </w:rPr>
              <w:tab/>
            </w:r>
            <w:r w:rsidRPr="004370CB">
              <w:rPr>
                <w:rStyle w:val="Hyperlink"/>
                <w:rFonts w:ascii="Book Antiqua" w:hAnsi="Book Antiqua"/>
                <w:noProof/>
              </w:rPr>
              <w:t>Types of Order(S) in Trading in instruments:</w:t>
            </w:r>
            <w:r w:rsidRPr="004370CB">
              <w:rPr>
                <w:rFonts w:ascii="Book Antiqua" w:hAnsi="Book Antiqua"/>
                <w:noProof/>
                <w:webHidden/>
              </w:rPr>
              <w:tab/>
            </w:r>
            <w:r w:rsidRPr="004370CB">
              <w:rPr>
                <w:rFonts w:ascii="Book Antiqua" w:hAnsi="Book Antiqua"/>
                <w:noProof/>
                <w:webHidden/>
              </w:rPr>
              <w:fldChar w:fldCharType="begin"/>
            </w:r>
            <w:r w:rsidRPr="004370CB">
              <w:rPr>
                <w:rFonts w:ascii="Book Antiqua" w:hAnsi="Book Antiqua"/>
                <w:noProof/>
                <w:webHidden/>
              </w:rPr>
              <w:instrText xml:space="preserve"> PAGEREF _Toc106886221 \h </w:instrText>
            </w:r>
            <w:r w:rsidRPr="004370CB">
              <w:rPr>
                <w:rFonts w:ascii="Book Antiqua" w:hAnsi="Book Antiqua"/>
                <w:noProof/>
                <w:webHidden/>
              </w:rPr>
            </w:r>
            <w:r w:rsidRPr="004370CB">
              <w:rPr>
                <w:rFonts w:ascii="Book Antiqua" w:hAnsi="Book Antiqua"/>
                <w:noProof/>
                <w:webHidden/>
              </w:rPr>
              <w:fldChar w:fldCharType="separate"/>
            </w:r>
            <w:r w:rsidR="00CB7935">
              <w:rPr>
                <w:rFonts w:ascii="Book Antiqua" w:hAnsi="Book Antiqua"/>
                <w:noProof/>
                <w:webHidden/>
              </w:rPr>
              <w:t>11</w:t>
            </w:r>
            <w:r w:rsidRPr="004370CB">
              <w:rPr>
                <w:rFonts w:ascii="Book Antiqua" w:hAnsi="Book Antiqua"/>
                <w:noProof/>
                <w:webHidden/>
              </w:rPr>
              <w:fldChar w:fldCharType="end"/>
            </w:r>
          </w:hyperlink>
        </w:p>
        <w:p w14:paraId="2B06BB1C" w14:textId="10184F0E" w:rsidR="004370CB" w:rsidRPr="004370CB" w:rsidRDefault="004370CB">
          <w:pPr>
            <w:pStyle w:val="TOC3"/>
            <w:tabs>
              <w:tab w:val="left" w:pos="1320"/>
              <w:tab w:val="right" w:leader="dot" w:pos="9350"/>
            </w:tabs>
            <w:rPr>
              <w:rFonts w:ascii="Book Antiqua" w:eastAsiaTheme="minorEastAsia" w:hAnsi="Book Antiqua"/>
              <w:noProof/>
              <w:lang w:val="en-GB" w:eastAsia="en-GB"/>
            </w:rPr>
          </w:pPr>
          <w:hyperlink w:anchor="_Toc106886222" w:history="1">
            <w:r w:rsidRPr="004370CB">
              <w:rPr>
                <w:rStyle w:val="Hyperlink"/>
                <w:rFonts w:ascii="Book Antiqua" w:hAnsi="Book Antiqua" w:cs="Calibri"/>
                <w:bCs/>
                <w:noProof/>
              </w:rPr>
              <w:t>4.4.1.</w:t>
            </w:r>
            <w:r w:rsidRPr="004370CB">
              <w:rPr>
                <w:rFonts w:ascii="Book Antiqua" w:eastAsiaTheme="minorEastAsia" w:hAnsi="Book Antiqua"/>
                <w:noProof/>
                <w:lang w:val="en-GB" w:eastAsia="en-GB"/>
              </w:rPr>
              <w:tab/>
            </w:r>
            <w:r w:rsidRPr="004370CB">
              <w:rPr>
                <w:rStyle w:val="Hyperlink"/>
                <w:rFonts w:ascii="Book Antiqua" w:hAnsi="Book Antiqua" w:cs="Calibri"/>
                <w:bCs/>
                <w:noProof/>
              </w:rPr>
              <w:t>Market Order(s)</w:t>
            </w:r>
            <w:r w:rsidRPr="004370CB">
              <w:rPr>
                <w:rFonts w:ascii="Book Antiqua" w:hAnsi="Book Antiqua"/>
                <w:noProof/>
                <w:webHidden/>
              </w:rPr>
              <w:tab/>
            </w:r>
            <w:r w:rsidRPr="004370CB">
              <w:rPr>
                <w:rFonts w:ascii="Book Antiqua" w:hAnsi="Book Antiqua"/>
                <w:noProof/>
                <w:webHidden/>
              </w:rPr>
              <w:fldChar w:fldCharType="begin"/>
            </w:r>
            <w:r w:rsidRPr="004370CB">
              <w:rPr>
                <w:rFonts w:ascii="Book Antiqua" w:hAnsi="Book Antiqua"/>
                <w:noProof/>
                <w:webHidden/>
              </w:rPr>
              <w:instrText xml:space="preserve"> PAGEREF _Toc106886222 \h </w:instrText>
            </w:r>
            <w:r w:rsidRPr="004370CB">
              <w:rPr>
                <w:rFonts w:ascii="Book Antiqua" w:hAnsi="Book Antiqua"/>
                <w:noProof/>
                <w:webHidden/>
              </w:rPr>
            </w:r>
            <w:r w:rsidRPr="004370CB">
              <w:rPr>
                <w:rFonts w:ascii="Book Antiqua" w:hAnsi="Book Antiqua"/>
                <w:noProof/>
                <w:webHidden/>
              </w:rPr>
              <w:fldChar w:fldCharType="separate"/>
            </w:r>
            <w:r w:rsidR="00CB7935">
              <w:rPr>
                <w:rFonts w:ascii="Book Antiqua" w:hAnsi="Book Antiqua"/>
                <w:noProof/>
                <w:webHidden/>
              </w:rPr>
              <w:t>11</w:t>
            </w:r>
            <w:r w:rsidRPr="004370CB">
              <w:rPr>
                <w:rFonts w:ascii="Book Antiqua" w:hAnsi="Book Antiqua"/>
                <w:noProof/>
                <w:webHidden/>
              </w:rPr>
              <w:fldChar w:fldCharType="end"/>
            </w:r>
          </w:hyperlink>
        </w:p>
        <w:p w14:paraId="3C44FA69" w14:textId="294D3C50" w:rsidR="004370CB" w:rsidRPr="004370CB" w:rsidRDefault="004370CB">
          <w:pPr>
            <w:pStyle w:val="TOC3"/>
            <w:tabs>
              <w:tab w:val="left" w:pos="1320"/>
              <w:tab w:val="right" w:leader="dot" w:pos="9350"/>
            </w:tabs>
            <w:rPr>
              <w:rFonts w:ascii="Book Antiqua" w:eastAsiaTheme="minorEastAsia" w:hAnsi="Book Antiqua"/>
              <w:noProof/>
              <w:lang w:val="en-GB" w:eastAsia="en-GB"/>
            </w:rPr>
          </w:pPr>
          <w:hyperlink w:anchor="_Toc106886223" w:history="1">
            <w:r w:rsidRPr="004370CB">
              <w:rPr>
                <w:rStyle w:val="Hyperlink"/>
                <w:rFonts w:ascii="Book Antiqua" w:hAnsi="Book Antiqua" w:cs="Calibri"/>
                <w:bCs/>
                <w:noProof/>
              </w:rPr>
              <w:t>4.4.2.</w:t>
            </w:r>
            <w:r w:rsidRPr="004370CB">
              <w:rPr>
                <w:rFonts w:ascii="Book Antiqua" w:eastAsiaTheme="minorEastAsia" w:hAnsi="Book Antiqua"/>
                <w:noProof/>
                <w:lang w:val="en-GB" w:eastAsia="en-GB"/>
              </w:rPr>
              <w:tab/>
            </w:r>
            <w:r w:rsidRPr="004370CB">
              <w:rPr>
                <w:rStyle w:val="Hyperlink"/>
                <w:rFonts w:ascii="Book Antiqua" w:hAnsi="Book Antiqua" w:cs="Calibri"/>
                <w:bCs/>
                <w:noProof/>
              </w:rPr>
              <w:t>Pending Order(s)</w:t>
            </w:r>
            <w:r w:rsidRPr="004370CB">
              <w:rPr>
                <w:rFonts w:ascii="Book Antiqua" w:hAnsi="Book Antiqua"/>
                <w:noProof/>
                <w:webHidden/>
              </w:rPr>
              <w:tab/>
            </w:r>
            <w:r w:rsidRPr="004370CB">
              <w:rPr>
                <w:rFonts w:ascii="Book Antiqua" w:hAnsi="Book Antiqua"/>
                <w:noProof/>
                <w:webHidden/>
              </w:rPr>
              <w:fldChar w:fldCharType="begin"/>
            </w:r>
            <w:r w:rsidRPr="004370CB">
              <w:rPr>
                <w:rFonts w:ascii="Book Antiqua" w:hAnsi="Book Antiqua"/>
                <w:noProof/>
                <w:webHidden/>
              </w:rPr>
              <w:instrText xml:space="preserve"> PAGEREF _Toc106886223 \h </w:instrText>
            </w:r>
            <w:r w:rsidRPr="004370CB">
              <w:rPr>
                <w:rFonts w:ascii="Book Antiqua" w:hAnsi="Book Antiqua"/>
                <w:noProof/>
                <w:webHidden/>
              </w:rPr>
            </w:r>
            <w:r w:rsidRPr="004370CB">
              <w:rPr>
                <w:rFonts w:ascii="Book Antiqua" w:hAnsi="Book Antiqua"/>
                <w:noProof/>
                <w:webHidden/>
              </w:rPr>
              <w:fldChar w:fldCharType="separate"/>
            </w:r>
            <w:r w:rsidR="00CB7935">
              <w:rPr>
                <w:rFonts w:ascii="Book Antiqua" w:hAnsi="Book Antiqua"/>
                <w:noProof/>
                <w:webHidden/>
              </w:rPr>
              <w:t>11</w:t>
            </w:r>
            <w:r w:rsidRPr="004370CB">
              <w:rPr>
                <w:rFonts w:ascii="Book Antiqua" w:hAnsi="Book Antiqua"/>
                <w:noProof/>
                <w:webHidden/>
              </w:rPr>
              <w:fldChar w:fldCharType="end"/>
            </w:r>
          </w:hyperlink>
        </w:p>
        <w:p w14:paraId="3D4774CC" w14:textId="56CFED48" w:rsidR="004370CB" w:rsidRPr="004370CB" w:rsidRDefault="004370CB">
          <w:pPr>
            <w:pStyle w:val="TOC3"/>
            <w:tabs>
              <w:tab w:val="left" w:pos="1320"/>
              <w:tab w:val="right" w:leader="dot" w:pos="9350"/>
            </w:tabs>
            <w:rPr>
              <w:rFonts w:ascii="Book Antiqua" w:eastAsiaTheme="minorEastAsia" w:hAnsi="Book Antiqua"/>
              <w:noProof/>
              <w:lang w:val="en-GB" w:eastAsia="en-GB"/>
            </w:rPr>
          </w:pPr>
          <w:hyperlink w:anchor="_Toc106886224" w:history="1">
            <w:r w:rsidRPr="004370CB">
              <w:rPr>
                <w:rStyle w:val="Hyperlink"/>
                <w:rFonts w:ascii="Book Antiqua" w:hAnsi="Book Antiqua" w:cs="Calibri"/>
                <w:bCs/>
                <w:noProof/>
              </w:rPr>
              <w:t>4.4.3.</w:t>
            </w:r>
            <w:r w:rsidRPr="004370CB">
              <w:rPr>
                <w:rFonts w:ascii="Book Antiqua" w:eastAsiaTheme="minorEastAsia" w:hAnsi="Book Antiqua"/>
                <w:noProof/>
                <w:lang w:val="en-GB" w:eastAsia="en-GB"/>
              </w:rPr>
              <w:tab/>
            </w:r>
            <w:r w:rsidRPr="004370CB">
              <w:rPr>
                <w:rStyle w:val="Hyperlink"/>
                <w:rFonts w:ascii="Book Antiqua" w:hAnsi="Book Antiqua" w:cs="Calibri"/>
                <w:bCs/>
                <w:noProof/>
              </w:rPr>
              <w:t>Take Profit</w:t>
            </w:r>
            <w:r w:rsidRPr="004370CB">
              <w:rPr>
                <w:rFonts w:ascii="Book Antiqua" w:hAnsi="Book Antiqua"/>
                <w:noProof/>
                <w:webHidden/>
              </w:rPr>
              <w:tab/>
            </w:r>
            <w:r w:rsidRPr="004370CB">
              <w:rPr>
                <w:rFonts w:ascii="Book Antiqua" w:hAnsi="Book Antiqua"/>
                <w:noProof/>
                <w:webHidden/>
              </w:rPr>
              <w:fldChar w:fldCharType="begin"/>
            </w:r>
            <w:r w:rsidRPr="004370CB">
              <w:rPr>
                <w:rFonts w:ascii="Book Antiqua" w:hAnsi="Book Antiqua"/>
                <w:noProof/>
                <w:webHidden/>
              </w:rPr>
              <w:instrText xml:space="preserve"> PAGEREF _Toc106886224 \h </w:instrText>
            </w:r>
            <w:r w:rsidRPr="004370CB">
              <w:rPr>
                <w:rFonts w:ascii="Book Antiqua" w:hAnsi="Book Antiqua"/>
                <w:noProof/>
                <w:webHidden/>
              </w:rPr>
            </w:r>
            <w:r w:rsidRPr="004370CB">
              <w:rPr>
                <w:rFonts w:ascii="Book Antiqua" w:hAnsi="Book Antiqua"/>
                <w:noProof/>
                <w:webHidden/>
              </w:rPr>
              <w:fldChar w:fldCharType="separate"/>
            </w:r>
            <w:r w:rsidR="00CB7935">
              <w:rPr>
                <w:rFonts w:ascii="Book Antiqua" w:hAnsi="Book Antiqua"/>
                <w:noProof/>
                <w:webHidden/>
              </w:rPr>
              <w:t>12</w:t>
            </w:r>
            <w:r w:rsidRPr="004370CB">
              <w:rPr>
                <w:rFonts w:ascii="Book Antiqua" w:hAnsi="Book Antiqua"/>
                <w:noProof/>
                <w:webHidden/>
              </w:rPr>
              <w:fldChar w:fldCharType="end"/>
            </w:r>
          </w:hyperlink>
        </w:p>
        <w:p w14:paraId="79588A1A" w14:textId="76DE6A25" w:rsidR="004370CB" w:rsidRPr="004370CB" w:rsidRDefault="004370CB">
          <w:pPr>
            <w:pStyle w:val="TOC3"/>
            <w:tabs>
              <w:tab w:val="left" w:pos="1320"/>
              <w:tab w:val="right" w:leader="dot" w:pos="9350"/>
            </w:tabs>
            <w:rPr>
              <w:rFonts w:ascii="Book Antiqua" w:eastAsiaTheme="minorEastAsia" w:hAnsi="Book Antiqua"/>
              <w:noProof/>
              <w:lang w:val="en-GB" w:eastAsia="en-GB"/>
            </w:rPr>
          </w:pPr>
          <w:hyperlink w:anchor="_Toc106886225" w:history="1">
            <w:r w:rsidRPr="004370CB">
              <w:rPr>
                <w:rStyle w:val="Hyperlink"/>
                <w:rFonts w:ascii="Book Antiqua" w:hAnsi="Book Antiqua" w:cs="Calibri"/>
                <w:bCs/>
                <w:noProof/>
              </w:rPr>
              <w:t>4.4.4.</w:t>
            </w:r>
            <w:r w:rsidRPr="004370CB">
              <w:rPr>
                <w:rFonts w:ascii="Book Antiqua" w:eastAsiaTheme="minorEastAsia" w:hAnsi="Book Antiqua"/>
                <w:noProof/>
                <w:lang w:val="en-GB" w:eastAsia="en-GB"/>
              </w:rPr>
              <w:tab/>
            </w:r>
            <w:r w:rsidRPr="004370CB">
              <w:rPr>
                <w:rStyle w:val="Hyperlink"/>
                <w:rFonts w:ascii="Book Antiqua" w:hAnsi="Book Antiqua" w:cs="Calibri"/>
                <w:bCs/>
                <w:noProof/>
              </w:rPr>
              <w:t>Stop Loss</w:t>
            </w:r>
            <w:r w:rsidRPr="004370CB">
              <w:rPr>
                <w:rFonts w:ascii="Book Antiqua" w:hAnsi="Book Antiqua"/>
                <w:noProof/>
                <w:webHidden/>
              </w:rPr>
              <w:tab/>
            </w:r>
            <w:r w:rsidRPr="004370CB">
              <w:rPr>
                <w:rFonts w:ascii="Book Antiqua" w:hAnsi="Book Antiqua"/>
                <w:noProof/>
                <w:webHidden/>
              </w:rPr>
              <w:fldChar w:fldCharType="begin"/>
            </w:r>
            <w:r w:rsidRPr="004370CB">
              <w:rPr>
                <w:rFonts w:ascii="Book Antiqua" w:hAnsi="Book Antiqua"/>
                <w:noProof/>
                <w:webHidden/>
              </w:rPr>
              <w:instrText xml:space="preserve"> PAGEREF _Toc106886225 \h </w:instrText>
            </w:r>
            <w:r w:rsidRPr="004370CB">
              <w:rPr>
                <w:rFonts w:ascii="Book Antiqua" w:hAnsi="Book Antiqua"/>
                <w:noProof/>
                <w:webHidden/>
              </w:rPr>
            </w:r>
            <w:r w:rsidRPr="004370CB">
              <w:rPr>
                <w:rFonts w:ascii="Book Antiqua" w:hAnsi="Book Antiqua"/>
                <w:noProof/>
                <w:webHidden/>
              </w:rPr>
              <w:fldChar w:fldCharType="separate"/>
            </w:r>
            <w:r w:rsidR="00CB7935">
              <w:rPr>
                <w:rFonts w:ascii="Book Antiqua" w:hAnsi="Book Antiqua"/>
                <w:noProof/>
                <w:webHidden/>
              </w:rPr>
              <w:t>12</w:t>
            </w:r>
            <w:r w:rsidRPr="004370CB">
              <w:rPr>
                <w:rFonts w:ascii="Book Antiqua" w:hAnsi="Book Antiqua"/>
                <w:noProof/>
                <w:webHidden/>
              </w:rPr>
              <w:fldChar w:fldCharType="end"/>
            </w:r>
          </w:hyperlink>
        </w:p>
        <w:p w14:paraId="54B6F909" w14:textId="50395DAF" w:rsidR="004370CB" w:rsidRPr="004370CB" w:rsidRDefault="004370CB">
          <w:pPr>
            <w:pStyle w:val="TOC2"/>
            <w:tabs>
              <w:tab w:val="left" w:pos="880"/>
              <w:tab w:val="right" w:leader="dot" w:pos="9350"/>
            </w:tabs>
            <w:rPr>
              <w:rFonts w:ascii="Book Antiqua" w:eastAsiaTheme="minorEastAsia" w:hAnsi="Book Antiqua"/>
              <w:noProof/>
              <w:lang w:val="en-GB" w:eastAsia="en-GB"/>
            </w:rPr>
          </w:pPr>
          <w:hyperlink w:anchor="_Toc106886226" w:history="1">
            <w:r w:rsidRPr="004370CB">
              <w:rPr>
                <w:rStyle w:val="Hyperlink"/>
                <w:rFonts w:ascii="Book Antiqua" w:hAnsi="Book Antiqua"/>
                <w:bCs/>
                <w:noProof/>
              </w:rPr>
              <w:t>4.5.</w:t>
            </w:r>
            <w:r w:rsidRPr="004370CB">
              <w:rPr>
                <w:rFonts w:ascii="Book Antiqua" w:eastAsiaTheme="minorEastAsia" w:hAnsi="Book Antiqua"/>
                <w:noProof/>
                <w:lang w:val="en-GB" w:eastAsia="en-GB"/>
              </w:rPr>
              <w:tab/>
            </w:r>
            <w:r w:rsidRPr="004370CB">
              <w:rPr>
                <w:rStyle w:val="Hyperlink"/>
                <w:rFonts w:ascii="Book Antiqua" w:hAnsi="Book Antiqua"/>
                <w:noProof/>
              </w:rPr>
              <w:t>Execution Practices:</w:t>
            </w:r>
            <w:r w:rsidRPr="004370CB">
              <w:rPr>
                <w:rFonts w:ascii="Book Antiqua" w:hAnsi="Book Antiqua"/>
                <w:noProof/>
                <w:webHidden/>
              </w:rPr>
              <w:tab/>
            </w:r>
            <w:r w:rsidRPr="004370CB">
              <w:rPr>
                <w:rFonts w:ascii="Book Antiqua" w:hAnsi="Book Antiqua"/>
                <w:noProof/>
                <w:webHidden/>
              </w:rPr>
              <w:fldChar w:fldCharType="begin"/>
            </w:r>
            <w:r w:rsidRPr="004370CB">
              <w:rPr>
                <w:rFonts w:ascii="Book Antiqua" w:hAnsi="Book Antiqua"/>
                <w:noProof/>
                <w:webHidden/>
              </w:rPr>
              <w:instrText xml:space="preserve"> PAGEREF _Toc106886226 \h </w:instrText>
            </w:r>
            <w:r w:rsidRPr="004370CB">
              <w:rPr>
                <w:rFonts w:ascii="Book Antiqua" w:hAnsi="Book Antiqua"/>
                <w:noProof/>
                <w:webHidden/>
              </w:rPr>
            </w:r>
            <w:r w:rsidRPr="004370CB">
              <w:rPr>
                <w:rFonts w:ascii="Book Antiqua" w:hAnsi="Book Antiqua"/>
                <w:noProof/>
                <w:webHidden/>
              </w:rPr>
              <w:fldChar w:fldCharType="separate"/>
            </w:r>
            <w:r w:rsidR="00CB7935">
              <w:rPr>
                <w:rFonts w:ascii="Book Antiqua" w:hAnsi="Book Antiqua"/>
                <w:noProof/>
                <w:webHidden/>
              </w:rPr>
              <w:t>12</w:t>
            </w:r>
            <w:r w:rsidRPr="004370CB">
              <w:rPr>
                <w:rFonts w:ascii="Book Antiqua" w:hAnsi="Book Antiqua"/>
                <w:noProof/>
                <w:webHidden/>
              </w:rPr>
              <w:fldChar w:fldCharType="end"/>
            </w:r>
          </w:hyperlink>
        </w:p>
        <w:p w14:paraId="0A7CB633" w14:textId="01886104" w:rsidR="004370CB" w:rsidRPr="004370CB" w:rsidRDefault="004370CB">
          <w:pPr>
            <w:pStyle w:val="TOC3"/>
            <w:tabs>
              <w:tab w:val="left" w:pos="1320"/>
              <w:tab w:val="right" w:leader="dot" w:pos="9350"/>
            </w:tabs>
            <w:rPr>
              <w:rFonts w:ascii="Book Antiqua" w:eastAsiaTheme="minorEastAsia" w:hAnsi="Book Antiqua"/>
              <w:noProof/>
              <w:lang w:val="en-GB" w:eastAsia="en-GB"/>
            </w:rPr>
          </w:pPr>
          <w:hyperlink w:anchor="_Toc106886227" w:history="1">
            <w:r w:rsidRPr="004370CB">
              <w:rPr>
                <w:rStyle w:val="Hyperlink"/>
                <w:rFonts w:ascii="Book Antiqua" w:hAnsi="Book Antiqua" w:cs="Calibri"/>
                <w:bCs/>
                <w:noProof/>
              </w:rPr>
              <w:t>4.5.1.</w:t>
            </w:r>
            <w:r w:rsidRPr="004370CB">
              <w:rPr>
                <w:rFonts w:ascii="Book Antiqua" w:eastAsiaTheme="minorEastAsia" w:hAnsi="Book Antiqua"/>
                <w:noProof/>
                <w:lang w:val="en-GB" w:eastAsia="en-GB"/>
              </w:rPr>
              <w:tab/>
            </w:r>
            <w:r w:rsidRPr="004370CB">
              <w:rPr>
                <w:rStyle w:val="Hyperlink"/>
                <w:rFonts w:ascii="Book Antiqua" w:hAnsi="Book Antiqua" w:cs="Calibri"/>
                <w:bCs/>
                <w:noProof/>
              </w:rPr>
              <w:t>Slippage</w:t>
            </w:r>
            <w:r w:rsidRPr="004370CB">
              <w:rPr>
                <w:rFonts w:ascii="Book Antiqua" w:hAnsi="Book Antiqua"/>
                <w:noProof/>
                <w:webHidden/>
              </w:rPr>
              <w:tab/>
            </w:r>
            <w:r w:rsidRPr="004370CB">
              <w:rPr>
                <w:rFonts w:ascii="Book Antiqua" w:hAnsi="Book Antiqua"/>
                <w:noProof/>
                <w:webHidden/>
              </w:rPr>
              <w:fldChar w:fldCharType="begin"/>
            </w:r>
            <w:r w:rsidRPr="004370CB">
              <w:rPr>
                <w:rFonts w:ascii="Book Antiqua" w:hAnsi="Book Antiqua"/>
                <w:noProof/>
                <w:webHidden/>
              </w:rPr>
              <w:instrText xml:space="preserve"> PAGEREF _Toc106886227 \h </w:instrText>
            </w:r>
            <w:r w:rsidRPr="004370CB">
              <w:rPr>
                <w:rFonts w:ascii="Book Antiqua" w:hAnsi="Book Antiqua"/>
                <w:noProof/>
                <w:webHidden/>
              </w:rPr>
            </w:r>
            <w:r w:rsidRPr="004370CB">
              <w:rPr>
                <w:rFonts w:ascii="Book Antiqua" w:hAnsi="Book Antiqua"/>
                <w:noProof/>
                <w:webHidden/>
              </w:rPr>
              <w:fldChar w:fldCharType="separate"/>
            </w:r>
            <w:r w:rsidR="00CB7935">
              <w:rPr>
                <w:rFonts w:ascii="Book Antiqua" w:hAnsi="Book Antiqua"/>
                <w:noProof/>
                <w:webHidden/>
              </w:rPr>
              <w:t>12</w:t>
            </w:r>
            <w:r w:rsidRPr="004370CB">
              <w:rPr>
                <w:rFonts w:ascii="Book Antiqua" w:hAnsi="Book Antiqua"/>
                <w:noProof/>
                <w:webHidden/>
              </w:rPr>
              <w:fldChar w:fldCharType="end"/>
            </w:r>
          </w:hyperlink>
        </w:p>
        <w:p w14:paraId="6D667387" w14:textId="2B90DA8A" w:rsidR="004370CB" w:rsidRPr="004370CB" w:rsidRDefault="004370CB">
          <w:pPr>
            <w:pStyle w:val="TOC2"/>
            <w:tabs>
              <w:tab w:val="left" w:pos="880"/>
              <w:tab w:val="right" w:leader="dot" w:pos="9350"/>
            </w:tabs>
            <w:rPr>
              <w:rFonts w:ascii="Book Antiqua" w:eastAsiaTheme="minorEastAsia" w:hAnsi="Book Antiqua"/>
              <w:noProof/>
              <w:lang w:val="en-GB" w:eastAsia="en-GB"/>
            </w:rPr>
          </w:pPr>
          <w:hyperlink w:anchor="_Toc106886228" w:history="1">
            <w:r w:rsidRPr="004370CB">
              <w:rPr>
                <w:rStyle w:val="Hyperlink"/>
                <w:rFonts w:ascii="Book Antiqua" w:hAnsi="Book Antiqua"/>
                <w:bCs/>
                <w:noProof/>
              </w:rPr>
              <w:t>4.6.</w:t>
            </w:r>
            <w:r w:rsidRPr="004370CB">
              <w:rPr>
                <w:rFonts w:ascii="Book Antiqua" w:eastAsiaTheme="minorEastAsia" w:hAnsi="Book Antiqua"/>
                <w:noProof/>
                <w:lang w:val="en-GB" w:eastAsia="en-GB"/>
              </w:rPr>
              <w:tab/>
            </w:r>
            <w:r w:rsidRPr="004370CB">
              <w:rPr>
                <w:rStyle w:val="Hyperlink"/>
                <w:rFonts w:ascii="Book Antiqua" w:hAnsi="Book Antiqua"/>
                <w:noProof/>
              </w:rPr>
              <w:t>Best Execution Criteria</w:t>
            </w:r>
            <w:r w:rsidRPr="004370CB">
              <w:rPr>
                <w:rFonts w:ascii="Book Antiqua" w:hAnsi="Book Antiqua"/>
                <w:noProof/>
                <w:webHidden/>
              </w:rPr>
              <w:tab/>
            </w:r>
            <w:r w:rsidRPr="004370CB">
              <w:rPr>
                <w:rFonts w:ascii="Book Antiqua" w:hAnsi="Book Antiqua"/>
                <w:noProof/>
                <w:webHidden/>
              </w:rPr>
              <w:fldChar w:fldCharType="begin"/>
            </w:r>
            <w:r w:rsidRPr="004370CB">
              <w:rPr>
                <w:rFonts w:ascii="Book Antiqua" w:hAnsi="Book Antiqua"/>
                <w:noProof/>
                <w:webHidden/>
              </w:rPr>
              <w:instrText xml:space="preserve"> PAGEREF _Toc106886228 \h </w:instrText>
            </w:r>
            <w:r w:rsidRPr="004370CB">
              <w:rPr>
                <w:rFonts w:ascii="Book Antiqua" w:hAnsi="Book Antiqua"/>
                <w:noProof/>
                <w:webHidden/>
              </w:rPr>
            </w:r>
            <w:r w:rsidRPr="004370CB">
              <w:rPr>
                <w:rFonts w:ascii="Book Antiqua" w:hAnsi="Book Antiqua"/>
                <w:noProof/>
                <w:webHidden/>
              </w:rPr>
              <w:fldChar w:fldCharType="separate"/>
            </w:r>
            <w:r w:rsidR="00CB7935">
              <w:rPr>
                <w:rFonts w:ascii="Book Antiqua" w:hAnsi="Book Antiqua"/>
                <w:noProof/>
                <w:webHidden/>
              </w:rPr>
              <w:t>13</w:t>
            </w:r>
            <w:r w:rsidRPr="004370CB">
              <w:rPr>
                <w:rFonts w:ascii="Book Antiqua" w:hAnsi="Book Antiqua"/>
                <w:noProof/>
                <w:webHidden/>
              </w:rPr>
              <w:fldChar w:fldCharType="end"/>
            </w:r>
          </w:hyperlink>
        </w:p>
        <w:p w14:paraId="0E6AFA4E" w14:textId="3AFDA3CE" w:rsidR="004370CB" w:rsidRPr="004370CB" w:rsidRDefault="004370CB">
          <w:pPr>
            <w:pStyle w:val="TOC3"/>
            <w:tabs>
              <w:tab w:val="left" w:pos="1320"/>
              <w:tab w:val="right" w:leader="dot" w:pos="9350"/>
            </w:tabs>
            <w:rPr>
              <w:rFonts w:ascii="Book Antiqua" w:eastAsiaTheme="minorEastAsia" w:hAnsi="Book Antiqua"/>
              <w:noProof/>
              <w:lang w:val="en-GB" w:eastAsia="en-GB"/>
            </w:rPr>
          </w:pPr>
          <w:hyperlink w:anchor="_Toc106886229" w:history="1">
            <w:r w:rsidRPr="004370CB">
              <w:rPr>
                <w:rStyle w:val="Hyperlink"/>
                <w:rFonts w:ascii="Book Antiqua" w:hAnsi="Book Antiqua" w:cs="Calibri"/>
                <w:bCs/>
                <w:noProof/>
              </w:rPr>
              <w:t>4.6.1.</w:t>
            </w:r>
            <w:r w:rsidRPr="004370CB">
              <w:rPr>
                <w:rFonts w:ascii="Book Antiqua" w:eastAsiaTheme="minorEastAsia" w:hAnsi="Book Antiqua"/>
                <w:noProof/>
                <w:lang w:val="en-GB" w:eastAsia="en-GB"/>
              </w:rPr>
              <w:tab/>
            </w:r>
            <w:r w:rsidRPr="004370CB">
              <w:rPr>
                <w:rStyle w:val="Hyperlink"/>
                <w:rFonts w:ascii="Book Antiqua" w:hAnsi="Book Antiqua" w:cs="Calibri"/>
                <w:bCs/>
                <w:noProof/>
              </w:rPr>
              <w:t>Client’s Specific Instruction</w:t>
            </w:r>
            <w:r w:rsidRPr="004370CB">
              <w:rPr>
                <w:rFonts w:ascii="Book Antiqua" w:hAnsi="Book Antiqua"/>
                <w:noProof/>
                <w:webHidden/>
              </w:rPr>
              <w:tab/>
            </w:r>
            <w:r w:rsidRPr="004370CB">
              <w:rPr>
                <w:rFonts w:ascii="Book Antiqua" w:hAnsi="Book Antiqua"/>
                <w:noProof/>
                <w:webHidden/>
              </w:rPr>
              <w:fldChar w:fldCharType="begin"/>
            </w:r>
            <w:r w:rsidRPr="004370CB">
              <w:rPr>
                <w:rFonts w:ascii="Book Antiqua" w:hAnsi="Book Antiqua"/>
                <w:noProof/>
                <w:webHidden/>
              </w:rPr>
              <w:instrText xml:space="preserve"> PAGEREF _Toc106886229 \h </w:instrText>
            </w:r>
            <w:r w:rsidRPr="004370CB">
              <w:rPr>
                <w:rFonts w:ascii="Book Antiqua" w:hAnsi="Book Antiqua"/>
                <w:noProof/>
                <w:webHidden/>
              </w:rPr>
            </w:r>
            <w:r w:rsidRPr="004370CB">
              <w:rPr>
                <w:rFonts w:ascii="Book Antiqua" w:hAnsi="Book Antiqua"/>
                <w:noProof/>
                <w:webHidden/>
              </w:rPr>
              <w:fldChar w:fldCharType="separate"/>
            </w:r>
            <w:r w:rsidR="00CB7935">
              <w:rPr>
                <w:rFonts w:ascii="Book Antiqua" w:hAnsi="Book Antiqua"/>
                <w:noProof/>
                <w:webHidden/>
              </w:rPr>
              <w:t>16</w:t>
            </w:r>
            <w:r w:rsidRPr="004370CB">
              <w:rPr>
                <w:rFonts w:ascii="Book Antiqua" w:hAnsi="Book Antiqua"/>
                <w:noProof/>
                <w:webHidden/>
              </w:rPr>
              <w:fldChar w:fldCharType="end"/>
            </w:r>
          </w:hyperlink>
        </w:p>
        <w:p w14:paraId="39114A58" w14:textId="240BB198" w:rsidR="004370CB" w:rsidRPr="004370CB" w:rsidRDefault="004370CB">
          <w:pPr>
            <w:pStyle w:val="TOC2"/>
            <w:tabs>
              <w:tab w:val="left" w:pos="880"/>
              <w:tab w:val="right" w:leader="dot" w:pos="9350"/>
            </w:tabs>
            <w:rPr>
              <w:rFonts w:ascii="Book Antiqua" w:eastAsiaTheme="minorEastAsia" w:hAnsi="Book Antiqua"/>
              <w:noProof/>
              <w:lang w:val="en-GB" w:eastAsia="en-GB"/>
            </w:rPr>
          </w:pPr>
          <w:hyperlink w:anchor="_Toc106886230" w:history="1">
            <w:r w:rsidRPr="004370CB">
              <w:rPr>
                <w:rStyle w:val="Hyperlink"/>
                <w:rFonts w:ascii="Book Antiqua" w:hAnsi="Book Antiqua"/>
                <w:bCs/>
                <w:noProof/>
              </w:rPr>
              <w:t>4.7.</w:t>
            </w:r>
            <w:r w:rsidRPr="004370CB">
              <w:rPr>
                <w:rFonts w:ascii="Book Antiqua" w:eastAsiaTheme="minorEastAsia" w:hAnsi="Book Antiqua"/>
                <w:noProof/>
                <w:lang w:val="en-GB" w:eastAsia="en-GB"/>
              </w:rPr>
              <w:tab/>
            </w:r>
            <w:r w:rsidRPr="004370CB">
              <w:rPr>
                <w:rStyle w:val="Hyperlink"/>
                <w:rFonts w:ascii="Book Antiqua" w:hAnsi="Book Antiqua"/>
                <w:noProof/>
              </w:rPr>
              <w:t>Execution on Client Orders &amp; Deficiency Controls</w:t>
            </w:r>
            <w:r w:rsidRPr="004370CB">
              <w:rPr>
                <w:rFonts w:ascii="Book Antiqua" w:hAnsi="Book Antiqua"/>
                <w:noProof/>
                <w:webHidden/>
              </w:rPr>
              <w:tab/>
            </w:r>
            <w:r w:rsidRPr="004370CB">
              <w:rPr>
                <w:rFonts w:ascii="Book Antiqua" w:hAnsi="Book Antiqua"/>
                <w:noProof/>
                <w:webHidden/>
              </w:rPr>
              <w:fldChar w:fldCharType="begin"/>
            </w:r>
            <w:r w:rsidRPr="004370CB">
              <w:rPr>
                <w:rFonts w:ascii="Book Antiqua" w:hAnsi="Book Antiqua"/>
                <w:noProof/>
                <w:webHidden/>
              </w:rPr>
              <w:instrText xml:space="preserve"> PAGEREF _Toc106886230 \h </w:instrText>
            </w:r>
            <w:r w:rsidRPr="004370CB">
              <w:rPr>
                <w:rFonts w:ascii="Book Antiqua" w:hAnsi="Book Antiqua"/>
                <w:noProof/>
                <w:webHidden/>
              </w:rPr>
            </w:r>
            <w:r w:rsidRPr="004370CB">
              <w:rPr>
                <w:rFonts w:ascii="Book Antiqua" w:hAnsi="Book Antiqua"/>
                <w:noProof/>
                <w:webHidden/>
              </w:rPr>
              <w:fldChar w:fldCharType="separate"/>
            </w:r>
            <w:r w:rsidR="00CB7935">
              <w:rPr>
                <w:rFonts w:ascii="Book Antiqua" w:hAnsi="Book Antiqua"/>
                <w:noProof/>
                <w:webHidden/>
              </w:rPr>
              <w:t>16</w:t>
            </w:r>
            <w:r w:rsidRPr="004370CB">
              <w:rPr>
                <w:rFonts w:ascii="Book Antiqua" w:hAnsi="Book Antiqua"/>
                <w:noProof/>
                <w:webHidden/>
              </w:rPr>
              <w:fldChar w:fldCharType="end"/>
            </w:r>
          </w:hyperlink>
        </w:p>
        <w:p w14:paraId="675DDACC" w14:textId="3C9F5FB2" w:rsidR="004370CB" w:rsidRPr="004370CB" w:rsidRDefault="004370CB">
          <w:pPr>
            <w:pStyle w:val="TOC3"/>
            <w:tabs>
              <w:tab w:val="left" w:pos="1320"/>
              <w:tab w:val="right" w:leader="dot" w:pos="9350"/>
            </w:tabs>
            <w:rPr>
              <w:rFonts w:ascii="Book Antiqua" w:eastAsiaTheme="minorEastAsia" w:hAnsi="Book Antiqua"/>
              <w:noProof/>
              <w:lang w:val="en-GB" w:eastAsia="en-GB"/>
            </w:rPr>
          </w:pPr>
          <w:hyperlink w:anchor="_Toc106886231" w:history="1">
            <w:r w:rsidRPr="004370CB">
              <w:rPr>
                <w:rStyle w:val="Hyperlink"/>
                <w:rFonts w:ascii="Book Antiqua" w:hAnsi="Book Antiqua" w:cs="Calibri"/>
                <w:bCs/>
                <w:noProof/>
              </w:rPr>
              <w:t>4.7.3.</w:t>
            </w:r>
            <w:r w:rsidRPr="004370CB">
              <w:rPr>
                <w:rFonts w:ascii="Book Antiqua" w:eastAsiaTheme="minorEastAsia" w:hAnsi="Book Antiqua"/>
                <w:noProof/>
                <w:lang w:val="en-GB" w:eastAsia="en-GB"/>
              </w:rPr>
              <w:tab/>
            </w:r>
            <w:r w:rsidRPr="004370CB">
              <w:rPr>
                <w:rStyle w:val="Hyperlink"/>
                <w:rFonts w:ascii="Book Antiqua" w:hAnsi="Book Antiqua" w:cs="Calibri"/>
                <w:bCs/>
                <w:noProof/>
              </w:rPr>
              <w:t>Risk Controls</w:t>
            </w:r>
            <w:r w:rsidRPr="004370CB">
              <w:rPr>
                <w:rFonts w:ascii="Book Antiqua" w:hAnsi="Book Antiqua"/>
                <w:noProof/>
                <w:webHidden/>
              </w:rPr>
              <w:tab/>
            </w:r>
            <w:r w:rsidRPr="004370CB">
              <w:rPr>
                <w:rFonts w:ascii="Book Antiqua" w:hAnsi="Book Antiqua"/>
                <w:noProof/>
                <w:webHidden/>
              </w:rPr>
              <w:fldChar w:fldCharType="begin"/>
            </w:r>
            <w:r w:rsidRPr="004370CB">
              <w:rPr>
                <w:rFonts w:ascii="Book Antiqua" w:hAnsi="Book Antiqua"/>
                <w:noProof/>
                <w:webHidden/>
              </w:rPr>
              <w:instrText xml:space="preserve"> PAGEREF _Toc106886231 \h </w:instrText>
            </w:r>
            <w:r w:rsidRPr="004370CB">
              <w:rPr>
                <w:rFonts w:ascii="Book Antiqua" w:hAnsi="Book Antiqua"/>
                <w:noProof/>
                <w:webHidden/>
              </w:rPr>
            </w:r>
            <w:r w:rsidRPr="004370CB">
              <w:rPr>
                <w:rFonts w:ascii="Book Antiqua" w:hAnsi="Book Antiqua"/>
                <w:noProof/>
                <w:webHidden/>
              </w:rPr>
              <w:fldChar w:fldCharType="separate"/>
            </w:r>
            <w:r w:rsidR="00CB7935">
              <w:rPr>
                <w:rFonts w:ascii="Book Antiqua" w:hAnsi="Book Antiqua"/>
                <w:noProof/>
                <w:webHidden/>
              </w:rPr>
              <w:t>17</w:t>
            </w:r>
            <w:r w:rsidRPr="004370CB">
              <w:rPr>
                <w:rFonts w:ascii="Book Antiqua" w:hAnsi="Book Antiqua"/>
                <w:noProof/>
                <w:webHidden/>
              </w:rPr>
              <w:fldChar w:fldCharType="end"/>
            </w:r>
          </w:hyperlink>
        </w:p>
        <w:p w14:paraId="169FB33B" w14:textId="762F135D" w:rsidR="004370CB" w:rsidRPr="004370CB" w:rsidRDefault="004370CB">
          <w:pPr>
            <w:pStyle w:val="TOC2"/>
            <w:tabs>
              <w:tab w:val="left" w:pos="880"/>
              <w:tab w:val="right" w:leader="dot" w:pos="9350"/>
            </w:tabs>
            <w:rPr>
              <w:rFonts w:ascii="Book Antiqua" w:eastAsiaTheme="minorEastAsia" w:hAnsi="Book Antiqua"/>
              <w:noProof/>
              <w:lang w:val="en-GB" w:eastAsia="en-GB"/>
            </w:rPr>
          </w:pPr>
          <w:hyperlink w:anchor="_Toc106886232" w:history="1">
            <w:r w:rsidRPr="004370CB">
              <w:rPr>
                <w:rStyle w:val="Hyperlink"/>
                <w:rFonts w:ascii="Book Antiqua" w:hAnsi="Book Antiqua"/>
                <w:bCs/>
                <w:noProof/>
              </w:rPr>
              <w:t>4.8.</w:t>
            </w:r>
            <w:r w:rsidRPr="004370CB">
              <w:rPr>
                <w:rFonts w:ascii="Book Antiqua" w:eastAsiaTheme="minorEastAsia" w:hAnsi="Book Antiqua"/>
                <w:noProof/>
                <w:lang w:val="en-GB" w:eastAsia="en-GB"/>
              </w:rPr>
              <w:tab/>
            </w:r>
            <w:r w:rsidRPr="004370CB">
              <w:rPr>
                <w:rStyle w:val="Hyperlink"/>
                <w:rFonts w:ascii="Book Antiqua" w:hAnsi="Book Antiqua"/>
                <w:noProof/>
              </w:rPr>
              <w:t>Execution Venues &amp; Selection Criteria</w:t>
            </w:r>
            <w:r w:rsidRPr="004370CB">
              <w:rPr>
                <w:rFonts w:ascii="Book Antiqua" w:hAnsi="Book Antiqua"/>
                <w:noProof/>
                <w:webHidden/>
              </w:rPr>
              <w:tab/>
            </w:r>
            <w:r w:rsidRPr="004370CB">
              <w:rPr>
                <w:rFonts w:ascii="Book Antiqua" w:hAnsi="Book Antiqua"/>
                <w:noProof/>
                <w:webHidden/>
              </w:rPr>
              <w:fldChar w:fldCharType="begin"/>
            </w:r>
            <w:r w:rsidRPr="004370CB">
              <w:rPr>
                <w:rFonts w:ascii="Book Antiqua" w:hAnsi="Book Antiqua"/>
                <w:noProof/>
                <w:webHidden/>
              </w:rPr>
              <w:instrText xml:space="preserve"> PAGEREF _Toc106886232 \h </w:instrText>
            </w:r>
            <w:r w:rsidRPr="004370CB">
              <w:rPr>
                <w:rFonts w:ascii="Book Antiqua" w:hAnsi="Book Antiqua"/>
                <w:noProof/>
                <w:webHidden/>
              </w:rPr>
            </w:r>
            <w:r w:rsidRPr="004370CB">
              <w:rPr>
                <w:rFonts w:ascii="Book Antiqua" w:hAnsi="Book Antiqua"/>
                <w:noProof/>
                <w:webHidden/>
              </w:rPr>
              <w:fldChar w:fldCharType="separate"/>
            </w:r>
            <w:r w:rsidR="00CB7935">
              <w:rPr>
                <w:rFonts w:ascii="Book Antiqua" w:hAnsi="Book Antiqua"/>
                <w:noProof/>
                <w:webHidden/>
              </w:rPr>
              <w:t>18</w:t>
            </w:r>
            <w:r w:rsidRPr="004370CB">
              <w:rPr>
                <w:rFonts w:ascii="Book Antiqua" w:hAnsi="Book Antiqua"/>
                <w:noProof/>
                <w:webHidden/>
              </w:rPr>
              <w:fldChar w:fldCharType="end"/>
            </w:r>
          </w:hyperlink>
        </w:p>
        <w:p w14:paraId="07ABA039" w14:textId="2CDFB4BE" w:rsidR="004370CB" w:rsidRPr="004370CB" w:rsidRDefault="004370CB">
          <w:pPr>
            <w:pStyle w:val="TOC1"/>
            <w:tabs>
              <w:tab w:val="left" w:pos="440"/>
              <w:tab w:val="right" w:leader="dot" w:pos="9350"/>
            </w:tabs>
            <w:rPr>
              <w:rFonts w:ascii="Book Antiqua" w:eastAsiaTheme="minorEastAsia" w:hAnsi="Book Antiqua"/>
              <w:noProof/>
              <w:lang w:val="en-GB" w:eastAsia="en-GB"/>
            </w:rPr>
          </w:pPr>
          <w:hyperlink w:anchor="_Toc106886233" w:history="1">
            <w:r w:rsidRPr="004370CB">
              <w:rPr>
                <w:rStyle w:val="Hyperlink"/>
                <w:rFonts w:ascii="Book Antiqua" w:hAnsi="Book Antiqua"/>
                <w:noProof/>
                <w:lang w:val="en-GB" w:eastAsia="zh-CN"/>
              </w:rPr>
              <w:t>5.</w:t>
            </w:r>
            <w:r w:rsidRPr="004370CB">
              <w:rPr>
                <w:rFonts w:ascii="Book Antiqua" w:eastAsiaTheme="minorEastAsia" w:hAnsi="Book Antiqua"/>
                <w:noProof/>
                <w:lang w:val="en-GB" w:eastAsia="en-GB"/>
              </w:rPr>
              <w:tab/>
            </w:r>
            <w:r w:rsidRPr="004370CB">
              <w:rPr>
                <w:rStyle w:val="Hyperlink"/>
                <w:rFonts w:ascii="Book Antiqua" w:hAnsi="Book Antiqua"/>
                <w:noProof/>
                <w:lang w:val="en-GB" w:eastAsia="zh-CN"/>
              </w:rPr>
              <w:t>Ongoing Monitoring</w:t>
            </w:r>
            <w:r w:rsidRPr="004370CB">
              <w:rPr>
                <w:rFonts w:ascii="Book Antiqua" w:hAnsi="Book Antiqua"/>
                <w:noProof/>
                <w:webHidden/>
              </w:rPr>
              <w:tab/>
            </w:r>
            <w:r w:rsidRPr="004370CB">
              <w:rPr>
                <w:rFonts w:ascii="Book Antiqua" w:hAnsi="Book Antiqua"/>
                <w:noProof/>
                <w:webHidden/>
              </w:rPr>
              <w:fldChar w:fldCharType="begin"/>
            </w:r>
            <w:r w:rsidRPr="004370CB">
              <w:rPr>
                <w:rFonts w:ascii="Book Antiqua" w:hAnsi="Book Antiqua"/>
                <w:noProof/>
                <w:webHidden/>
              </w:rPr>
              <w:instrText xml:space="preserve"> PAGEREF _Toc106886233 \h </w:instrText>
            </w:r>
            <w:r w:rsidRPr="004370CB">
              <w:rPr>
                <w:rFonts w:ascii="Book Antiqua" w:hAnsi="Book Antiqua"/>
                <w:noProof/>
                <w:webHidden/>
              </w:rPr>
            </w:r>
            <w:r w:rsidRPr="004370CB">
              <w:rPr>
                <w:rFonts w:ascii="Book Antiqua" w:hAnsi="Book Antiqua"/>
                <w:noProof/>
                <w:webHidden/>
              </w:rPr>
              <w:fldChar w:fldCharType="separate"/>
            </w:r>
            <w:r w:rsidR="00CB7935">
              <w:rPr>
                <w:rFonts w:ascii="Book Antiqua" w:hAnsi="Book Antiqua"/>
                <w:noProof/>
                <w:webHidden/>
              </w:rPr>
              <w:t>21</w:t>
            </w:r>
            <w:r w:rsidRPr="004370CB">
              <w:rPr>
                <w:rFonts w:ascii="Book Antiqua" w:hAnsi="Book Antiqua"/>
                <w:noProof/>
                <w:webHidden/>
              </w:rPr>
              <w:fldChar w:fldCharType="end"/>
            </w:r>
          </w:hyperlink>
        </w:p>
        <w:p w14:paraId="5F352098" w14:textId="5E2E709D" w:rsidR="008E2073" w:rsidRPr="00AE0098" w:rsidRDefault="008E2073">
          <w:pPr>
            <w:rPr>
              <w:rFonts w:ascii="Book Antiqua" w:hAnsi="Book Antiqua"/>
            </w:rPr>
          </w:pPr>
          <w:r w:rsidRPr="004370CB">
            <w:rPr>
              <w:rFonts w:ascii="Book Antiqua" w:hAnsi="Book Antiqua"/>
              <w:b/>
              <w:bCs/>
              <w:noProof/>
            </w:rPr>
            <w:fldChar w:fldCharType="end"/>
          </w:r>
        </w:p>
      </w:sdtContent>
    </w:sdt>
    <w:p w14:paraId="163FDAC2" w14:textId="77777777" w:rsidR="005413F3" w:rsidRPr="00AE0098" w:rsidRDefault="005413F3" w:rsidP="005413F3">
      <w:pPr>
        <w:jc w:val="both"/>
        <w:rPr>
          <w:rFonts w:ascii="Book Antiqua" w:eastAsiaTheme="majorEastAsia" w:hAnsi="Book Antiqua" w:cstheme="majorBidi"/>
          <w:szCs w:val="32"/>
        </w:rPr>
      </w:pPr>
    </w:p>
    <w:p w14:paraId="2AB7FD33" w14:textId="77777777" w:rsidR="005413F3" w:rsidRPr="00AE0098" w:rsidRDefault="005413F3" w:rsidP="00D85F13">
      <w:pPr>
        <w:pStyle w:val="Heading1"/>
        <w:numPr>
          <w:ilvl w:val="0"/>
          <w:numId w:val="4"/>
        </w:numPr>
        <w:tabs>
          <w:tab w:val="clear" w:pos="720"/>
        </w:tabs>
        <w:spacing w:after="240"/>
        <w:ind w:left="567" w:hanging="360"/>
        <w:rPr>
          <w:b w:val="0"/>
          <w:color w:val="2E74B5" w:themeColor="accent1" w:themeShade="BF"/>
          <w:sz w:val="28"/>
          <w:szCs w:val="28"/>
          <w:lang w:val="en-GB" w:eastAsia="zh-CN"/>
        </w:rPr>
      </w:pPr>
      <w:bookmarkStart w:id="1" w:name="_Toc106886207"/>
      <w:r w:rsidRPr="00AE0098">
        <w:rPr>
          <w:b w:val="0"/>
          <w:color w:val="2E74B5" w:themeColor="accent1" w:themeShade="BF"/>
          <w:sz w:val="28"/>
          <w:szCs w:val="28"/>
          <w:lang w:val="en-GB" w:eastAsia="zh-CN"/>
        </w:rPr>
        <w:lastRenderedPageBreak/>
        <w:t>Introduction</w:t>
      </w:r>
      <w:bookmarkEnd w:id="1"/>
      <w:r w:rsidRPr="00AE0098">
        <w:rPr>
          <w:b w:val="0"/>
          <w:color w:val="2E74B5" w:themeColor="accent1" w:themeShade="BF"/>
          <w:sz w:val="28"/>
          <w:szCs w:val="28"/>
          <w:lang w:val="en-GB" w:eastAsia="zh-CN"/>
        </w:rPr>
        <w:t xml:space="preserve"> </w:t>
      </w:r>
    </w:p>
    <w:p w14:paraId="6587E88C" w14:textId="387B1441" w:rsidR="004355AF" w:rsidRDefault="004355AF" w:rsidP="005413F3">
      <w:pPr>
        <w:spacing w:line="360" w:lineRule="auto"/>
        <w:jc w:val="both"/>
        <w:rPr>
          <w:rFonts w:ascii="Book Antiqua" w:hAnsi="Book Antiqua"/>
        </w:rPr>
      </w:pPr>
      <w:r w:rsidRPr="004355AF">
        <w:rPr>
          <w:rFonts w:ascii="Book Antiqua" w:hAnsi="Book Antiqua"/>
        </w:rPr>
        <w:t>MYFX GROUP LIMITED (the “Company”) is a Securities Dealer Licensee, regulated and authorized by the Seychelles Financial Services Authority under the license number SD202, with its registered address at Office 12, 3rd Floor, IMAD, Complex, Ile Du Port Mahe, Seychelles. "</w:t>
      </w:r>
      <w:proofErr w:type="spellStart"/>
      <w:r w:rsidRPr="004355AF">
        <w:rPr>
          <w:rFonts w:ascii="Book Antiqua" w:hAnsi="Book Antiqua"/>
        </w:rPr>
        <w:t>IconFX</w:t>
      </w:r>
      <w:proofErr w:type="spellEnd"/>
      <w:r w:rsidRPr="004355AF">
        <w:rPr>
          <w:rFonts w:ascii="Book Antiqua" w:hAnsi="Book Antiqua"/>
        </w:rPr>
        <w:t xml:space="preserve">" is </w:t>
      </w:r>
      <w:r w:rsidR="00524020">
        <w:rPr>
          <w:rFonts w:ascii="Book Antiqua" w:hAnsi="Book Antiqua"/>
        </w:rPr>
        <w:t xml:space="preserve">an </w:t>
      </w:r>
      <w:r w:rsidRPr="004355AF">
        <w:rPr>
          <w:rFonts w:ascii="Book Antiqua" w:hAnsi="Book Antiqua"/>
        </w:rPr>
        <w:t>approved tradename of MYFX GROUP LIMITED and may be used to refer to the Company.</w:t>
      </w:r>
    </w:p>
    <w:p w14:paraId="6F795442" w14:textId="519BE3FF" w:rsidR="005413F3" w:rsidRPr="00AE0098" w:rsidRDefault="005413F3" w:rsidP="005413F3">
      <w:pPr>
        <w:spacing w:line="360" w:lineRule="auto"/>
        <w:jc w:val="both"/>
        <w:rPr>
          <w:rFonts w:ascii="Book Antiqua" w:hAnsi="Book Antiqua"/>
        </w:rPr>
      </w:pPr>
      <w:r w:rsidRPr="00AE0098">
        <w:rPr>
          <w:rFonts w:ascii="Book Antiqua" w:hAnsi="Book Antiqua"/>
        </w:rPr>
        <w:t xml:space="preserve">The purpose of </w:t>
      </w:r>
      <w:proofErr w:type="spellStart"/>
      <w:r w:rsidR="0082214A">
        <w:rPr>
          <w:rFonts w:ascii="Book Antiqua" w:hAnsi="Book Antiqua"/>
        </w:rPr>
        <w:t>IconFX’s</w:t>
      </w:r>
      <w:proofErr w:type="spellEnd"/>
      <w:r w:rsidR="0082214A">
        <w:rPr>
          <w:rFonts w:ascii="Book Antiqua" w:hAnsi="Book Antiqua"/>
        </w:rPr>
        <w:t xml:space="preserve"> </w:t>
      </w:r>
      <w:r w:rsidRPr="00AE0098">
        <w:rPr>
          <w:rFonts w:ascii="Book Antiqua" w:hAnsi="Book Antiqua"/>
        </w:rPr>
        <w:t xml:space="preserve">Best Execution Policy (hereinafter, the “Policy”) is to lay down the policies, procedures and measures adopted by the Company to obtain, when executing orders, the best possible result for its </w:t>
      </w:r>
      <w:proofErr w:type="gramStart"/>
      <w:r w:rsidRPr="00AE0098">
        <w:rPr>
          <w:rFonts w:ascii="Book Antiqua" w:hAnsi="Book Antiqua"/>
        </w:rPr>
        <w:t>Clients</w:t>
      </w:r>
      <w:proofErr w:type="gramEnd"/>
      <w:r w:rsidRPr="00AE0098">
        <w:rPr>
          <w:rFonts w:ascii="Book Antiqua" w:hAnsi="Book Antiqua"/>
        </w:rPr>
        <w:t>.</w:t>
      </w:r>
    </w:p>
    <w:p w14:paraId="1CA253CD" w14:textId="77777777" w:rsidR="005413F3" w:rsidRPr="00AE0098" w:rsidRDefault="005413F3" w:rsidP="005413F3">
      <w:pPr>
        <w:spacing w:line="360" w:lineRule="auto"/>
        <w:jc w:val="both"/>
        <w:rPr>
          <w:rFonts w:ascii="Book Antiqua" w:hAnsi="Book Antiqua"/>
        </w:rPr>
      </w:pPr>
      <w:r w:rsidRPr="00AE0098">
        <w:rPr>
          <w:rFonts w:ascii="Book Antiqua" w:hAnsi="Book Antiqua"/>
        </w:rPr>
        <w:t>This Policy shall apply t</w:t>
      </w:r>
      <w:r w:rsidR="00B32296" w:rsidRPr="00AE0098">
        <w:rPr>
          <w:rFonts w:ascii="Book Antiqua" w:hAnsi="Book Antiqua"/>
        </w:rPr>
        <w:t>o both Retail and Professional clients.</w:t>
      </w:r>
    </w:p>
    <w:p w14:paraId="1A75A1A3" w14:textId="37B092C7" w:rsidR="005413F3" w:rsidRPr="00AE0098" w:rsidRDefault="005413F3" w:rsidP="00DF2BDA">
      <w:pPr>
        <w:spacing w:line="360" w:lineRule="auto"/>
        <w:jc w:val="both"/>
        <w:rPr>
          <w:rFonts w:ascii="Book Antiqua" w:hAnsi="Book Antiqua"/>
        </w:rPr>
      </w:pPr>
      <w:r w:rsidRPr="00AE0098">
        <w:rPr>
          <w:rFonts w:ascii="Book Antiqua" w:hAnsi="Book Antiqua"/>
        </w:rPr>
        <w:t xml:space="preserve">This Policy shall apply when executing Client Orders for the Client for all the types of </w:t>
      </w:r>
      <w:proofErr w:type="gramStart"/>
      <w:r w:rsidRPr="00AE0098">
        <w:rPr>
          <w:rFonts w:ascii="Book Antiqua" w:hAnsi="Book Antiqua"/>
        </w:rPr>
        <w:t>Financial</w:t>
      </w:r>
      <w:proofErr w:type="gramEnd"/>
      <w:r w:rsidRPr="00AE0098">
        <w:rPr>
          <w:rFonts w:ascii="Book Antiqua" w:hAnsi="Book Antiqua"/>
        </w:rPr>
        <w:t xml:space="preserve"> </w:t>
      </w:r>
      <w:r w:rsidR="00DF2BDA" w:rsidRPr="00AE0098">
        <w:rPr>
          <w:rFonts w:ascii="Book Antiqua" w:hAnsi="Book Antiqua"/>
        </w:rPr>
        <w:t xml:space="preserve">instruments </w:t>
      </w:r>
      <w:r w:rsidRPr="00AE0098">
        <w:rPr>
          <w:rFonts w:ascii="Book Antiqua" w:hAnsi="Book Antiqua"/>
        </w:rPr>
        <w:t xml:space="preserve">offered by the Company. </w:t>
      </w:r>
    </w:p>
    <w:p w14:paraId="2DC6AC9A"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The Company reserves the right to amend the current version of this Policy at any time if such amendment is needed </w:t>
      </w:r>
      <w:proofErr w:type="gramStart"/>
      <w:r w:rsidRPr="00AE0098">
        <w:rPr>
          <w:rFonts w:ascii="Book Antiqua" w:hAnsi="Book Antiqua"/>
        </w:rPr>
        <w:t>as a result of</w:t>
      </w:r>
      <w:proofErr w:type="gramEnd"/>
      <w:r w:rsidRPr="00AE0098">
        <w:rPr>
          <w:rFonts w:ascii="Book Antiqua" w:hAnsi="Book Antiqua"/>
        </w:rPr>
        <w:t xml:space="preserve"> any amendments </w:t>
      </w:r>
      <w:proofErr w:type="gramStart"/>
      <w:r w:rsidRPr="00AE0098">
        <w:rPr>
          <w:rFonts w:ascii="Book Antiqua" w:hAnsi="Book Antiqua"/>
        </w:rPr>
        <w:t>of</w:t>
      </w:r>
      <w:proofErr w:type="gramEnd"/>
      <w:r w:rsidRPr="00AE0098">
        <w:rPr>
          <w:rFonts w:ascii="Book Antiqua" w:hAnsi="Book Antiqua"/>
        </w:rPr>
        <w:t xml:space="preserve"> the law, any regulations, execution practices utilized by the Company or for any reason the Company considers as a proper reason to amend the Policy.</w:t>
      </w:r>
      <w:r w:rsidRPr="00AE0098">
        <w:rPr>
          <w:rFonts w:ascii="Book Antiqua" w:hAnsi="Book Antiqua"/>
        </w:rPr>
        <w:tab/>
      </w:r>
    </w:p>
    <w:p w14:paraId="39D8673D"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In case of amendment of the current Policy, all the </w:t>
      </w:r>
      <w:proofErr w:type="gramStart"/>
      <w:r w:rsidRPr="00AE0098">
        <w:rPr>
          <w:rFonts w:ascii="Book Antiqua" w:hAnsi="Book Antiqua"/>
        </w:rPr>
        <w:t>concerned parties</w:t>
      </w:r>
      <w:proofErr w:type="gramEnd"/>
      <w:r w:rsidRPr="00AE0098">
        <w:rPr>
          <w:rFonts w:ascii="Book Antiqua" w:hAnsi="Book Antiqua"/>
        </w:rPr>
        <w:t xml:space="preserve"> will be fully informed about the amendment.</w:t>
      </w:r>
    </w:p>
    <w:p w14:paraId="3DFD5A17" w14:textId="77777777" w:rsidR="005413F3" w:rsidRPr="00AE0098" w:rsidRDefault="005413F3" w:rsidP="005413F3">
      <w:pPr>
        <w:spacing w:line="360" w:lineRule="auto"/>
        <w:jc w:val="both"/>
        <w:rPr>
          <w:rFonts w:ascii="Book Antiqua" w:hAnsi="Book Antiqua"/>
        </w:rPr>
      </w:pPr>
      <w:r w:rsidRPr="00AE0098">
        <w:rPr>
          <w:rFonts w:ascii="Book Antiqua" w:hAnsi="Book Antiqua"/>
        </w:rPr>
        <w:t>This Policy shall form an integral part of the Company’s Internal Operations Manual (hereinafter, the “IOM”).</w:t>
      </w:r>
    </w:p>
    <w:p w14:paraId="3B75F069" w14:textId="77777777" w:rsidR="005413F3" w:rsidRPr="00AE0098" w:rsidRDefault="005413F3" w:rsidP="00111316">
      <w:pPr>
        <w:pStyle w:val="Heading1"/>
        <w:numPr>
          <w:ilvl w:val="0"/>
          <w:numId w:val="4"/>
        </w:numPr>
        <w:tabs>
          <w:tab w:val="clear" w:pos="720"/>
        </w:tabs>
        <w:spacing w:after="240"/>
        <w:ind w:left="567" w:hanging="360"/>
        <w:rPr>
          <w:b w:val="0"/>
          <w:color w:val="2E74B5" w:themeColor="accent1" w:themeShade="BF"/>
          <w:sz w:val="28"/>
          <w:szCs w:val="28"/>
          <w:lang w:val="en-GB" w:eastAsia="zh-CN"/>
        </w:rPr>
      </w:pPr>
      <w:bookmarkStart w:id="2" w:name="_Toc106886208"/>
      <w:r w:rsidRPr="00AE0098">
        <w:rPr>
          <w:b w:val="0"/>
          <w:color w:val="2E74B5" w:themeColor="accent1" w:themeShade="BF"/>
          <w:sz w:val="28"/>
          <w:szCs w:val="28"/>
          <w:lang w:val="en-GB" w:eastAsia="zh-CN"/>
        </w:rPr>
        <w:t>Regulatory Framework</w:t>
      </w:r>
      <w:bookmarkEnd w:id="2"/>
    </w:p>
    <w:p w14:paraId="3694ADA2" w14:textId="77777777" w:rsidR="005413F3" w:rsidRPr="00AE0098" w:rsidRDefault="005413F3" w:rsidP="005413F3">
      <w:pPr>
        <w:spacing w:line="360" w:lineRule="auto"/>
        <w:jc w:val="both"/>
        <w:rPr>
          <w:rFonts w:ascii="Book Antiqua" w:hAnsi="Book Antiqua"/>
        </w:rPr>
      </w:pPr>
      <w:r w:rsidRPr="00AE0098">
        <w:rPr>
          <w:rFonts w:ascii="Book Antiqua" w:hAnsi="Book Antiqua"/>
        </w:rPr>
        <w:t>The Policy has been prepared based on the following regulatory framework:</w:t>
      </w:r>
    </w:p>
    <w:p w14:paraId="6A8F595C" w14:textId="53ABABCB" w:rsidR="00C939B7" w:rsidRDefault="005413F3" w:rsidP="00013B21">
      <w:pPr>
        <w:pStyle w:val="ListParagraph"/>
        <w:numPr>
          <w:ilvl w:val="0"/>
          <w:numId w:val="5"/>
        </w:numPr>
        <w:spacing w:line="360" w:lineRule="auto"/>
        <w:jc w:val="both"/>
        <w:rPr>
          <w:rFonts w:ascii="Book Antiqua" w:hAnsi="Book Antiqua"/>
        </w:rPr>
      </w:pPr>
      <w:r w:rsidRPr="00AE0098">
        <w:rPr>
          <w:rFonts w:ascii="Book Antiqua" w:hAnsi="Book Antiqua"/>
        </w:rPr>
        <w:t>Securities Act 2007</w:t>
      </w:r>
      <w:r w:rsidR="00C939B7">
        <w:rPr>
          <w:rFonts w:ascii="Book Antiqua" w:hAnsi="Book Antiqua"/>
        </w:rPr>
        <w:t xml:space="preserve">, as amended from time to </w:t>
      </w:r>
      <w:proofErr w:type="gramStart"/>
      <w:r w:rsidR="00C939B7">
        <w:rPr>
          <w:rFonts w:ascii="Book Antiqua" w:hAnsi="Book Antiqua"/>
        </w:rPr>
        <w:t>time</w:t>
      </w:r>
      <w:r w:rsidR="00B571C8">
        <w:rPr>
          <w:rFonts w:ascii="Book Antiqua" w:hAnsi="Book Antiqua"/>
        </w:rPr>
        <w:t>;</w:t>
      </w:r>
      <w:proofErr w:type="gramEnd"/>
    </w:p>
    <w:p w14:paraId="4D5EDD66" w14:textId="28F128DD" w:rsidR="008B18EF" w:rsidRDefault="005413F3" w:rsidP="00013B21">
      <w:pPr>
        <w:pStyle w:val="ListParagraph"/>
        <w:numPr>
          <w:ilvl w:val="0"/>
          <w:numId w:val="5"/>
        </w:numPr>
        <w:spacing w:line="360" w:lineRule="auto"/>
        <w:jc w:val="both"/>
        <w:rPr>
          <w:rFonts w:ascii="Book Antiqua" w:hAnsi="Book Antiqua"/>
        </w:rPr>
      </w:pPr>
      <w:r w:rsidRPr="00AE0098">
        <w:rPr>
          <w:rFonts w:ascii="Book Antiqua" w:hAnsi="Book Antiqua"/>
        </w:rPr>
        <w:t>Securities (Conduct of Business) Regulations, 2008</w:t>
      </w:r>
      <w:r w:rsidR="00B571C8">
        <w:rPr>
          <w:rFonts w:ascii="Book Antiqua" w:hAnsi="Book Antiqua"/>
        </w:rPr>
        <w:t>’</w:t>
      </w:r>
      <w:r w:rsidR="00013B21" w:rsidRPr="00AE0098">
        <w:rPr>
          <w:rFonts w:ascii="Book Antiqua" w:hAnsi="Book Antiqua"/>
        </w:rPr>
        <w:t xml:space="preserve"> </w:t>
      </w:r>
    </w:p>
    <w:p w14:paraId="00D5F041" w14:textId="46B96992" w:rsidR="005413F3" w:rsidRPr="00EA173A" w:rsidRDefault="005413F3" w:rsidP="00EA173A">
      <w:pPr>
        <w:spacing w:line="360" w:lineRule="auto"/>
        <w:ind w:left="360"/>
        <w:jc w:val="both"/>
        <w:rPr>
          <w:rFonts w:ascii="Book Antiqua" w:hAnsi="Book Antiqua"/>
        </w:rPr>
      </w:pPr>
      <w:r w:rsidRPr="00EA173A">
        <w:rPr>
          <w:rFonts w:ascii="Book Antiqua" w:hAnsi="Book Antiqua"/>
        </w:rPr>
        <w:t>(Collectively, the “Best Execution Requirements”)</w:t>
      </w:r>
      <w:r w:rsidR="00B571C8">
        <w:rPr>
          <w:rFonts w:ascii="Book Antiqua" w:hAnsi="Book Antiqua"/>
        </w:rPr>
        <w:t>.</w:t>
      </w:r>
    </w:p>
    <w:p w14:paraId="2A6E9D45" w14:textId="77777777" w:rsidR="005413F3" w:rsidRPr="00AE0098" w:rsidRDefault="005413F3" w:rsidP="00111316">
      <w:pPr>
        <w:pStyle w:val="Heading1"/>
        <w:numPr>
          <w:ilvl w:val="0"/>
          <w:numId w:val="4"/>
        </w:numPr>
        <w:tabs>
          <w:tab w:val="clear" w:pos="720"/>
        </w:tabs>
        <w:spacing w:after="240"/>
        <w:ind w:left="567" w:hanging="360"/>
        <w:rPr>
          <w:b w:val="0"/>
          <w:color w:val="2E74B5" w:themeColor="accent1" w:themeShade="BF"/>
          <w:sz w:val="28"/>
          <w:szCs w:val="28"/>
          <w:lang w:val="en-GB" w:eastAsia="zh-CN"/>
        </w:rPr>
      </w:pPr>
      <w:bookmarkStart w:id="3" w:name="_Toc106886209"/>
      <w:r w:rsidRPr="00AE0098">
        <w:rPr>
          <w:b w:val="0"/>
          <w:color w:val="2E74B5" w:themeColor="accent1" w:themeShade="BF"/>
          <w:sz w:val="28"/>
          <w:szCs w:val="28"/>
          <w:lang w:val="en-GB" w:eastAsia="zh-CN"/>
        </w:rPr>
        <w:lastRenderedPageBreak/>
        <w:t>Best Execution Requirements</w:t>
      </w:r>
      <w:bookmarkEnd w:id="3"/>
    </w:p>
    <w:p w14:paraId="7094279F" w14:textId="3F5E7EEC" w:rsidR="005413F3" w:rsidRPr="00AE0098" w:rsidRDefault="005413F3" w:rsidP="005413F3">
      <w:pPr>
        <w:spacing w:line="360" w:lineRule="auto"/>
        <w:jc w:val="both"/>
        <w:rPr>
          <w:rFonts w:ascii="Book Antiqua" w:hAnsi="Book Antiqua"/>
        </w:rPr>
      </w:pPr>
      <w:r w:rsidRPr="00AE0098">
        <w:rPr>
          <w:rFonts w:ascii="Book Antiqua" w:hAnsi="Book Antiqua"/>
        </w:rPr>
        <w:t xml:space="preserve">The objective of the Best Execution Requirements is the execution of orders in terms most </w:t>
      </w:r>
      <w:r w:rsidR="008A5099" w:rsidRPr="00AE0098">
        <w:rPr>
          <w:rFonts w:ascii="Book Antiqua" w:hAnsi="Book Antiqua"/>
        </w:rPr>
        <w:t>favo</w:t>
      </w:r>
      <w:r w:rsidR="008A5099">
        <w:rPr>
          <w:rFonts w:ascii="Book Antiqua" w:hAnsi="Book Antiqua"/>
        </w:rPr>
        <w:t>r</w:t>
      </w:r>
      <w:r w:rsidR="008A5099" w:rsidRPr="00AE0098">
        <w:rPr>
          <w:rFonts w:ascii="Book Antiqua" w:hAnsi="Book Antiqua"/>
        </w:rPr>
        <w:t>able</w:t>
      </w:r>
      <w:r w:rsidRPr="00AE0098">
        <w:rPr>
          <w:rFonts w:ascii="Book Antiqua" w:hAnsi="Book Antiqua"/>
        </w:rPr>
        <w:t xml:space="preserve"> to the Client.</w:t>
      </w:r>
    </w:p>
    <w:p w14:paraId="7EC0F602" w14:textId="77777777" w:rsidR="005413F3" w:rsidRPr="00AE0098" w:rsidRDefault="00B32296" w:rsidP="005413F3">
      <w:pPr>
        <w:spacing w:line="360" w:lineRule="auto"/>
        <w:jc w:val="both"/>
        <w:rPr>
          <w:rFonts w:ascii="Book Antiqua" w:hAnsi="Book Antiqua"/>
        </w:rPr>
      </w:pPr>
      <w:r w:rsidRPr="00AE0098">
        <w:rPr>
          <w:rFonts w:ascii="Book Antiqua" w:hAnsi="Book Antiqua"/>
        </w:rPr>
        <w:t>The</w:t>
      </w:r>
      <w:r w:rsidR="005413F3" w:rsidRPr="00AE0098">
        <w:rPr>
          <w:rFonts w:ascii="Book Antiqua" w:hAnsi="Book Antiqua"/>
        </w:rPr>
        <w:t xml:space="preserve"> Company must comply with the following requirements:</w:t>
      </w:r>
    </w:p>
    <w:p w14:paraId="4BAA9AE5" w14:textId="77777777" w:rsidR="005413F3" w:rsidRPr="00AE0098" w:rsidRDefault="005413F3" w:rsidP="005413F3">
      <w:pPr>
        <w:pStyle w:val="ListParagraph"/>
        <w:numPr>
          <w:ilvl w:val="0"/>
          <w:numId w:val="6"/>
        </w:numPr>
        <w:spacing w:line="360" w:lineRule="auto"/>
        <w:jc w:val="both"/>
        <w:rPr>
          <w:rFonts w:ascii="Book Antiqua" w:hAnsi="Book Antiqua"/>
        </w:rPr>
      </w:pPr>
      <w:r w:rsidRPr="00AE0098">
        <w:rPr>
          <w:rFonts w:ascii="Book Antiqua" w:hAnsi="Book Antiqua"/>
        </w:rPr>
        <w:t xml:space="preserve">Take all sufficient steps to obtain when executing Client Orders the best possible result for its </w:t>
      </w:r>
      <w:proofErr w:type="gramStart"/>
      <w:r w:rsidRPr="00AE0098">
        <w:rPr>
          <w:rFonts w:ascii="Book Antiqua" w:hAnsi="Book Antiqua"/>
        </w:rPr>
        <w:t>Clients</w:t>
      </w:r>
      <w:proofErr w:type="gramEnd"/>
      <w:r w:rsidRPr="00AE0098">
        <w:rPr>
          <w:rFonts w:ascii="Book Antiqua" w:hAnsi="Book Antiqua"/>
        </w:rPr>
        <w:t xml:space="preserve"> </w:t>
      </w:r>
      <w:proofErr w:type="gramStart"/>
      <w:r w:rsidRPr="00AE0098">
        <w:rPr>
          <w:rFonts w:ascii="Book Antiqua" w:hAnsi="Book Antiqua"/>
        </w:rPr>
        <w:t>taking into account</w:t>
      </w:r>
      <w:proofErr w:type="gramEnd"/>
      <w:r w:rsidRPr="00AE0098">
        <w:rPr>
          <w:rFonts w:ascii="Book Antiqua" w:hAnsi="Book Antiqua"/>
        </w:rPr>
        <w:t xml:space="preserve"> price, costs, speed, likelihood of execution and settlement, size, nature or any other consideration relevant to the execution of the order. Nevertheless, where there is a specific instruction from the Client the Company shall execute the order following the specific instruction. </w:t>
      </w:r>
    </w:p>
    <w:p w14:paraId="6B0519E2" w14:textId="77777777" w:rsidR="005413F3" w:rsidRPr="00AE0098" w:rsidRDefault="005413F3" w:rsidP="005413F3">
      <w:pPr>
        <w:pStyle w:val="ListParagraph"/>
        <w:numPr>
          <w:ilvl w:val="0"/>
          <w:numId w:val="6"/>
        </w:numPr>
        <w:spacing w:line="360" w:lineRule="auto"/>
        <w:jc w:val="both"/>
        <w:rPr>
          <w:rFonts w:ascii="Book Antiqua" w:hAnsi="Book Antiqua"/>
        </w:rPr>
      </w:pPr>
      <w:r w:rsidRPr="00AE0098">
        <w:rPr>
          <w:rFonts w:ascii="Book Antiqua" w:hAnsi="Book Antiqua"/>
        </w:rPr>
        <w:t xml:space="preserve">Where the Company executes an order on behalf of a Client, the best possible result shall be determined in terms of the total consideration, representing the price of the </w:t>
      </w:r>
      <w:r w:rsidR="00B32296" w:rsidRPr="00AE0098">
        <w:rPr>
          <w:rFonts w:ascii="Book Antiqua" w:hAnsi="Book Antiqua"/>
        </w:rPr>
        <w:t>securities</w:t>
      </w:r>
      <w:r w:rsidRPr="00AE0098">
        <w:rPr>
          <w:rFonts w:ascii="Book Antiqua" w:hAnsi="Book Antiqua"/>
        </w:rPr>
        <w:t xml:space="preserve"> and the costs relating to execution, which shall include all expenses incurred by the Client which are directly relating to the execution of the order, including execution venue fees, clearing and settlement fees and any other fees paid to third parties involved in the execution of the order.</w:t>
      </w:r>
    </w:p>
    <w:p w14:paraId="3DBED303" w14:textId="77777777" w:rsidR="005413F3" w:rsidRPr="00AE0098" w:rsidRDefault="005413F3" w:rsidP="005413F3">
      <w:pPr>
        <w:pStyle w:val="ListParagraph"/>
        <w:numPr>
          <w:ilvl w:val="0"/>
          <w:numId w:val="6"/>
        </w:numPr>
        <w:spacing w:line="360" w:lineRule="auto"/>
        <w:jc w:val="both"/>
        <w:rPr>
          <w:rFonts w:ascii="Book Antiqua" w:hAnsi="Book Antiqua"/>
        </w:rPr>
      </w:pPr>
      <w:r w:rsidRPr="00AE0098">
        <w:rPr>
          <w:rFonts w:ascii="Book Antiqua" w:hAnsi="Book Antiqua"/>
        </w:rPr>
        <w:t xml:space="preserve">For the purposes of delivering best possible result in accordance with paragraph (a), where there is more than one competing venue to execute an order for a </w:t>
      </w:r>
      <w:r w:rsidR="00B32296" w:rsidRPr="00AE0098">
        <w:rPr>
          <w:rFonts w:ascii="Book Antiqua" w:hAnsi="Book Antiqua"/>
        </w:rPr>
        <w:t>securities</w:t>
      </w:r>
      <w:r w:rsidRPr="00AE0098">
        <w:rPr>
          <w:rFonts w:ascii="Book Antiqua" w:hAnsi="Book Antiqua"/>
        </w:rPr>
        <w:t>, in order to assess and compare the results, for the Client, that would be achieved by executing the order on each of the execution venues listed in this Policy below and in the Company’s Summary of Best Interest and Order Execution Policy available on the Company’s website which are capable of executing that order, the Company’s own commissions and the costs for executing the order on each of the eligible execution venues, shall be taken into account in that assessment.</w:t>
      </w:r>
    </w:p>
    <w:p w14:paraId="5CB1E0BF" w14:textId="77777777" w:rsidR="005413F3" w:rsidRPr="00AE0098" w:rsidRDefault="005413F3" w:rsidP="005413F3">
      <w:pPr>
        <w:pStyle w:val="ListParagraph"/>
        <w:numPr>
          <w:ilvl w:val="0"/>
          <w:numId w:val="6"/>
        </w:numPr>
        <w:spacing w:line="360" w:lineRule="auto"/>
        <w:jc w:val="both"/>
        <w:rPr>
          <w:rFonts w:ascii="Book Antiqua" w:hAnsi="Book Antiqua"/>
        </w:rPr>
      </w:pPr>
      <w:r w:rsidRPr="00AE0098">
        <w:rPr>
          <w:rFonts w:ascii="Book Antiqua" w:hAnsi="Book Antiqua"/>
        </w:rPr>
        <w:t>The Company shall not receive any remuneration, discount or non-monetary benefit for routing Client orders to a particular trading venue or execution venue which would infringe the requirements on conflicts of interest or inducements.</w:t>
      </w:r>
    </w:p>
    <w:p w14:paraId="5CCBE4BB" w14:textId="648685FA" w:rsidR="005413F3" w:rsidRPr="00AE0098" w:rsidRDefault="005413F3">
      <w:pPr>
        <w:pStyle w:val="ListParagraph"/>
        <w:numPr>
          <w:ilvl w:val="0"/>
          <w:numId w:val="6"/>
        </w:numPr>
        <w:spacing w:line="360" w:lineRule="auto"/>
        <w:jc w:val="both"/>
        <w:rPr>
          <w:rFonts w:ascii="Book Antiqua" w:hAnsi="Book Antiqua"/>
        </w:rPr>
      </w:pPr>
      <w:r w:rsidRPr="00AE0098">
        <w:rPr>
          <w:rFonts w:ascii="Book Antiqua" w:hAnsi="Book Antiqua"/>
        </w:rPr>
        <w:t xml:space="preserve">The Company must monitor the effectiveness of its order execution arrangements as set in this policy </w:t>
      </w:r>
      <w:proofErr w:type="gramStart"/>
      <w:r w:rsidRPr="00AE0098">
        <w:rPr>
          <w:rFonts w:ascii="Book Antiqua" w:hAnsi="Book Antiqua"/>
        </w:rPr>
        <w:t>in order to</w:t>
      </w:r>
      <w:proofErr w:type="gramEnd"/>
      <w:r w:rsidRPr="00AE0098">
        <w:rPr>
          <w:rFonts w:ascii="Book Antiqua" w:hAnsi="Book Antiqua"/>
        </w:rPr>
        <w:t xml:space="preserve"> identify and, where appropriate, correct any deficiencies. The Company must be able to demonstrate to its </w:t>
      </w:r>
      <w:proofErr w:type="gramStart"/>
      <w:r w:rsidRPr="00AE0098">
        <w:rPr>
          <w:rFonts w:ascii="Book Antiqua" w:hAnsi="Book Antiqua"/>
        </w:rPr>
        <w:t>Clients</w:t>
      </w:r>
      <w:proofErr w:type="gramEnd"/>
      <w:r w:rsidRPr="00AE0098">
        <w:rPr>
          <w:rFonts w:ascii="Book Antiqua" w:hAnsi="Book Antiqua"/>
        </w:rPr>
        <w:t>, at their request, that it has executed their orders at their best interests and in accordance with this policy.</w:t>
      </w:r>
    </w:p>
    <w:p w14:paraId="1512BB58" w14:textId="77777777" w:rsidR="005413F3" w:rsidRPr="00AE0098" w:rsidRDefault="005413F3" w:rsidP="005413F3">
      <w:pPr>
        <w:jc w:val="both"/>
        <w:rPr>
          <w:rFonts w:ascii="Book Antiqua" w:hAnsi="Book Antiqua"/>
        </w:rPr>
      </w:pPr>
      <w:r w:rsidRPr="00AE0098">
        <w:rPr>
          <w:rFonts w:ascii="Book Antiqua" w:hAnsi="Book Antiqua"/>
        </w:rPr>
        <w:lastRenderedPageBreak/>
        <w:br w:type="page"/>
      </w:r>
    </w:p>
    <w:p w14:paraId="0AA9D78B" w14:textId="77777777" w:rsidR="005413F3" w:rsidRPr="00AE0098" w:rsidRDefault="005413F3" w:rsidP="00111316">
      <w:pPr>
        <w:pStyle w:val="Heading1"/>
        <w:numPr>
          <w:ilvl w:val="0"/>
          <w:numId w:val="4"/>
        </w:numPr>
        <w:tabs>
          <w:tab w:val="clear" w:pos="720"/>
        </w:tabs>
        <w:spacing w:after="240"/>
        <w:ind w:left="567" w:hanging="360"/>
        <w:rPr>
          <w:b w:val="0"/>
          <w:color w:val="2E74B5" w:themeColor="accent1" w:themeShade="BF"/>
          <w:sz w:val="28"/>
          <w:szCs w:val="28"/>
          <w:lang w:val="en-GB" w:eastAsia="zh-CN"/>
        </w:rPr>
      </w:pPr>
      <w:bookmarkStart w:id="4" w:name="_Toc106886210"/>
      <w:r w:rsidRPr="00AE0098">
        <w:rPr>
          <w:b w:val="0"/>
          <w:color w:val="2E74B5" w:themeColor="accent1" w:themeShade="BF"/>
          <w:sz w:val="28"/>
          <w:szCs w:val="28"/>
          <w:lang w:val="en-GB" w:eastAsia="zh-CN"/>
        </w:rPr>
        <w:lastRenderedPageBreak/>
        <w:t>Best Execution Policy</w:t>
      </w:r>
      <w:bookmarkEnd w:id="4"/>
    </w:p>
    <w:p w14:paraId="30BEA84B" w14:textId="77777777" w:rsidR="005413F3" w:rsidRPr="00AE0098" w:rsidRDefault="005413F3" w:rsidP="00AE0098">
      <w:pPr>
        <w:pStyle w:val="Heading2"/>
        <w:rPr>
          <w:b/>
          <w:caps/>
        </w:rPr>
      </w:pPr>
      <w:bookmarkStart w:id="5" w:name="_Toc106886211"/>
      <w:r w:rsidRPr="00AE0098">
        <w:t>General</w:t>
      </w:r>
      <w:bookmarkEnd w:id="5"/>
    </w:p>
    <w:p w14:paraId="1D4B12F3" w14:textId="77777777" w:rsidR="005413F3" w:rsidRPr="00AE0098" w:rsidRDefault="005413F3" w:rsidP="005413F3">
      <w:pPr>
        <w:spacing w:line="360" w:lineRule="auto"/>
        <w:jc w:val="both"/>
        <w:rPr>
          <w:rFonts w:ascii="Book Antiqua" w:hAnsi="Book Antiqua"/>
        </w:rPr>
      </w:pPr>
      <w:proofErr w:type="gramStart"/>
      <w:r w:rsidRPr="00AE0098">
        <w:rPr>
          <w:rFonts w:ascii="Book Antiqua" w:hAnsi="Book Antiqua"/>
        </w:rPr>
        <w:t>In order to</w:t>
      </w:r>
      <w:proofErr w:type="gramEnd"/>
      <w:r w:rsidRPr="00AE0098">
        <w:rPr>
          <w:rFonts w:ascii="Book Antiqua" w:hAnsi="Book Antiqua"/>
        </w:rPr>
        <w:t xml:space="preserve"> comply with the Best Execution Requirements, the Company has established and implements this Policy to obtain, for its </w:t>
      </w:r>
      <w:proofErr w:type="gramStart"/>
      <w:r w:rsidRPr="00AE0098">
        <w:rPr>
          <w:rFonts w:ascii="Book Antiqua" w:hAnsi="Book Antiqua"/>
        </w:rPr>
        <w:t>Client</w:t>
      </w:r>
      <w:proofErr w:type="gramEnd"/>
      <w:r w:rsidRPr="00AE0098">
        <w:rPr>
          <w:rFonts w:ascii="Book Antiqua" w:hAnsi="Book Antiqua"/>
        </w:rPr>
        <w:t xml:space="preserve"> orders, the best possible result when executing Client Orders.</w:t>
      </w:r>
    </w:p>
    <w:p w14:paraId="6422B59D"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This Policy outlines the Company’s execution arrangements and processes involving a combination of front office and compliance monitoring with the use of systems that rely on random sampling and orders post execution assessment and reporting. </w:t>
      </w:r>
    </w:p>
    <w:p w14:paraId="229E30DD" w14:textId="0463B00C" w:rsidR="005413F3" w:rsidRPr="00AE0098" w:rsidRDefault="005413F3" w:rsidP="00BA4602">
      <w:pPr>
        <w:spacing w:line="360" w:lineRule="auto"/>
        <w:jc w:val="both"/>
        <w:rPr>
          <w:rFonts w:ascii="Book Antiqua" w:hAnsi="Book Antiqua"/>
        </w:rPr>
      </w:pPr>
      <w:r w:rsidRPr="00AE0098">
        <w:rPr>
          <w:rFonts w:ascii="Book Antiqua" w:hAnsi="Book Antiqua"/>
        </w:rPr>
        <w:t>The Company executes Client Orders in relation to</w:t>
      </w:r>
      <w:r w:rsidR="00BA4602" w:rsidRPr="00AE0098">
        <w:rPr>
          <w:rFonts w:ascii="Book Antiqua" w:hAnsi="Book Antiqua"/>
        </w:rPr>
        <w:t xml:space="preserve"> the following instruments -</w:t>
      </w:r>
      <w:r w:rsidRPr="00AE0098">
        <w:rPr>
          <w:rFonts w:ascii="Book Antiqua" w:hAnsi="Book Antiqua"/>
        </w:rPr>
        <w:t xml:space="preserve"> </w:t>
      </w:r>
      <w:r w:rsidR="00066F17" w:rsidRPr="00AE0098">
        <w:rPr>
          <w:rFonts w:ascii="Book Antiqua" w:hAnsi="Book Antiqua"/>
        </w:rPr>
        <w:t>CFDs on Currency Pairs, CFDs on Indices, CFDs on Metals</w:t>
      </w:r>
      <w:r w:rsidR="00547BB1">
        <w:rPr>
          <w:rFonts w:ascii="Book Antiqua" w:hAnsi="Book Antiqua"/>
        </w:rPr>
        <w:t xml:space="preserve">, </w:t>
      </w:r>
      <w:r w:rsidR="00066F17" w:rsidRPr="00AE0098">
        <w:rPr>
          <w:rFonts w:ascii="Book Antiqua" w:hAnsi="Book Antiqua"/>
        </w:rPr>
        <w:t>CFDs on</w:t>
      </w:r>
      <w:r w:rsidR="004260C8">
        <w:rPr>
          <w:rFonts w:ascii="Book Antiqua" w:hAnsi="Book Antiqua"/>
        </w:rPr>
        <w:t xml:space="preserve"> Stocks, CFDs on Commodities</w:t>
      </w:r>
      <w:r w:rsidR="00066F17" w:rsidRPr="00AE0098">
        <w:rPr>
          <w:rFonts w:ascii="Book Antiqua" w:hAnsi="Book Antiqua"/>
        </w:rPr>
        <w:t>.</w:t>
      </w:r>
    </w:p>
    <w:p w14:paraId="29C5462F" w14:textId="52B59971" w:rsidR="005413F3" w:rsidRPr="00AE0098" w:rsidRDefault="005413F3" w:rsidP="00DF2BDA">
      <w:pPr>
        <w:spacing w:line="360" w:lineRule="auto"/>
        <w:jc w:val="both"/>
        <w:rPr>
          <w:rFonts w:ascii="Book Antiqua" w:hAnsi="Book Antiqua"/>
        </w:rPr>
      </w:pPr>
      <w:r w:rsidRPr="00AE0098">
        <w:rPr>
          <w:rFonts w:ascii="Book Antiqua" w:hAnsi="Book Antiqua"/>
        </w:rPr>
        <w:t xml:space="preserve">This Policy includes below, in respect to </w:t>
      </w:r>
      <w:r w:rsidR="00DF2BDA" w:rsidRPr="00AE0098">
        <w:rPr>
          <w:rFonts w:ascii="Book Antiqua" w:hAnsi="Book Antiqua"/>
        </w:rPr>
        <w:t>instruments</w:t>
      </w:r>
      <w:r w:rsidR="00DF2BDA" w:rsidRPr="00AE0098" w:rsidDel="00DF2BDA">
        <w:rPr>
          <w:rFonts w:ascii="Book Antiqua" w:hAnsi="Book Antiqua"/>
        </w:rPr>
        <w:t xml:space="preserve"> </w:t>
      </w:r>
      <w:r w:rsidRPr="00AE0098">
        <w:rPr>
          <w:rFonts w:ascii="Book Antiqua" w:hAnsi="Book Antiqua"/>
        </w:rPr>
        <w:t>information on the different venues that the Company executes its Client orders and an account of the relative importance the Company assigns, in accordance with the criteria specified in Section 4.6 below, to the factors referred to in Section 4.3 below, or the process by which the Company determines the relative importance of those factors.</w:t>
      </w:r>
    </w:p>
    <w:p w14:paraId="10223FE2" w14:textId="39259E17" w:rsidR="005413F3" w:rsidRPr="00AE0098" w:rsidRDefault="00013B21" w:rsidP="00AE0098">
      <w:pPr>
        <w:pStyle w:val="Heading2"/>
        <w:rPr>
          <w:b/>
          <w:caps/>
        </w:rPr>
      </w:pPr>
      <w:bookmarkStart w:id="6" w:name="_Toc106886212"/>
      <w:r w:rsidRPr="00AE0098">
        <w:t>Deal</w:t>
      </w:r>
      <w:r w:rsidR="00B32296" w:rsidRPr="00AE0098">
        <w:t xml:space="preserve">ing </w:t>
      </w:r>
      <w:r w:rsidRPr="00AE0098">
        <w:t>Department</w:t>
      </w:r>
      <w:bookmarkEnd w:id="6"/>
      <w:r w:rsidRPr="00AE0098">
        <w:t xml:space="preserve"> </w:t>
      </w:r>
      <w:r w:rsidR="005413F3" w:rsidRPr="00AE0098">
        <w:t xml:space="preserve"> </w:t>
      </w:r>
    </w:p>
    <w:p w14:paraId="0CF98D88" w14:textId="130B46CE" w:rsidR="005413F3" w:rsidRPr="00AE0098" w:rsidRDefault="005413F3" w:rsidP="008B4AEB">
      <w:pPr>
        <w:spacing w:line="360" w:lineRule="auto"/>
        <w:jc w:val="both"/>
        <w:rPr>
          <w:rFonts w:ascii="Book Antiqua" w:hAnsi="Book Antiqua"/>
        </w:rPr>
      </w:pPr>
      <w:r w:rsidRPr="00AE0098">
        <w:rPr>
          <w:rFonts w:ascii="Book Antiqua" w:hAnsi="Book Antiqua"/>
        </w:rPr>
        <w:t xml:space="preserve">The </w:t>
      </w:r>
      <w:r w:rsidR="00B32296" w:rsidRPr="00AE0098">
        <w:rPr>
          <w:rFonts w:ascii="Book Antiqua" w:hAnsi="Book Antiqua"/>
        </w:rPr>
        <w:t>Dealing Department</w:t>
      </w:r>
      <w:r w:rsidR="0073773D" w:rsidRPr="00AE0098">
        <w:rPr>
          <w:rFonts w:ascii="Book Antiqua" w:hAnsi="Book Antiqua"/>
        </w:rPr>
        <w:t xml:space="preserve"> is</w:t>
      </w:r>
      <w:r w:rsidRPr="00AE0098">
        <w:rPr>
          <w:rFonts w:ascii="Book Antiqua" w:hAnsi="Book Antiqua"/>
        </w:rPr>
        <w:t xml:space="preserve"> responsible for the monitoring of the orderly reception and transmission and execution via the Company’s electronic systems (online trading platform) of Client’s orders in </w:t>
      </w:r>
      <w:r w:rsidR="000E6EFB" w:rsidRPr="00AE0098">
        <w:rPr>
          <w:rFonts w:ascii="Book Antiqua" w:hAnsi="Book Antiqua"/>
        </w:rPr>
        <w:t>securities</w:t>
      </w:r>
      <w:r w:rsidRPr="00AE0098">
        <w:rPr>
          <w:rFonts w:ascii="Book Antiqua" w:hAnsi="Book Antiqua"/>
        </w:rPr>
        <w:t xml:space="preserve"> that the company is licensed to offer</w:t>
      </w:r>
      <w:r w:rsidR="008B4AEB" w:rsidRPr="00AE0098">
        <w:rPr>
          <w:rFonts w:ascii="Book Antiqua" w:hAnsi="Book Antiqua"/>
        </w:rPr>
        <w:t>.</w:t>
      </w:r>
      <w:r w:rsidRPr="00AE0098">
        <w:rPr>
          <w:rFonts w:ascii="Book Antiqua" w:hAnsi="Book Antiqua"/>
        </w:rPr>
        <w:t xml:space="preserve"> </w:t>
      </w:r>
    </w:p>
    <w:p w14:paraId="5CB7585F"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Additionally, the </w:t>
      </w:r>
      <w:r w:rsidR="00B32296" w:rsidRPr="00AE0098">
        <w:rPr>
          <w:rFonts w:ascii="Book Antiqua" w:hAnsi="Book Antiqua"/>
        </w:rPr>
        <w:t>Dealing Department</w:t>
      </w:r>
      <w:r w:rsidRPr="00AE0098">
        <w:rPr>
          <w:rFonts w:ascii="Book Antiqua" w:hAnsi="Book Antiqua"/>
        </w:rPr>
        <w:t xml:space="preserve"> acts as a point of primary contact between the Client and the Company in relation to reception and transmission and execution of orders.</w:t>
      </w:r>
    </w:p>
    <w:p w14:paraId="00C616AC"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The Company, when providing the trading Service of Reception and Transmission of orders in relation to one or more </w:t>
      </w:r>
      <w:r w:rsidR="00013B21" w:rsidRPr="00AE0098">
        <w:rPr>
          <w:rFonts w:ascii="Book Antiqua" w:hAnsi="Book Antiqua"/>
        </w:rPr>
        <w:t>Securities</w:t>
      </w:r>
      <w:r w:rsidRPr="00AE0098">
        <w:rPr>
          <w:rFonts w:ascii="Book Antiqua" w:hAnsi="Book Antiqua"/>
        </w:rPr>
        <w:t xml:space="preserve"> and Execution of orders on behalf of Clients, shall comply with the Law to act in accordance with the best interests of their Clients. The Company and </w:t>
      </w:r>
      <w:r w:rsidR="00B32296" w:rsidRPr="00AE0098">
        <w:rPr>
          <w:rFonts w:ascii="Book Antiqua" w:hAnsi="Book Antiqua"/>
        </w:rPr>
        <w:t>Dealing Department</w:t>
      </w:r>
      <w:r w:rsidRPr="00AE0098">
        <w:rPr>
          <w:rFonts w:ascii="Book Antiqua" w:hAnsi="Book Antiqua"/>
        </w:rPr>
        <w:t xml:space="preserve"> shall take all sufficient steps to obtain the best possible result for its Clients as described below in relation to best execution.</w:t>
      </w:r>
    </w:p>
    <w:p w14:paraId="4A607603" w14:textId="77777777" w:rsidR="005413F3" w:rsidRPr="00AE0098" w:rsidRDefault="005413F3" w:rsidP="005413F3">
      <w:pPr>
        <w:spacing w:line="360" w:lineRule="auto"/>
        <w:jc w:val="both"/>
        <w:rPr>
          <w:rFonts w:ascii="Book Antiqua" w:hAnsi="Book Antiqua"/>
        </w:rPr>
      </w:pPr>
    </w:p>
    <w:p w14:paraId="719C2D66" w14:textId="77777777" w:rsidR="005413F3" w:rsidRPr="00AE0098" w:rsidRDefault="005413F3" w:rsidP="00383390">
      <w:pPr>
        <w:pStyle w:val="Heading3"/>
        <w:numPr>
          <w:ilvl w:val="2"/>
          <w:numId w:val="8"/>
        </w:numPr>
        <w:spacing w:before="280" w:after="80"/>
        <w:ind w:left="1080"/>
        <w:rPr>
          <w:rFonts w:ascii="Book Antiqua" w:hAnsi="Book Antiqua" w:cs="Calibri"/>
          <w:bCs/>
          <w:color w:val="2E74B5" w:themeColor="accent1" w:themeShade="BF"/>
        </w:rPr>
      </w:pPr>
      <w:bookmarkStart w:id="7" w:name="_Toc106886213"/>
      <w:r w:rsidRPr="00AE0098">
        <w:rPr>
          <w:rFonts w:ascii="Book Antiqua" w:hAnsi="Book Antiqua" w:cs="Calibri"/>
          <w:bCs/>
          <w:color w:val="2E74B5" w:themeColor="accent1" w:themeShade="BF"/>
        </w:rPr>
        <w:lastRenderedPageBreak/>
        <w:t>Responsibilities, Procedures and Controls – Best Execution</w:t>
      </w:r>
      <w:bookmarkEnd w:id="7"/>
    </w:p>
    <w:p w14:paraId="0F86A555"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The </w:t>
      </w:r>
      <w:r w:rsidR="00B32296" w:rsidRPr="00AE0098">
        <w:rPr>
          <w:rFonts w:ascii="Book Antiqua" w:hAnsi="Book Antiqua"/>
        </w:rPr>
        <w:t>Dealing Department</w:t>
      </w:r>
      <w:r w:rsidR="0073773D" w:rsidRPr="00AE0098">
        <w:rPr>
          <w:rFonts w:ascii="Book Antiqua" w:hAnsi="Book Antiqua"/>
        </w:rPr>
        <w:t xml:space="preserve"> bears</w:t>
      </w:r>
      <w:r w:rsidRPr="00AE0098">
        <w:rPr>
          <w:rFonts w:ascii="Book Antiqua" w:hAnsi="Book Antiqua"/>
        </w:rPr>
        <w:t xml:space="preserve"> inter alia the following responsibilities in relation to best execution and follows the </w:t>
      </w:r>
      <w:proofErr w:type="gramStart"/>
      <w:r w:rsidRPr="00AE0098">
        <w:rPr>
          <w:rFonts w:ascii="Book Antiqua" w:hAnsi="Book Antiqua"/>
        </w:rPr>
        <w:t>below</w:t>
      </w:r>
      <w:proofErr w:type="gramEnd"/>
      <w:r w:rsidRPr="00AE0098">
        <w:rPr>
          <w:rFonts w:ascii="Book Antiqua" w:hAnsi="Book Antiqua"/>
        </w:rPr>
        <w:t xml:space="preserve"> procedures and controls:</w:t>
      </w:r>
    </w:p>
    <w:p w14:paraId="3B816A59" w14:textId="40BF1653" w:rsidR="005413F3" w:rsidRPr="00AE0098" w:rsidRDefault="005413F3" w:rsidP="00CC4BBE">
      <w:pPr>
        <w:pStyle w:val="ListParagraph"/>
        <w:numPr>
          <w:ilvl w:val="0"/>
          <w:numId w:val="9"/>
        </w:numPr>
        <w:spacing w:line="360" w:lineRule="auto"/>
        <w:jc w:val="both"/>
        <w:rPr>
          <w:rFonts w:ascii="Book Antiqua" w:hAnsi="Book Antiqua"/>
        </w:rPr>
      </w:pPr>
      <w:r w:rsidRPr="00AE0098">
        <w:rPr>
          <w:rFonts w:ascii="Book Antiqua" w:hAnsi="Book Antiqua"/>
        </w:rPr>
        <w:t>Ensure that reception and transmission of orders are routed to the most appropriate execution venue/s according to the procedur</w:t>
      </w:r>
      <w:r w:rsidR="00B32296" w:rsidRPr="00AE0098">
        <w:rPr>
          <w:rFonts w:ascii="Book Antiqua" w:hAnsi="Book Antiqua"/>
        </w:rPr>
        <w:t>es of this policy</w:t>
      </w:r>
      <w:r w:rsidR="00CC4BBE" w:rsidRPr="00AE0098">
        <w:rPr>
          <w:rFonts w:ascii="Book Antiqua" w:hAnsi="Book Antiqua"/>
        </w:rPr>
        <w:t>. Liquidity and price providers are prioritized for each underlying asset class according to their past performance in providing reliable service and best pricing and market depth.</w:t>
      </w:r>
      <w:r w:rsidR="00B32296" w:rsidRPr="00AE0098">
        <w:rPr>
          <w:rFonts w:ascii="Book Antiqua" w:hAnsi="Book Antiqua"/>
        </w:rPr>
        <w:t xml:space="preserve"> </w:t>
      </w:r>
    </w:p>
    <w:p w14:paraId="6ED9A235" w14:textId="7DC83E52" w:rsidR="005413F3" w:rsidRPr="00AE0098" w:rsidRDefault="005413F3" w:rsidP="008B4AEB">
      <w:pPr>
        <w:pStyle w:val="ListParagraph"/>
        <w:numPr>
          <w:ilvl w:val="0"/>
          <w:numId w:val="9"/>
        </w:numPr>
        <w:spacing w:line="360" w:lineRule="auto"/>
        <w:jc w:val="both"/>
        <w:rPr>
          <w:rFonts w:ascii="Book Antiqua" w:hAnsi="Book Antiqua"/>
        </w:rPr>
      </w:pPr>
      <w:r w:rsidRPr="00AE0098">
        <w:rPr>
          <w:rFonts w:ascii="Book Antiqua" w:hAnsi="Book Antiqua"/>
        </w:rPr>
        <w:t>Responsible for the accurate recording of orders on the company's platform for transmission to the counterparty or for direct accurate transmission to counterparty</w:t>
      </w:r>
      <w:r w:rsidR="008B4AEB" w:rsidRPr="00AE0098">
        <w:rPr>
          <w:rFonts w:ascii="Book Antiqua" w:hAnsi="Book Antiqua"/>
        </w:rPr>
        <w:t>.</w:t>
      </w:r>
    </w:p>
    <w:p w14:paraId="2E30CF34" w14:textId="77777777" w:rsidR="005413F3" w:rsidRPr="00AE0098" w:rsidRDefault="005413F3" w:rsidP="005413F3">
      <w:pPr>
        <w:pStyle w:val="ListParagraph"/>
        <w:numPr>
          <w:ilvl w:val="0"/>
          <w:numId w:val="9"/>
        </w:numPr>
        <w:spacing w:line="360" w:lineRule="auto"/>
        <w:jc w:val="both"/>
        <w:rPr>
          <w:rFonts w:ascii="Book Antiqua" w:hAnsi="Book Antiqua"/>
        </w:rPr>
      </w:pPr>
      <w:r w:rsidRPr="00AE0098">
        <w:rPr>
          <w:rFonts w:ascii="Book Antiqua" w:hAnsi="Book Antiqua"/>
        </w:rPr>
        <w:t>Monitoring and ensuring the correctness of prices given out to Clients according to the Company’s infrastructure/set-up and counterparties/execution venues.</w:t>
      </w:r>
    </w:p>
    <w:p w14:paraId="2189D2C9" w14:textId="0B442299" w:rsidR="005413F3" w:rsidRPr="00AE0098" w:rsidRDefault="005413F3" w:rsidP="008B4AEB">
      <w:pPr>
        <w:pStyle w:val="ListParagraph"/>
        <w:numPr>
          <w:ilvl w:val="0"/>
          <w:numId w:val="9"/>
        </w:numPr>
        <w:spacing w:line="360" w:lineRule="auto"/>
        <w:jc w:val="both"/>
        <w:rPr>
          <w:rFonts w:ascii="Book Antiqua" w:hAnsi="Book Antiqua"/>
        </w:rPr>
      </w:pPr>
      <w:r w:rsidRPr="00AE0098">
        <w:rPr>
          <w:rFonts w:ascii="Book Antiqua" w:hAnsi="Book Antiqua"/>
        </w:rPr>
        <w:t xml:space="preserve">Keep in file “RTO Errors Book” and “Execution Errors Book” where all errors in relation to reception and transmission and execution of orders on behalf of Clients are recorded. Such records must be accessible by the </w:t>
      </w:r>
      <w:r w:rsidR="000E45CA" w:rsidRPr="00AE0098">
        <w:rPr>
          <w:rFonts w:ascii="Book Antiqua" w:hAnsi="Book Antiqua"/>
        </w:rPr>
        <w:t>Compliance Officer</w:t>
      </w:r>
      <w:r w:rsidRPr="00AE0098">
        <w:rPr>
          <w:rFonts w:ascii="Book Antiqua" w:hAnsi="Book Antiqua"/>
        </w:rPr>
        <w:t xml:space="preserve"> and </w:t>
      </w:r>
      <w:r w:rsidR="00711517" w:rsidRPr="00AE0098">
        <w:rPr>
          <w:rFonts w:ascii="Book Antiqua" w:hAnsi="Book Antiqua"/>
        </w:rPr>
        <w:t xml:space="preserve">CEO </w:t>
      </w:r>
      <w:r w:rsidRPr="00AE0098">
        <w:rPr>
          <w:rFonts w:ascii="Book Antiqua" w:hAnsi="Book Antiqua"/>
        </w:rPr>
        <w:t xml:space="preserve">to promptly address any issues that might arise and be taken into consideration for improving the </w:t>
      </w:r>
      <w:proofErr w:type="gramStart"/>
      <w:r w:rsidR="0073773D" w:rsidRPr="00AE0098">
        <w:rPr>
          <w:rFonts w:ascii="Book Antiqua" w:hAnsi="Book Antiqua"/>
        </w:rPr>
        <w:t>utilized</w:t>
      </w:r>
      <w:r w:rsidRPr="00AE0098">
        <w:rPr>
          <w:rFonts w:ascii="Book Antiqua" w:hAnsi="Book Antiqua"/>
        </w:rPr>
        <w:t xml:space="preserve"> by</w:t>
      </w:r>
      <w:proofErr w:type="gramEnd"/>
      <w:r w:rsidRPr="00AE0098">
        <w:rPr>
          <w:rFonts w:ascii="Book Antiqua" w:hAnsi="Book Antiqua"/>
        </w:rPr>
        <w:t xml:space="preserve"> the Company infrastructure/setup for the provision of the said trading Services.</w:t>
      </w:r>
    </w:p>
    <w:p w14:paraId="3F683B24" w14:textId="77777777" w:rsidR="005413F3" w:rsidRPr="00AE0098" w:rsidRDefault="005413F3" w:rsidP="005413F3">
      <w:pPr>
        <w:pStyle w:val="ListParagraph"/>
        <w:numPr>
          <w:ilvl w:val="0"/>
          <w:numId w:val="9"/>
        </w:numPr>
        <w:spacing w:line="360" w:lineRule="auto"/>
        <w:jc w:val="both"/>
        <w:rPr>
          <w:rFonts w:ascii="Book Antiqua" w:hAnsi="Book Antiqua"/>
        </w:rPr>
      </w:pPr>
      <w:r w:rsidRPr="00AE0098">
        <w:rPr>
          <w:rFonts w:ascii="Book Antiqua" w:hAnsi="Book Antiqua"/>
        </w:rPr>
        <w:t xml:space="preserve">Monitor and record the spreads offered from the various execution venues on the </w:t>
      </w:r>
      <w:r w:rsidR="00B32296" w:rsidRPr="00AE0098">
        <w:rPr>
          <w:rFonts w:ascii="Book Antiqua" w:hAnsi="Book Antiqua"/>
        </w:rPr>
        <w:t>securities</w:t>
      </w:r>
      <w:r w:rsidRPr="00AE0098">
        <w:rPr>
          <w:rFonts w:ascii="Book Antiqua" w:hAnsi="Book Antiqua"/>
        </w:rPr>
        <w:t xml:space="preserve"> offered by the Company to assess on an on-going basis the venues in use and the trading conditions they provide.</w:t>
      </w:r>
    </w:p>
    <w:p w14:paraId="1CB1B0EB" w14:textId="77777777" w:rsidR="005413F3" w:rsidRPr="00AE0098" w:rsidRDefault="005413F3" w:rsidP="005413F3">
      <w:pPr>
        <w:pStyle w:val="ListParagraph"/>
        <w:numPr>
          <w:ilvl w:val="0"/>
          <w:numId w:val="9"/>
        </w:numPr>
        <w:spacing w:line="360" w:lineRule="auto"/>
        <w:jc w:val="both"/>
        <w:rPr>
          <w:rFonts w:ascii="Book Antiqua" w:hAnsi="Book Antiqua"/>
        </w:rPr>
      </w:pPr>
      <w:r w:rsidRPr="00AE0098">
        <w:rPr>
          <w:rFonts w:ascii="Book Antiqua" w:hAnsi="Book Antiqua"/>
        </w:rPr>
        <w:t>Monitor and keep records from each execution venue the associate charges in respect to transaction and overnight interest rate fees.</w:t>
      </w:r>
    </w:p>
    <w:p w14:paraId="67DCDCDE" w14:textId="77777777" w:rsidR="005413F3" w:rsidRPr="00AE0098" w:rsidRDefault="005413F3" w:rsidP="005413F3">
      <w:pPr>
        <w:pStyle w:val="ListParagraph"/>
        <w:numPr>
          <w:ilvl w:val="0"/>
          <w:numId w:val="9"/>
        </w:numPr>
        <w:spacing w:line="360" w:lineRule="auto"/>
        <w:jc w:val="both"/>
        <w:rPr>
          <w:rFonts w:ascii="Book Antiqua" w:hAnsi="Book Antiqua"/>
        </w:rPr>
      </w:pPr>
      <w:r w:rsidRPr="00AE0098">
        <w:rPr>
          <w:rFonts w:ascii="Book Antiqua" w:hAnsi="Book Antiqua"/>
        </w:rPr>
        <w:t>Monitors and keeps records of execution statistics to determine inter alia the following:</w:t>
      </w:r>
    </w:p>
    <w:p w14:paraId="1F122504" w14:textId="77777777" w:rsidR="005413F3" w:rsidRPr="00AE0098" w:rsidRDefault="005413F3" w:rsidP="005413F3">
      <w:pPr>
        <w:pStyle w:val="ListParagraph"/>
        <w:numPr>
          <w:ilvl w:val="0"/>
          <w:numId w:val="10"/>
        </w:numPr>
        <w:spacing w:line="360" w:lineRule="auto"/>
        <w:jc w:val="both"/>
        <w:rPr>
          <w:rFonts w:ascii="Book Antiqua" w:hAnsi="Book Antiqua"/>
        </w:rPr>
      </w:pPr>
      <w:r w:rsidRPr="00AE0098">
        <w:rPr>
          <w:rFonts w:ascii="Book Antiqua" w:hAnsi="Book Antiqua"/>
        </w:rPr>
        <w:t>Speed of Execution.</w:t>
      </w:r>
    </w:p>
    <w:p w14:paraId="1622C14E" w14:textId="77777777" w:rsidR="005413F3" w:rsidRPr="00AE0098" w:rsidRDefault="005413F3" w:rsidP="005413F3">
      <w:pPr>
        <w:pStyle w:val="ListParagraph"/>
        <w:numPr>
          <w:ilvl w:val="0"/>
          <w:numId w:val="10"/>
        </w:numPr>
        <w:spacing w:line="360" w:lineRule="auto"/>
        <w:jc w:val="both"/>
        <w:rPr>
          <w:rFonts w:ascii="Book Antiqua" w:hAnsi="Book Antiqua"/>
        </w:rPr>
      </w:pPr>
      <w:r w:rsidRPr="00AE0098">
        <w:rPr>
          <w:rFonts w:ascii="Book Antiqua" w:hAnsi="Book Antiqua"/>
        </w:rPr>
        <w:t>The size of the order, weather was fully or partially executed.</w:t>
      </w:r>
    </w:p>
    <w:p w14:paraId="4E5E7F50" w14:textId="77777777" w:rsidR="005413F3" w:rsidRPr="00AE0098" w:rsidRDefault="005413F3" w:rsidP="005413F3">
      <w:pPr>
        <w:pStyle w:val="ListParagraph"/>
        <w:numPr>
          <w:ilvl w:val="0"/>
          <w:numId w:val="10"/>
        </w:numPr>
        <w:spacing w:line="360" w:lineRule="auto"/>
        <w:jc w:val="both"/>
        <w:rPr>
          <w:rFonts w:ascii="Book Antiqua" w:hAnsi="Book Antiqua"/>
        </w:rPr>
      </w:pPr>
      <w:r w:rsidRPr="00AE0098">
        <w:rPr>
          <w:rFonts w:ascii="Book Antiqua" w:hAnsi="Book Antiqua"/>
        </w:rPr>
        <w:t>Requested Client price vs filled price, to determine any possible slippage.</w:t>
      </w:r>
    </w:p>
    <w:p w14:paraId="1A46FFD3" w14:textId="77777777" w:rsidR="005413F3" w:rsidRPr="00AE0098" w:rsidRDefault="005413F3" w:rsidP="005413F3">
      <w:pPr>
        <w:pStyle w:val="ListParagraph"/>
        <w:numPr>
          <w:ilvl w:val="0"/>
          <w:numId w:val="10"/>
        </w:numPr>
        <w:spacing w:line="360" w:lineRule="auto"/>
        <w:jc w:val="both"/>
        <w:rPr>
          <w:rFonts w:ascii="Book Antiqua" w:hAnsi="Book Antiqua"/>
        </w:rPr>
      </w:pPr>
      <w:r w:rsidRPr="00AE0098">
        <w:rPr>
          <w:rFonts w:ascii="Book Antiqua" w:hAnsi="Book Antiqua"/>
        </w:rPr>
        <w:t xml:space="preserve">To monitor any rejections or </w:t>
      </w:r>
      <w:proofErr w:type="gramStart"/>
      <w:r w:rsidRPr="00AE0098">
        <w:rPr>
          <w:rFonts w:ascii="Book Antiqua" w:hAnsi="Book Antiqua"/>
        </w:rPr>
        <w:t>requotes</w:t>
      </w:r>
      <w:proofErr w:type="gramEnd"/>
      <w:r w:rsidRPr="00AE0098">
        <w:rPr>
          <w:rFonts w:ascii="Book Antiqua" w:hAnsi="Book Antiqua"/>
        </w:rPr>
        <w:t>.</w:t>
      </w:r>
    </w:p>
    <w:p w14:paraId="30D0FA60" w14:textId="77777777" w:rsidR="005413F3" w:rsidRPr="00AE0098" w:rsidRDefault="005413F3" w:rsidP="005413F3">
      <w:pPr>
        <w:pStyle w:val="ListParagraph"/>
        <w:numPr>
          <w:ilvl w:val="0"/>
          <w:numId w:val="10"/>
        </w:numPr>
        <w:spacing w:line="360" w:lineRule="auto"/>
        <w:jc w:val="both"/>
        <w:rPr>
          <w:rFonts w:ascii="Book Antiqua" w:hAnsi="Book Antiqua"/>
        </w:rPr>
      </w:pPr>
      <w:r w:rsidRPr="00AE0098">
        <w:rPr>
          <w:rFonts w:ascii="Book Antiqua" w:hAnsi="Book Antiqua"/>
        </w:rPr>
        <w:t>Slippage</w:t>
      </w:r>
    </w:p>
    <w:p w14:paraId="5C21FB9B" w14:textId="77777777" w:rsidR="005413F3" w:rsidRPr="00AE0098" w:rsidRDefault="005413F3" w:rsidP="005413F3">
      <w:pPr>
        <w:pStyle w:val="ListParagraph"/>
        <w:numPr>
          <w:ilvl w:val="0"/>
          <w:numId w:val="9"/>
        </w:numPr>
        <w:spacing w:line="360" w:lineRule="auto"/>
        <w:jc w:val="both"/>
        <w:rPr>
          <w:rFonts w:ascii="Book Antiqua" w:hAnsi="Book Antiqua"/>
        </w:rPr>
      </w:pPr>
      <w:r w:rsidRPr="00AE0098">
        <w:rPr>
          <w:rFonts w:ascii="Book Antiqua" w:hAnsi="Book Antiqua"/>
        </w:rPr>
        <w:t>The following additional factors are taken into consideration and recorded:</w:t>
      </w:r>
    </w:p>
    <w:p w14:paraId="1EBE5522" w14:textId="77777777" w:rsidR="005413F3" w:rsidRPr="00AE0098" w:rsidRDefault="005413F3" w:rsidP="005413F3">
      <w:pPr>
        <w:pStyle w:val="ListParagraph"/>
        <w:numPr>
          <w:ilvl w:val="0"/>
          <w:numId w:val="11"/>
        </w:numPr>
        <w:spacing w:line="360" w:lineRule="auto"/>
        <w:jc w:val="both"/>
        <w:rPr>
          <w:rFonts w:ascii="Book Antiqua" w:hAnsi="Book Antiqua"/>
        </w:rPr>
      </w:pPr>
      <w:r w:rsidRPr="00AE0098">
        <w:rPr>
          <w:rFonts w:ascii="Book Antiqua" w:hAnsi="Book Antiqua"/>
        </w:rPr>
        <w:t xml:space="preserve">The stability of the price feed to ensure is not resulting </w:t>
      </w:r>
      <w:proofErr w:type="gramStart"/>
      <w:r w:rsidRPr="00AE0098">
        <w:rPr>
          <w:rFonts w:ascii="Book Antiqua" w:hAnsi="Book Antiqua"/>
        </w:rPr>
        <w:t>to</w:t>
      </w:r>
      <w:proofErr w:type="gramEnd"/>
      <w:r w:rsidRPr="00AE0098">
        <w:rPr>
          <w:rFonts w:ascii="Book Antiqua" w:hAnsi="Book Antiqua"/>
        </w:rPr>
        <w:t xml:space="preserve"> frequent off-market quotes (Live Price comparison with independent market data providers or execution venues)</w:t>
      </w:r>
    </w:p>
    <w:p w14:paraId="06D4BB71" w14:textId="77777777" w:rsidR="005413F3" w:rsidRPr="00AE0098" w:rsidRDefault="005413F3" w:rsidP="005413F3">
      <w:pPr>
        <w:pStyle w:val="ListParagraph"/>
        <w:numPr>
          <w:ilvl w:val="0"/>
          <w:numId w:val="11"/>
        </w:numPr>
        <w:spacing w:line="360" w:lineRule="auto"/>
        <w:jc w:val="both"/>
        <w:rPr>
          <w:rFonts w:ascii="Book Antiqua" w:hAnsi="Book Antiqua"/>
        </w:rPr>
      </w:pPr>
      <w:r w:rsidRPr="00AE0098">
        <w:rPr>
          <w:rFonts w:ascii="Book Antiqua" w:hAnsi="Book Antiqua"/>
        </w:rPr>
        <w:lastRenderedPageBreak/>
        <w:t>The Size of the Order book of the execution venues (Top of the Book Average Size or market depth of the venue where this is applicable to be checked)</w:t>
      </w:r>
    </w:p>
    <w:p w14:paraId="2A279978" w14:textId="77777777" w:rsidR="005413F3" w:rsidRPr="00AE0098" w:rsidRDefault="005413F3" w:rsidP="005413F3">
      <w:pPr>
        <w:pStyle w:val="ListParagraph"/>
        <w:numPr>
          <w:ilvl w:val="0"/>
          <w:numId w:val="11"/>
        </w:numPr>
        <w:spacing w:line="360" w:lineRule="auto"/>
        <w:jc w:val="both"/>
        <w:rPr>
          <w:rFonts w:ascii="Book Antiqua" w:hAnsi="Book Antiqua"/>
        </w:rPr>
      </w:pPr>
      <w:proofErr w:type="gramStart"/>
      <w:r w:rsidRPr="00AE0098">
        <w:rPr>
          <w:rFonts w:ascii="Book Antiqua" w:hAnsi="Book Antiqua"/>
        </w:rPr>
        <w:t>The technological</w:t>
      </w:r>
      <w:proofErr w:type="gramEnd"/>
      <w:r w:rsidRPr="00AE0098">
        <w:rPr>
          <w:rFonts w:ascii="Book Antiqua" w:hAnsi="Book Antiqua"/>
        </w:rPr>
        <w:t xml:space="preserve"> aspects of execution venue and trustworthiness.</w:t>
      </w:r>
    </w:p>
    <w:p w14:paraId="4C376C01"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Further to the above, the </w:t>
      </w:r>
      <w:r w:rsidR="00B32296" w:rsidRPr="00AE0098">
        <w:rPr>
          <w:rFonts w:ascii="Book Antiqua" w:hAnsi="Book Antiqua"/>
        </w:rPr>
        <w:t>Dealing Department</w:t>
      </w:r>
      <w:r w:rsidRPr="00AE0098">
        <w:rPr>
          <w:rFonts w:ascii="Book Antiqua" w:hAnsi="Book Antiqua"/>
        </w:rPr>
        <w:t xml:space="preserve"> shall be filling on a daily/weekly/monthly </w:t>
      </w:r>
      <w:proofErr w:type="gramStart"/>
      <w:r w:rsidRPr="00AE0098">
        <w:rPr>
          <w:rFonts w:ascii="Book Antiqua" w:hAnsi="Book Antiqua"/>
        </w:rPr>
        <w:t>basis</w:t>
      </w:r>
      <w:proofErr w:type="gramEnd"/>
      <w:r w:rsidRPr="00AE0098">
        <w:rPr>
          <w:rFonts w:ascii="Book Antiqua" w:hAnsi="Book Antiqua"/>
        </w:rPr>
        <w:t xml:space="preserve"> a </w:t>
      </w:r>
      <w:r w:rsidR="00127874" w:rsidRPr="00AE0098">
        <w:rPr>
          <w:rFonts w:ascii="Book Antiqua" w:hAnsi="Book Antiqua"/>
        </w:rPr>
        <w:t>spreadsheet which</w:t>
      </w:r>
      <w:r w:rsidRPr="00AE0098">
        <w:rPr>
          <w:rFonts w:ascii="Book Antiqua" w:hAnsi="Book Antiqua"/>
        </w:rPr>
        <w:t xml:space="preserve"> shall be used for the assessment of the Execution of Client orders of the Company. </w:t>
      </w:r>
    </w:p>
    <w:p w14:paraId="05375349" w14:textId="22E8E1AF" w:rsidR="005413F3" w:rsidRPr="00AE0098" w:rsidRDefault="005413F3" w:rsidP="005413F3">
      <w:pPr>
        <w:spacing w:line="360" w:lineRule="auto"/>
        <w:jc w:val="both"/>
        <w:rPr>
          <w:rFonts w:ascii="Book Antiqua" w:hAnsi="Book Antiqua"/>
        </w:rPr>
      </w:pPr>
      <w:proofErr w:type="gramStart"/>
      <w:r w:rsidRPr="00AE0098">
        <w:rPr>
          <w:rFonts w:ascii="Book Antiqua" w:hAnsi="Book Antiqua"/>
        </w:rPr>
        <w:t>The Senior</w:t>
      </w:r>
      <w:proofErr w:type="gramEnd"/>
      <w:r w:rsidRPr="00AE0098">
        <w:rPr>
          <w:rFonts w:ascii="Book Antiqua" w:hAnsi="Book Antiqua"/>
        </w:rPr>
        <w:t xml:space="preserve"> Management shall be responsible for maintaining records of the assessment while the </w:t>
      </w:r>
      <w:r w:rsidR="000E45CA" w:rsidRPr="00AE0098">
        <w:rPr>
          <w:rFonts w:ascii="Book Antiqua" w:hAnsi="Book Antiqua"/>
        </w:rPr>
        <w:t>Compliance Officer</w:t>
      </w:r>
      <w:r w:rsidRPr="00AE0098">
        <w:rPr>
          <w:rFonts w:ascii="Book Antiqua" w:hAnsi="Book Antiqua"/>
        </w:rPr>
        <w:t xml:space="preserve"> shall be responsible for review of those records.</w:t>
      </w:r>
      <w:r w:rsidR="00747F73">
        <w:rPr>
          <w:rFonts w:ascii="Book Antiqua" w:hAnsi="Book Antiqua"/>
        </w:rPr>
        <w:t xml:space="preserve"> These records shall be kept for</w:t>
      </w:r>
      <w:r w:rsidR="00594AE7">
        <w:rPr>
          <w:rFonts w:ascii="Book Antiqua" w:hAnsi="Book Antiqua"/>
        </w:rPr>
        <w:t xml:space="preserve"> a </w:t>
      </w:r>
      <w:proofErr w:type="gramStart"/>
      <w:r w:rsidR="00594AE7">
        <w:rPr>
          <w:rFonts w:ascii="Book Antiqua" w:hAnsi="Book Antiqua"/>
        </w:rPr>
        <w:t>period</w:t>
      </w:r>
      <w:proofErr w:type="gramEnd"/>
      <w:r w:rsidR="00594AE7">
        <w:rPr>
          <w:rFonts w:ascii="Book Antiqua" w:hAnsi="Book Antiqua"/>
        </w:rPr>
        <w:t xml:space="preserve"> not less than</w:t>
      </w:r>
      <w:r w:rsidR="00747F73">
        <w:rPr>
          <w:rFonts w:ascii="Book Antiqua" w:hAnsi="Book Antiqua"/>
        </w:rPr>
        <w:t xml:space="preserve"> </w:t>
      </w:r>
      <w:r w:rsidR="00147F56">
        <w:rPr>
          <w:rFonts w:ascii="Book Antiqua" w:hAnsi="Book Antiqua"/>
        </w:rPr>
        <w:t>seven (7) years</w:t>
      </w:r>
      <w:r w:rsidR="00594AE7">
        <w:rPr>
          <w:rFonts w:ascii="Book Antiqua" w:hAnsi="Book Antiqua"/>
        </w:rPr>
        <w:t>.</w:t>
      </w:r>
    </w:p>
    <w:p w14:paraId="3682C0BB" w14:textId="77777777" w:rsidR="005413F3" w:rsidRPr="00AE0098" w:rsidRDefault="005413F3" w:rsidP="00AE0098">
      <w:pPr>
        <w:pStyle w:val="Heading2"/>
        <w:rPr>
          <w:b/>
          <w:caps/>
        </w:rPr>
      </w:pPr>
      <w:bookmarkStart w:id="8" w:name="_Toc106886214"/>
      <w:r w:rsidRPr="00AE0098">
        <w:t>Best Execution Factors</w:t>
      </w:r>
      <w:bookmarkEnd w:id="8"/>
      <w:r w:rsidRPr="00AE0098">
        <w:t xml:space="preserve"> </w:t>
      </w:r>
    </w:p>
    <w:p w14:paraId="51289C07"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The Company </w:t>
      </w:r>
      <w:proofErr w:type="gramStart"/>
      <w:r w:rsidRPr="00AE0098">
        <w:rPr>
          <w:rFonts w:ascii="Book Antiqua" w:hAnsi="Book Antiqua"/>
        </w:rPr>
        <w:t>takes into account</w:t>
      </w:r>
      <w:proofErr w:type="gramEnd"/>
      <w:r w:rsidRPr="00AE0098">
        <w:rPr>
          <w:rFonts w:ascii="Book Antiqua" w:hAnsi="Book Antiqua"/>
        </w:rPr>
        <w:t xml:space="preserve"> the following criteria, when carrying out Clients’ orders, or is acting on behalf of Clients:</w:t>
      </w:r>
    </w:p>
    <w:p w14:paraId="1DF68712" w14:textId="74302760" w:rsidR="005413F3" w:rsidRPr="00AE0098" w:rsidRDefault="005413F3" w:rsidP="005413F3">
      <w:pPr>
        <w:pStyle w:val="ListParagraph"/>
        <w:numPr>
          <w:ilvl w:val="0"/>
          <w:numId w:val="12"/>
        </w:numPr>
        <w:spacing w:line="360" w:lineRule="auto"/>
        <w:jc w:val="both"/>
        <w:rPr>
          <w:rFonts w:ascii="Book Antiqua" w:hAnsi="Book Antiqua"/>
        </w:rPr>
      </w:pPr>
      <w:r w:rsidRPr="00AE0098">
        <w:rPr>
          <w:rFonts w:ascii="Book Antiqua" w:hAnsi="Book Antiqua"/>
        </w:rPr>
        <w:t xml:space="preserve">The characteristics of the Client including the classification of the Client as Retail or </w:t>
      </w:r>
      <w:proofErr w:type="gramStart"/>
      <w:r w:rsidRPr="00AE0098">
        <w:rPr>
          <w:rFonts w:ascii="Book Antiqua" w:hAnsi="Book Antiqua"/>
        </w:rPr>
        <w:t>Professional</w:t>
      </w:r>
      <w:r w:rsidR="00C939B7">
        <w:rPr>
          <w:rFonts w:ascii="Book Antiqua" w:hAnsi="Book Antiqua"/>
        </w:rPr>
        <w:t>;</w:t>
      </w:r>
      <w:proofErr w:type="gramEnd"/>
    </w:p>
    <w:p w14:paraId="15A87ECE" w14:textId="6879D5E8" w:rsidR="005413F3" w:rsidRPr="00AE0098" w:rsidRDefault="005413F3" w:rsidP="005413F3">
      <w:pPr>
        <w:pStyle w:val="ListParagraph"/>
        <w:numPr>
          <w:ilvl w:val="0"/>
          <w:numId w:val="12"/>
        </w:numPr>
        <w:spacing w:line="360" w:lineRule="auto"/>
        <w:jc w:val="both"/>
        <w:rPr>
          <w:rFonts w:ascii="Book Antiqua" w:hAnsi="Book Antiqua"/>
        </w:rPr>
      </w:pPr>
      <w:r w:rsidRPr="00AE0098">
        <w:rPr>
          <w:rFonts w:ascii="Book Antiqua" w:hAnsi="Book Antiqua"/>
        </w:rPr>
        <w:t xml:space="preserve">The characteristics of the Client </w:t>
      </w:r>
      <w:proofErr w:type="gramStart"/>
      <w:r w:rsidRPr="00AE0098">
        <w:rPr>
          <w:rFonts w:ascii="Book Antiqua" w:hAnsi="Book Antiqua"/>
        </w:rPr>
        <w:t>order</w:t>
      </w:r>
      <w:r w:rsidR="00C939B7">
        <w:rPr>
          <w:rFonts w:ascii="Book Antiqua" w:hAnsi="Book Antiqua"/>
        </w:rPr>
        <w:t>;</w:t>
      </w:r>
      <w:proofErr w:type="gramEnd"/>
    </w:p>
    <w:p w14:paraId="7C156053" w14:textId="7AAA7AD4" w:rsidR="005413F3" w:rsidRPr="00AE0098" w:rsidRDefault="005413F3" w:rsidP="005413F3">
      <w:pPr>
        <w:pStyle w:val="ListParagraph"/>
        <w:numPr>
          <w:ilvl w:val="0"/>
          <w:numId w:val="12"/>
        </w:numPr>
        <w:spacing w:line="360" w:lineRule="auto"/>
        <w:jc w:val="both"/>
        <w:rPr>
          <w:rFonts w:ascii="Book Antiqua" w:hAnsi="Book Antiqua"/>
        </w:rPr>
      </w:pPr>
      <w:r w:rsidRPr="00AE0098">
        <w:rPr>
          <w:rFonts w:ascii="Book Antiqua" w:hAnsi="Book Antiqua"/>
        </w:rPr>
        <w:t xml:space="preserve">The characteristics of </w:t>
      </w:r>
      <w:r w:rsidR="00127874" w:rsidRPr="00AE0098">
        <w:rPr>
          <w:rFonts w:ascii="Book Antiqua" w:hAnsi="Book Antiqua"/>
        </w:rPr>
        <w:t>securities</w:t>
      </w:r>
      <w:r w:rsidRPr="00AE0098">
        <w:rPr>
          <w:rFonts w:ascii="Book Antiqua" w:hAnsi="Book Antiqua"/>
        </w:rPr>
        <w:t xml:space="preserve"> that are the subject of the </w:t>
      </w:r>
      <w:proofErr w:type="gramStart"/>
      <w:r w:rsidRPr="00AE0098">
        <w:rPr>
          <w:rFonts w:ascii="Book Antiqua" w:hAnsi="Book Antiqua"/>
        </w:rPr>
        <w:t>order</w:t>
      </w:r>
      <w:r w:rsidR="00C939B7">
        <w:rPr>
          <w:rFonts w:ascii="Book Antiqua" w:hAnsi="Book Antiqua"/>
        </w:rPr>
        <w:t>;</w:t>
      </w:r>
      <w:proofErr w:type="gramEnd"/>
    </w:p>
    <w:p w14:paraId="5B1D58E5" w14:textId="6B53DDB8" w:rsidR="005413F3" w:rsidRPr="00AE0098" w:rsidRDefault="005413F3" w:rsidP="005413F3">
      <w:pPr>
        <w:pStyle w:val="ListParagraph"/>
        <w:numPr>
          <w:ilvl w:val="0"/>
          <w:numId w:val="12"/>
        </w:numPr>
        <w:spacing w:line="360" w:lineRule="auto"/>
        <w:jc w:val="both"/>
        <w:rPr>
          <w:rFonts w:ascii="Book Antiqua" w:hAnsi="Book Antiqua"/>
        </w:rPr>
      </w:pPr>
      <w:r w:rsidRPr="00AE0098">
        <w:rPr>
          <w:rFonts w:ascii="Book Antiqua" w:hAnsi="Book Antiqua"/>
        </w:rPr>
        <w:t>The characteristics of the execution venues to which the order can be directed</w:t>
      </w:r>
      <w:r w:rsidR="00C939B7">
        <w:rPr>
          <w:rFonts w:ascii="Book Antiqua" w:hAnsi="Book Antiqua"/>
        </w:rPr>
        <w:t>.</w:t>
      </w:r>
    </w:p>
    <w:p w14:paraId="5A6EDABA" w14:textId="4BC82A5B" w:rsidR="005413F3" w:rsidRPr="00AE0098" w:rsidRDefault="005413F3" w:rsidP="002C7D22">
      <w:pPr>
        <w:spacing w:line="360" w:lineRule="auto"/>
        <w:jc w:val="both"/>
        <w:rPr>
          <w:rFonts w:ascii="Book Antiqua" w:hAnsi="Book Antiqua"/>
        </w:rPr>
      </w:pPr>
      <w:r w:rsidRPr="00AE0098">
        <w:rPr>
          <w:rFonts w:ascii="Book Antiqua" w:hAnsi="Book Antiqua"/>
        </w:rPr>
        <w:t xml:space="preserve">When executing Orders, the Company shall take all sufficient steps to achieve/obtain the best possible outcome/result (“Best Execution”) for its Clients, </w:t>
      </w:r>
      <w:proofErr w:type="gramStart"/>
      <w:r w:rsidRPr="00AE0098">
        <w:rPr>
          <w:rFonts w:ascii="Book Antiqua" w:hAnsi="Book Antiqua"/>
        </w:rPr>
        <w:t>taking into account</w:t>
      </w:r>
      <w:proofErr w:type="gramEnd"/>
      <w:r w:rsidRPr="00AE0098">
        <w:rPr>
          <w:rFonts w:ascii="Book Antiqua" w:hAnsi="Book Antiqua"/>
        </w:rPr>
        <w:t xml:space="preserve"> price, costs, speed, likelihood of execution and settlement, size, nature or any other consideration relevant to the execution of the Order (“Best Execution Factors”), as follows: </w:t>
      </w:r>
    </w:p>
    <w:p w14:paraId="69CA0662" w14:textId="69A26610" w:rsidR="005413F3" w:rsidRPr="00AE0098" w:rsidRDefault="005413F3" w:rsidP="00383390">
      <w:pPr>
        <w:pStyle w:val="Heading3"/>
        <w:numPr>
          <w:ilvl w:val="2"/>
          <w:numId w:val="8"/>
        </w:numPr>
        <w:spacing w:before="280" w:after="80"/>
        <w:ind w:left="1080"/>
        <w:rPr>
          <w:rFonts w:ascii="Book Antiqua" w:hAnsi="Book Antiqua" w:cs="Calibri"/>
          <w:bCs/>
          <w:color w:val="2E74B5" w:themeColor="accent1" w:themeShade="BF"/>
        </w:rPr>
      </w:pPr>
      <w:bookmarkStart w:id="9" w:name="_Toc106886215"/>
      <w:r w:rsidRPr="00AE0098">
        <w:rPr>
          <w:rFonts w:ascii="Book Antiqua" w:hAnsi="Book Antiqua" w:cs="Calibri"/>
          <w:bCs/>
          <w:color w:val="2E74B5" w:themeColor="accent1" w:themeShade="BF"/>
        </w:rPr>
        <w:t>Price</w:t>
      </w:r>
      <w:bookmarkEnd w:id="9"/>
      <w:r w:rsidRPr="00AE0098">
        <w:rPr>
          <w:rFonts w:ascii="Book Antiqua" w:hAnsi="Book Antiqua" w:cs="Calibri"/>
          <w:bCs/>
          <w:color w:val="2E74B5" w:themeColor="accent1" w:themeShade="BF"/>
        </w:rPr>
        <w:t xml:space="preserve"> </w:t>
      </w:r>
    </w:p>
    <w:p w14:paraId="0663BE43" w14:textId="29F40EFF" w:rsidR="005413F3" w:rsidRPr="00AE0098" w:rsidRDefault="005413F3" w:rsidP="00F205B0">
      <w:pPr>
        <w:spacing w:line="360" w:lineRule="auto"/>
        <w:jc w:val="both"/>
        <w:rPr>
          <w:rFonts w:ascii="Book Antiqua" w:hAnsi="Book Antiqua"/>
        </w:rPr>
      </w:pPr>
      <w:r w:rsidRPr="00AE0098">
        <w:rPr>
          <w:rFonts w:ascii="Book Antiqua" w:hAnsi="Book Antiqua"/>
        </w:rPr>
        <w:t xml:space="preserve">BID – ASK Spread: For any given </w:t>
      </w:r>
      <w:r w:rsidR="00F205B0" w:rsidRPr="00AE0098">
        <w:rPr>
          <w:rFonts w:ascii="Book Antiqua" w:hAnsi="Book Antiqua"/>
        </w:rPr>
        <w:t>instrument</w:t>
      </w:r>
      <w:r w:rsidRPr="00AE0098">
        <w:rPr>
          <w:rFonts w:ascii="Book Antiqua" w:hAnsi="Book Antiqua"/>
        </w:rPr>
        <w:t xml:space="preserve">, the Company will quote two prices: the higher price (ASK) at which the Client can buy (go long) that </w:t>
      </w:r>
      <w:r w:rsidR="00F205B0" w:rsidRPr="00AE0098">
        <w:rPr>
          <w:rFonts w:ascii="Book Antiqua" w:hAnsi="Book Antiqua"/>
        </w:rPr>
        <w:t>instrument</w:t>
      </w:r>
      <w:r w:rsidRPr="00AE0098">
        <w:rPr>
          <w:rFonts w:ascii="Book Antiqua" w:hAnsi="Book Antiqua"/>
        </w:rPr>
        <w:t xml:space="preserve">, and the lower price (BID) at which the Client can sell (go short) that </w:t>
      </w:r>
      <w:r w:rsidR="00F205B0" w:rsidRPr="00AE0098">
        <w:rPr>
          <w:rFonts w:ascii="Book Antiqua" w:hAnsi="Book Antiqua"/>
        </w:rPr>
        <w:t>instrument</w:t>
      </w:r>
      <w:r w:rsidRPr="00AE0098">
        <w:rPr>
          <w:rFonts w:ascii="Book Antiqua" w:hAnsi="Book Antiqua"/>
        </w:rPr>
        <w:t xml:space="preserve">. Collectively, the ASK and </w:t>
      </w:r>
      <w:r w:rsidR="00F205B0" w:rsidRPr="00AE0098">
        <w:rPr>
          <w:rFonts w:ascii="Book Antiqua" w:hAnsi="Book Antiqua"/>
        </w:rPr>
        <w:t xml:space="preserve">instrument </w:t>
      </w:r>
      <w:r w:rsidRPr="00AE0098">
        <w:rPr>
          <w:rFonts w:ascii="Book Antiqua" w:hAnsi="Book Antiqua"/>
        </w:rPr>
        <w:t xml:space="preserve">prices are referred to as the Company’s prices. The difference between the lower and the higher price of a given </w:t>
      </w:r>
      <w:r w:rsidR="00F205B0" w:rsidRPr="00AE0098">
        <w:rPr>
          <w:rFonts w:ascii="Book Antiqua" w:hAnsi="Book Antiqua"/>
        </w:rPr>
        <w:t>instrument</w:t>
      </w:r>
      <w:r w:rsidRPr="00AE0098">
        <w:rPr>
          <w:rFonts w:ascii="Book Antiqua" w:hAnsi="Book Antiqua"/>
        </w:rPr>
        <w:t xml:space="preserve"> is the spread. </w:t>
      </w:r>
    </w:p>
    <w:p w14:paraId="3B86CFF4" w14:textId="12F0079C" w:rsidR="005413F3" w:rsidRPr="00AE0098" w:rsidRDefault="005413F3" w:rsidP="00F57F83">
      <w:pPr>
        <w:spacing w:line="360" w:lineRule="auto"/>
        <w:jc w:val="both"/>
        <w:rPr>
          <w:rFonts w:ascii="Book Antiqua" w:hAnsi="Book Antiqua"/>
        </w:rPr>
      </w:pPr>
      <w:proofErr w:type="gramStart"/>
      <w:r w:rsidRPr="00AE0098">
        <w:rPr>
          <w:rFonts w:ascii="Book Antiqua" w:hAnsi="Book Antiqua"/>
        </w:rPr>
        <w:lastRenderedPageBreak/>
        <w:t>Company’s</w:t>
      </w:r>
      <w:proofErr w:type="gramEnd"/>
      <w:r w:rsidRPr="00AE0098">
        <w:rPr>
          <w:rFonts w:ascii="Book Antiqua" w:hAnsi="Book Antiqua"/>
        </w:rPr>
        <w:t xml:space="preserve"> Prices: The Company shall quote to Clients the prices provided by the Execution Venue. The Execution Venue calculates and provides their own tradable prices for a given </w:t>
      </w:r>
      <w:r w:rsidR="00F57F83" w:rsidRPr="00AE0098">
        <w:rPr>
          <w:rFonts w:ascii="Book Antiqua" w:hAnsi="Book Antiqua"/>
        </w:rPr>
        <w:t>instrument</w:t>
      </w:r>
      <w:r w:rsidRPr="00AE0098">
        <w:rPr>
          <w:rFonts w:ascii="Book Antiqua" w:hAnsi="Book Antiqua"/>
        </w:rPr>
        <w:t xml:space="preserve"> by reference to the prices of the relevant underlying asset, which the Execution Venue obtains from third party reputable external reference sources (i.e. price feeders). The Company shall update its prices as frequently as the limitations of technology and communications links allow which can be provided to Clients via the Company’s trading platform. </w:t>
      </w:r>
    </w:p>
    <w:p w14:paraId="3DE4A5A6" w14:textId="77777777" w:rsidR="005413F3" w:rsidRPr="00AE0098" w:rsidRDefault="005413F3" w:rsidP="005413F3">
      <w:pPr>
        <w:spacing w:line="360" w:lineRule="auto"/>
        <w:jc w:val="both"/>
        <w:rPr>
          <w:rFonts w:ascii="Book Antiqua" w:hAnsi="Book Antiqua"/>
        </w:rPr>
      </w:pPr>
      <w:r w:rsidRPr="00AE0098">
        <w:rPr>
          <w:rFonts w:ascii="Book Antiqua" w:hAnsi="Book Antiqua"/>
        </w:rPr>
        <w:t>The main way in which the Company will ensure that the Client receives the best price will be to ensure that the calculation of the bid/ask spread is made with reference and compared to a range of underlying price providers and data sources. The Company reviews regularly its Execution Venues to ensure that relevant and competitive pricing is offered.</w:t>
      </w:r>
    </w:p>
    <w:p w14:paraId="07B39B43"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In this respect, certain ex-ante and ex-post quality checks are conducted by the Company to ensure that prices obtained and subsequently passed on to Clients remain competitive. Such checks include, but are not limited to, reviewing system settings/parameters, comparing prices with reputable price sources, ensuring symmetry of spread offered and checking the speed of price updating.  The </w:t>
      </w:r>
      <w:r w:rsidR="00F604F6" w:rsidRPr="00AE0098">
        <w:rPr>
          <w:rFonts w:ascii="Book Antiqua" w:hAnsi="Book Antiqua"/>
        </w:rPr>
        <w:t>Dealing and Operations Manager</w:t>
      </w:r>
      <w:r w:rsidR="0073773D" w:rsidRPr="00AE0098">
        <w:rPr>
          <w:rFonts w:ascii="Book Antiqua" w:hAnsi="Book Antiqua"/>
        </w:rPr>
        <w:t xml:space="preserve"> shall</w:t>
      </w:r>
      <w:r w:rsidRPr="00AE0098">
        <w:rPr>
          <w:rFonts w:ascii="Book Antiqua" w:hAnsi="Book Antiqua"/>
        </w:rPr>
        <w:t xml:space="preserve"> be responsible, in coordination with the IT </w:t>
      </w:r>
      <w:proofErr w:type="gramStart"/>
      <w:r w:rsidRPr="00AE0098">
        <w:rPr>
          <w:rFonts w:ascii="Book Antiqua" w:hAnsi="Book Antiqua"/>
        </w:rPr>
        <w:t>function</w:t>
      </w:r>
      <w:proofErr w:type="gramEnd"/>
      <w:r w:rsidRPr="00AE0098">
        <w:rPr>
          <w:rFonts w:ascii="Book Antiqua" w:hAnsi="Book Antiqua"/>
        </w:rPr>
        <w:t xml:space="preserve"> to perform</w:t>
      </w:r>
      <w:r w:rsidR="00F75A60" w:rsidRPr="00AE0098">
        <w:rPr>
          <w:rFonts w:ascii="Book Antiqua" w:hAnsi="Book Antiqua"/>
        </w:rPr>
        <w:t xml:space="preserve"> these checks </w:t>
      </w:r>
      <w:proofErr w:type="gramStart"/>
      <w:r w:rsidR="00F75A60" w:rsidRPr="00AE0098">
        <w:rPr>
          <w:rFonts w:ascii="Book Antiqua" w:hAnsi="Book Antiqua"/>
        </w:rPr>
        <w:t>on a daily basis</w:t>
      </w:r>
      <w:proofErr w:type="gramEnd"/>
      <w:r w:rsidR="00F75A60" w:rsidRPr="00AE0098">
        <w:rPr>
          <w:rFonts w:ascii="Book Antiqua" w:hAnsi="Book Antiqua"/>
        </w:rPr>
        <w:t xml:space="preserve"> </w:t>
      </w:r>
      <w:r w:rsidRPr="00AE0098">
        <w:rPr>
          <w:rFonts w:ascii="Book Antiqua" w:hAnsi="Book Antiqua"/>
        </w:rPr>
        <w:t>and maintain evidence and records of the checks performed in this respect or any other relevant platform/pricing logs.</w:t>
      </w:r>
    </w:p>
    <w:p w14:paraId="10581789" w14:textId="72AA3871" w:rsidR="005413F3" w:rsidRPr="00AE0098" w:rsidRDefault="005413F3" w:rsidP="00F57F83">
      <w:pPr>
        <w:spacing w:line="360" w:lineRule="auto"/>
        <w:jc w:val="both"/>
        <w:rPr>
          <w:rFonts w:ascii="Book Antiqua" w:hAnsi="Book Antiqua"/>
        </w:rPr>
      </w:pPr>
      <w:r w:rsidRPr="00AE0098">
        <w:rPr>
          <w:rFonts w:ascii="Book Antiqua" w:hAnsi="Book Antiqua"/>
        </w:rPr>
        <w:t xml:space="preserve">Moreover, the </w:t>
      </w:r>
      <w:r w:rsidR="00F604F6" w:rsidRPr="00AE0098">
        <w:rPr>
          <w:rFonts w:ascii="Book Antiqua" w:hAnsi="Book Antiqua"/>
        </w:rPr>
        <w:t>Dealing and Operations Manager</w:t>
      </w:r>
      <w:r w:rsidR="00013B21" w:rsidRPr="00AE0098">
        <w:rPr>
          <w:rFonts w:ascii="Book Antiqua" w:hAnsi="Book Antiqua"/>
        </w:rPr>
        <w:t xml:space="preserve"> shall</w:t>
      </w:r>
      <w:r w:rsidRPr="00AE0098">
        <w:rPr>
          <w:rFonts w:ascii="Book Antiqua" w:hAnsi="Book Antiqua"/>
        </w:rPr>
        <w:t xml:space="preserve"> be reviewing on a quarterly basis the historic price feed provided by the Company’s Liquidity Providers and comparing it with market peers </w:t>
      </w:r>
      <w:proofErr w:type="gramStart"/>
      <w:r w:rsidRPr="00AE0098">
        <w:rPr>
          <w:rFonts w:ascii="Book Antiqua" w:hAnsi="Book Antiqua"/>
        </w:rPr>
        <w:t>in order to</w:t>
      </w:r>
      <w:proofErr w:type="gramEnd"/>
      <w:r w:rsidRPr="00AE0098">
        <w:rPr>
          <w:rFonts w:ascii="Book Antiqua" w:hAnsi="Book Antiqua"/>
        </w:rPr>
        <w:t xml:space="preserve"> identify any substantial deviations. Where negative deviations have been identified the </w:t>
      </w:r>
      <w:r w:rsidR="00F604F6" w:rsidRPr="00AE0098">
        <w:rPr>
          <w:rFonts w:ascii="Book Antiqua" w:hAnsi="Book Antiqua"/>
        </w:rPr>
        <w:t>Dealing and Operations Manager</w:t>
      </w:r>
      <w:r w:rsidRPr="00AE0098">
        <w:rPr>
          <w:rFonts w:ascii="Book Antiqua" w:hAnsi="Book Antiqua"/>
        </w:rPr>
        <w:t xml:space="preserve"> shall notify the </w:t>
      </w:r>
      <w:proofErr w:type="gramStart"/>
      <w:r w:rsidRPr="00AE0098">
        <w:rPr>
          <w:rFonts w:ascii="Book Antiqua" w:hAnsi="Book Antiqua"/>
        </w:rPr>
        <w:t>Company’s  Senior</w:t>
      </w:r>
      <w:proofErr w:type="gramEnd"/>
      <w:r w:rsidRPr="00AE0098">
        <w:rPr>
          <w:rFonts w:ascii="Book Antiqua" w:hAnsi="Book Antiqua"/>
        </w:rPr>
        <w:t xml:space="preserve"> Management for the reasons </w:t>
      </w:r>
      <w:proofErr w:type="gramStart"/>
      <w:r w:rsidRPr="00AE0098">
        <w:rPr>
          <w:rFonts w:ascii="Book Antiqua" w:hAnsi="Book Antiqua"/>
        </w:rPr>
        <w:t>of</w:t>
      </w:r>
      <w:proofErr w:type="gramEnd"/>
      <w:r w:rsidRPr="00AE0098">
        <w:rPr>
          <w:rFonts w:ascii="Book Antiqua" w:hAnsi="Book Antiqua"/>
        </w:rPr>
        <w:t xml:space="preserve"> deviations and propose rectifying actions.</w:t>
      </w:r>
    </w:p>
    <w:p w14:paraId="6AB11056" w14:textId="07443247" w:rsidR="005413F3" w:rsidRPr="00AE0098" w:rsidRDefault="005413F3" w:rsidP="0052191F">
      <w:pPr>
        <w:spacing w:line="360" w:lineRule="auto"/>
        <w:jc w:val="both"/>
        <w:rPr>
          <w:rFonts w:ascii="Book Antiqua" w:hAnsi="Book Antiqua"/>
        </w:rPr>
      </w:pPr>
      <w:proofErr w:type="gramStart"/>
      <w:r w:rsidRPr="00AE0098">
        <w:rPr>
          <w:rFonts w:ascii="Book Antiqua" w:hAnsi="Book Antiqua"/>
        </w:rPr>
        <w:t>Despite the fact that</w:t>
      </w:r>
      <w:proofErr w:type="gramEnd"/>
      <w:r w:rsidRPr="00AE0098">
        <w:rPr>
          <w:rFonts w:ascii="Book Antiqua" w:hAnsi="Book Antiqua"/>
        </w:rPr>
        <w:t xml:space="preserve"> the Company takes all sufficient steps to obtain the best possible result for its </w:t>
      </w:r>
      <w:proofErr w:type="gramStart"/>
      <w:r w:rsidRPr="00AE0098">
        <w:rPr>
          <w:rFonts w:ascii="Book Antiqua" w:hAnsi="Book Antiqua"/>
        </w:rPr>
        <w:t>Clients</w:t>
      </w:r>
      <w:proofErr w:type="gramEnd"/>
      <w:r w:rsidRPr="00AE0098">
        <w:rPr>
          <w:rFonts w:ascii="Book Antiqua" w:hAnsi="Book Antiqua"/>
        </w:rPr>
        <w:t xml:space="preserve">, it does not guarantee that when executing an Order its price will be more </w:t>
      </w:r>
      <w:r w:rsidR="0073773D" w:rsidRPr="00AE0098">
        <w:rPr>
          <w:rFonts w:ascii="Book Antiqua" w:hAnsi="Book Antiqua"/>
        </w:rPr>
        <w:t>favorable</w:t>
      </w:r>
      <w:r w:rsidRPr="00AE0098">
        <w:rPr>
          <w:rFonts w:ascii="Book Antiqua" w:hAnsi="Book Antiqua"/>
        </w:rPr>
        <w:t xml:space="preserve"> than one which might be available elsewhere. </w:t>
      </w:r>
    </w:p>
    <w:p w14:paraId="25CC90AE" w14:textId="01DB51C0" w:rsidR="005413F3" w:rsidRPr="00AE0098" w:rsidRDefault="005413F3" w:rsidP="0052191F">
      <w:pPr>
        <w:spacing w:line="360" w:lineRule="auto"/>
        <w:jc w:val="both"/>
        <w:rPr>
          <w:rFonts w:ascii="Book Antiqua" w:hAnsi="Book Antiqua"/>
        </w:rPr>
      </w:pPr>
      <w:r w:rsidRPr="00AE0098">
        <w:rPr>
          <w:rFonts w:ascii="Book Antiqua" w:hAnsi="Book Antiqua"/>
        </w:rPr>
        <w:t xml:space="preserve">Pending Orders: Such Orders as Buy Limit and Stop Loss, </w:t>
      </w:r>
      <w:proofErr w:type="gramStart"/>
      <w:r w:rsidRPr="00AE0098">
        <w:rPr>
          <w:rFonts w:ascii="Book Antiqua" w:hAnsi="Book Antiqua"/>
        </w:rPr>
        <w:t>Take</w:t>
      </w:r>
      <w:proofErr w:type="gramEnd"/>
      <w:r w:rsidRPr="00AE0098">
        <w:rPr>
          <w:rFonts w:ascii="Book Antiqua" w:hAnsi="Book Antiqua"/>
        </w:rPr>
        <w:t xml:space="preserve"> profit for </w:t>
      </w:r>
      <w:proofErr w:type="gramStart"/>
      <w:r w:rsidRPr="00AE0098">
        <w:rPr>
          <w:rFonts w:ascii="Book Antiqua" w:hAnsi="Book Antiqua"/>
        </w:rPr>
        <w:t>opened</w:t>
      </w:r>
      <w:proofErr w:type="gramEnd"/>
      <w:r w:rsidRPr="00AE0098">
        <w:rPr>
          <w:rFonts w:ascii="Book Antiqua" w:hAnsi="Book Antiqua"/>
        </w:rPr>
        <w:t xml:space="preserve"> short position are executed at ASK price. Such Orders as Sell Limit</w:t>
      </w:r>
      <w:r w:rsidR="0052191F" w:rsidRPr="00AE0098">
        <w:rPr>
          <w:rFonts w:ascii="Book Antiqua" w:hAnsi="Book Antiqua"/>
        </w:rPr>
        <w:t>,</w:t>
      </w:r>
      <w:r w:rsidR="00901CF9" w:rsidRPr="00AE0098">
        <w:rPr>
          <w:rFonts w:ascii="Book Antiqua" w:hAnsi="Book Antiqua"/>
        </w:rPr>
        <w:t xml:space="preserve"> </w:t>
      </w:r>
      <w:r w:rsidRPr="00AE0098">
        <w:rPr>
          <w:rFonts w:ascii="Book Antiqua" w:hAnsi="Book Antiqua"/>
        </w:rPr>
        <w:t xml:space="preserve">Stop Loss, </w:t>
      </w:r>
      <w:proofErr w:type="gramStart"/>
      <w:r w:rsidRPr="00AE0098">
        <w:rPr>
          <w:rFonts w:ascii="Book Antiqua" w:hAnsi="Book Antiqua"/>
        </w:rPr>
        <w:t>Take</w:t>
      </w:r>
      <w:proofErr w:type="gramEnd"/>
      <w:r w:rsidRPr="00AE0098">
        <w:rPr>
          <w:rFonts w:ascii="Book Antiqua" w:hAnsi="Book Antiqua"/>
        </w:rPr>
        <w:t xml:space="preserve"> profit for opened long position are executed at BID price. </w:t>
      </w:r>
    </w:p>
    <w:p w14:paraId="33D72A18" w14:textId="3B66E86A" w:rsidR="005413F3" w:rsidRPr="00AE0098" w:rsidRDefault="005413F3" w:rsidP="00FC7BC9">
      <w:pPr>
        <w:spacing w:line="360" w:lineRule="auto"/>
        <w:jc w:val="both"/>
        <w:rPr>
          <w:rFonts w:ascii="Book Antiqua" w:hAnsi="Book Antiqua"/>
        </w:rPr>
      </w:pPr>
      <w:r w:rsidRPr="00AE0098">
        <w:rPr>
          <w:rFonts w:ascii="Book Antiqua" w:hAnsi="Book Antiqua"/>
        </w:rPr>
        <w:lastRenderedPageBreak/>
        <w:t>If the price reaches an Order set by the Client such as: Stop Loss, Take Profit, Buy Limit</w:t>
      </w:r>
      <w:proofErr w:type="gramStart"/>
      <w:r w:rsidRPr="00AE0098">
        <w:rPr>
          <w:rFonts w:ascii="Book Antiqua" w:hAnsi="Book Antiqua"/>
        </w:rPr>
        <w:t>, ,</w:t>
      </w:r>
      <w:proofErr w:type="gramEnd"/>
      <w:r w:rsidRPr="00AE0098">
        <w:rPr>
          <w:rFonts w:ascii="Book Antiqua" w:hAnsi="Book Antiqua"/>
        </w:rPr>
        <w:t xml:space="preserve"> Sell Limit or, then these Orders are automatically executed. However, under certain trading conditions it may be impossible to execute Orders (Stop Loss, Take Profit, Buy Limit</w:t>
      </w:r>
      <w:proofErr w:type="gramStart"/>
      <w:r w:rsidRPr="00AE0098">
        <w:rPr>
          <w:rFonts w:ascii="Book Antiqua" w:hAnsi="Book Antiqua"/>
        </w:rPr>
        <w:t>, ,</w:t>
      </w:r>
      <w:proofErr w:type="gramEnd"/>
      <w:r w:rsidRPr="00AE0098">
        <w:rPr>
          <w:rFonts w:ascii="Book Antiqua" w:hAnsi="Book Antiqua"/>
        </w:rPr>
        <w:t xml:space="preserve"> Sell Limit) at the Client's requested price. In this case, the Company has the right to execute the Order at the first available price. This may occur, for example, at times of rapid price fluctuations if the price rises or falls in one trading session to such an extent that, under the rules of the relevant exchange, trading is suspended or restricted, or this may occur at the opening of trading sessions. The minimum level for placing Stop Loss, Take Profit, Buy Limit</w:t>
      </w:r>
      <w:proofErr w:type="gramStart"/>
      <w:r w:rsidRPr="00AE0098">
        <w:rPr>
          <w:rFonts w:ascii="Book Antiqua" w:hAnsi="Book Antiqua"/>
        </w:rPr>
        <w:t>, ,</w:t>
      </w:r>
      <w:proofErr w:type="gramEnd"/>
      <w:r w:rsidRPr="00AE0098">
        <w:rPr>
          <w:rFonts w:ascii="Book Antiqua" w:hAnsi="Book Antiqua"/>
        </w:rPr>
        <w:t xml:space="preserve"> Sell Limit and orders, for a given </w:t>
      </w:r>
      <w:r w:rsidR="00FC7BC9" w:rsidRPr="00AE0098">
        <w:rPr>
          <w:rFonts w:ascii="Book Antiqua" w:hAnsi="Book Antiqua"/>
        </w:rPr>
        <w:t>instrument</w:t>
      </w:r>
      <w:r w:rsidRPr="00AE0098">
        <w:rPr>
          <w:rFonts w:ascii="Book Antiqua" w:hAnsi="Book Antiqua"/>
        </w:rPr>
        <w:t>, is specified in the Client Agreement and/or the Company’s website.</w:t>
      </w:r>
    </w:p>
    <w:p w14:paraId="6076AE1D" w14:textId="532910DE" w:rsidR="005413F3" w:rsidRPr="00AE0098" w:rsidRDefault="005413F3" w:rsidP="00383390">
      <w:pPr>
        <w:pStyle w:val="Heading3"/>
        <w:numPr>
          <w:ilvl w:val="2"/>
          <w:numId w:val="8"/>
        </w:numPr>
        <w:spacing w:before="280" w:after="80"/>
        <w:ind w:left="1080"/>
        <w:rPr>
          <w:rFonts w:ascii="Book Antiqua" w:hAnsi="Book Antiqua" w:cs="Calibri"/>
          <w:bCs/>
          <w:color w:val="2E74B5" w:themeColor="accent1" w:themeShade="BF"/>
        </w:rPr>
      </w:pPr>
      <w:bookmarkStart w:id="10" w:name="_Toc106886216"/>
      <w:r w:rsidRPr="00AE0098">
        <w:rPr>
          <w:rFonts w:ascii="Book Antiqua" w:hAnsi="Book Antiqua" w:cs="Calibri"/>
          <w:bCs/>
          <w:color w:val="2E74B5" w:themeColor="accent1" w:themeShade="BF"/>
        </w:rPr>
        <w:t>Costs</w:t>
      </w:r>
      <w:bookmarkEnd w:id="10"/>
    </w:p>
    <w:p w14:paraId="44026EBE" w14:textId="75EEF73B" w:rsidR="005413F3" w:rsidRPr="00AE0098" w:rsidRDefault="005413F3" w:rsidP="00DF2BDA">
      <w:pPr>
        <w:spacing w:line="360" w:lineRule="auto"/>
        <w:jc w:val="both"/>
        <w:rPr>
          <w:rFonts w:ascii="Book Antiqua" w:hAnsi="Book Antiqua"/>
        </w:rPr>
      </w:pPr>
      <w:r w:rsidRPr="00AE0098">
        <w:rPr>
          <w:rFonts w:ascii="Book Antiqua" w:hAnsi="Book Antiqua"/>
        </w:rPr>
        <w:t xml:space="preserve">For opening a position in some types of </w:t>
      </w:r>
      <w:r w:rsidR="00DF2BDA" w:rsidRPr="00AE0098">
        <w:rPr>
          <w:rFonts w:ascii="Book Antiqua" w:hAnsi="Book Antiqua"/>
        </w:rPr>
        <w:t>instruments</w:t>
      </w:r>
      <w:r w:rsidRPr="00AE0098">
        <w:rPr>
          <w:rFonts w:ascii="Book Antiqua" w:hAnsi="Book Antiqua"/>
        </w:rPr>
        <w:t xml:space="preserve"> the Client may be required to pay commission or financing fees, the amount of which is disclosed on the Company's website.</w:t>
      </w:r>
    </w:p>
    <w:p w14:paraId="2C5F518E"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Commissions: Commissions may be charged either in the form of a percentage of the overall value of the trade or as fixed amounts as indicated on the Company’s website </w:t>
      </w:r>
    </w:p>
    <w:p w14:paraId="5FC888F4" w14:textId="7DF948F5" w:rsidR="005413F3" w:rsidRPr="00AE0098" w:rsidRDefault="005413F3" w:rsidP="00DF2BDA">
      <w:pPr>
        <w:spacing w:line="360" w:lineRule="auto"/>
        <w:jc w:val="both"/>
        <w:rPr>
          <w:rFonts w:ascii="Book Antiqua" w:hAnsi="Book Antiqua"/>
        </w:rPr>
      </w:pPr>
      <w:r w:rsidRPr="00AE0098">
        <w:rPr>
          <w:rFonts w:ascii="Book Antiqua" w:hAnsi="Book Antiqua"/>
        </w:rPr>
        <w:t xml:space="preserve">Financing Fee: In the case of financing fees, the value of opened positions in some types of </w:t>
      </w:r>
      <w:r w:rsidR="00DF2BDA" w:rsidRPr="00AE0098">
        <w:rPr>
          <w:rFonts w:ascii="Book Antiqua" w:hAnsi="Book Antiqua"/>
        </w:rPr>
        <w:t>instruments</w:t>
      </w:r>
      <w:r w:rsidRPr="00AE0098">
        <w:rPr>
          <w:rFonts w:ascii="Book Antiqua" w:hAnsi="Book Antiqua"/>
        </w:rPr>
        <w:t xml:space="preserve"> is increased or reduced by a daily financing fee “swap rate” throughout the life of the </w:t>
      </w:r>
      <w:r w:rsidR="00DF2BDA" w:rsidRPr="00AE0098">
        <w:rPr>
          <w:rFonts w:ascii="Book Antiqua" w:hAnsi="Book Antiqua"/>
        </w:rPr>
        <w:t>instruments</w:t>
      </w:r>
      <w:r w:rsidRPr="00AE0098">
        <w:rPr>
          <w:rFonts w:ascii="Book Antiqua" w:hAnsi="Book Antiqua"/>
        </w:rPr>
        <w:t xml:space="preserve"> (i.e. until the position is closed). Financing fees are based on prevailing market interest rates, which may vary over time as indicated on the Company’s website. </w:t>
      </w:r>
    </w:p>
    <w:p w14:paraId="2B3AE6B6" w14:textId="5F70E5CC" w:rsidR="005413F3" w:rsidRPr="00AE0098" w:rsidRDefault="005413F3" w:rsidP="00DF2BDA">
      <w:pPr>
        <w:spacing w:line="360" w:lineRule="auto"/>
        <w:jc w:val="both"/>
        <w:rPr>
          <w:rFonts w:ascii="Book Antiqua" w:hAnsi="Book Antiqua"/>
        </w:rPr>
      </w:pPr>
      <w:r w:rsidRPr="00AE0098">
        <w:rPr>
          <w:rFonts w:ascii="Book Antiqua" w:hAnsi="Book Antiqua"/>
        </w:rPr>
        <w:t xml:space="preserve">For all types of </w:t>
      </w:r>
      <w:r w:rsidR="00DF2BDA" w:rsidRPr="00AE0098">
        <w:rPr>
          <w:rFonts w:ascii="Book Antiqua" w:hAnsi="Book Antiqua"/>
        </w:rPr>
        <w:t>instruments</w:t>
      </w:r>
      <w:r w:rsidRPr="00AE0098">
        <w:rPr>
          <w:rFonts w:ascii="Book Antiqua" w:hAnsi="Book Antiqua"/>
        </w:rPr>
        <w:t xml:space="preserve"> that the Company offers, the commission and financing fees are not incorporated into the Company’s quoted prices and are instead charged explicitly to the Client account. </w:t>
      </w:r>
    </w:p>
    <w:p w14:paraId="73714CED"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Should the Company at any </w:t>
      </w:r>
      <w:proofErr w:type="gramStart"/>
      <w:r w:rsidRPr="00AE0098">
        <w:rPr>
          <w:rFonts w:ascii="Book Antiqua" w:hAnsi="Book Antiqua"/>
        </w:rPr>
        <w:t>period of time</w:t>
      </w:r>
      <w:proofErr w:type="gramEnd"/>
      <w:r w:rsidRPr="00AE0098">
        <w:rPr>
          <w:rFonts w:ascii="Book Antiqua" w:hAnsi="Book Antiqua"/>
        </w:rPr>
        <w:t xml:space="preserve"> decide not to charge such costs, it shall not be construed as a waiver of its rights to apply them in the future, with prior notice to the Client as per the Client Agreement found on the Company’s website. Such notice may be sent personally to the Client and/or posted on the Company’s website. </w:t>
      </w:r>
    </w:p>
    <w:p w14:paraId="5CA106BF" w14:textId="15F4E916" w:rsidR="005413F3" w:rsidRPr="00AE0098" w:rsidRDefault="005413F3" w:rsidP="00383390">
      <w:pPr>
        <w:pStyle w:val="Heading3"/>
        <w:numPr>
          <w:ilvl w:val="2"/>
          <w:numId w:val="8"/>
        </w:numPr>
        <w:spacing w:before="280" w:after="80"/>
        <w:ind w:left="1080"/>
        <w:rPr>
          <w:rFonts w:ascii="Book Antiqua" w:hAnsi="Book Antiqua" w:cs="Calibri"/>
          <w:bCs/>
          <w:color w:val="2E74B5" w:themeColor="accent1" w:themeShade="BF"/>
        </w:rPr>
      </w:pPr>
      <w:bookmarkStart w:id="11" w:name="_Toc106886217"/>
      <w:r w:rsidRPr="00AE0098">
        <w:rPr>
          <w:rFonts w:ascii="Book Antiqua" w:hAnsi="Book Antiqua" w:cs="Calibri"/>
          <w:bCs/>
          <w:color w:val="2E74B5" w:themeColor="accent1" w:themeShade="BF"/>
        </w:rPr>
        <w:t>Speed of Execution</w:t>
      </w:r>
      <w:bookmarkEnd w:id="11"/>
      <w:r w:rsidRPr="00AE0098">
        <w:rPr>
          <w:rFonts w:ascii="Book Antiqua" w:hAnsi="Book Antiqua" w:cs="Calibri"/>
          <w:bCs/>
          <w:color w:val="2E74B5" w:themeColor="accent1" w:themeShade="BF"/>
        </w:rPr>
        <w:t xml:space="preserve"> </w:t>
      </w:r>
    </w:p>
    <w:p w14:paraId="288CC7E5"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The Company places a significant importance when executing Client Orders and strives to offer high speed of execution within the limitations of technology and communications links. For instance, in cases where Clients are using a wireless connection or a dial up connection or any </w:t>
      </w:r>
      <w:r w:rsidRPr="00AE0098">
        <w:rPr>
          <w:rFonts w:ascii="Book Antiqua" w:hAnsi="Book Antiqua"/>
        </w:rPr>
        <w:lastRenderedPageBreak/>
        <w:t xml:space="preserve">other communication link that can cause a poor internet connection then this may cause unstable connectivity with the Company's trading platform resulting to the Client placing his Orders at a delay and hence the Orders to be executed at better or worst prevailing price offered by the Company. </w:t>
      </w:r>
    </w:p>
    <w:p w14:paraId="3BDD755B"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In addition to the </w:t>
      </w:r>
      <w:proofErr w:type="gramStart"/>
      <w:r w:rsidRPr="00AE0098">
        <w:rPr>
          <w:rFonts w:ascii="Book Antiqua" w:hAnsi="Book Antiqua"/>
        </w:rPr>
        <w:t>above</w:t>
      </w:r>
      <w:proofErr w:type="gramEnd"/>
      <w:r w:rsidRPr="00AE0098">
        <w:rPr>
          <w:rFonts w:ascii="Book Antiqua" w:hAnsi="Book Antiqua"/>
        </w:rPr>
        <w:t xml:space="preserve"> several other factors such as the number of requests or orders received on the trade </w:t>
      </w:r>
      <w:proofErr w:type="gramStart"/>
      <w:r w:rsidRPr="00AE0098">
        <w:rPr>
          <w:rFonts w:ascii="Book Antiqua" w:hAnsi="Book Antiqua"/>
        </w:rPr>
        <w:t>server</w:t>
      </w:r>
      <w:proofErr w:type="gramEnd"/>
      <w:r w:rsidRPr="00AE0098">
        <w:rPr>
          <w:rFonts w:ascii="Book Antiqua" w:hAnsi="Book Antiqua"/>
        </w:rPr>
        <w:t xml:space="preserve"> especially during news releases or high market volatility </w:t>
      </w:r>
      <w:proofErr w:type="gramStart"/>
      <w:r w:rsidRPr="00AE0098">
        <w:rPr>
          <w:rFonts w:ascii="Book Antiqua" w:hAnsi="Book Antiqua"/>
        </w:rPr>
        <w:t>periods</w:t>
      </w:r>
      <w:proofErr w:type="gramEnd"/>
      <w:r w:rsidRPr="00AE0098">
        <w:rPr>
          <w:rFonts w:ascii="Book Antiqua" w:hAnsi="Book Antiqua"/>
        </w:rPr>
        <w:t xml:space="preserve"> may affect the speed of Client’s </w:t>
      </w:r>
      <w:proofErr w:type="gramStart"/>
      <w:r w:rsidRPr="00AE0098">
        <w:rPr>
          <w:rFonts w:ascii="Book Antiqua" w:hAnsi="Book Antiqua"/>
        </w:rPr>
        <w:t>orders</w:t>
      </w:r>
      <w:proofErr w:type="gramEnd"/>
      <w:r w:rsidRPr="00AE0098">
        <w:rPr>
          <w:rFonts w:ascii="Book Antiqua" w:hAnsi="Book Antiqua"/>
        </w:rPr>
        <w:t xml:space="preserve"> execution. In this respect the Company may freeze or set a maximum limit on requests/orders per second of any Client’s account that due to the increased number of requests/orders may </w:t>
      </w:r>
      <w:proofErr w:type="gramStart"/>
      <w:r w:rsidRPr="00AE0098">
        <w:rPr>
          <w:rFonts w:ascii="Book Antiqua" w:hAnsi="Book Antiqua"/>
        </w:rPr>
        <w:t>impact</w:t>
      </w:r>
      <w:proofErr w:type="gramEnd"/>
      <w:r w:rsidRPr="00AE0098">
        <w:rPr>
          <w:rFonts w:ascii="Book Antiqua" w:hAnsi="Book Antiqua"/>
        </w:rPr>
        <w:t xml:space="preserve"> the overall performance of the Company’s systems and affect other </w:t>
      </w:r>
      <w:proofErr w:type="gramStart"/>
      <w:r w:rsidRPr="00AE0098">
        <w:rPr>
          <w:rFonts w:ascii="Book Antiqua" w:hAnsi="Book Antiqua"/>
        </w:rPr>
        <w:t>Clients</w:t>
      </w:r>
      <w:proofErr w:type="gramEnd"/>
      <w:r w:rsidRPr="00AE0098">
        <w:rPr>
          <w:rFonts w:ascii="Book Antiqua" w:hAnsi="Book Antiqua"/>
        </w:rPr>
        <w:t xml:space="preserve"> orders’ speed of execution. </w:t>
      </w:r>
    </w:p>
    <w:p w14:paraId="39EC03BE"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The </w:t>
      </w:r>
      <w:r w:rsidR="00F604F6" w:rsidRPr="00AE0098">
        <w:rPr>
          <w:rFonts w:ascii="Book Antiqua" w:hAnsi="Book Antiqua"/>
        </w:rPr>
        <w:t>Dealing and Operations Manager</w:t>
      </w:r>
      <w:r w:rsidRPr="00AE0098">
        <w:rPr>
          <w:rFonts w:ascii="Book Antiqua" w:hAnsi="Book Antiqua"/>
        </w:rPr>
        <w:t xml:space="preserve"> shall be responsible for the monitoring of speed of execution of Clients’ orders on an ongoing basis, in accordance with the procedures prescribed in Section 4.2 above. </w:t>
      </w:r>
    </w:p>
    <w:p w14:paraId="2E586824" w14:textId="470FA55A" w:rsidR="005413F3" w:rsidRPr="00AE0098" w:rsidRDefault="005413F3" w:rsidP="00383390">
      <w:pPr>
        <w:pStyle w:val="Heading3"/>
        <w:numPr>
          <w:ilvl w:val="2"/>
          <w:numId w:val="8"/>
        </w:numPr>
        <w:spacing w:before="280" w:after="80"/>
        <w:ind w:left="1080"/>
        <w:rPr>
          <w:rFonts w:ascii="Book Antiqua" w:hAnsi="Book Antiqua" w:cs="Calibri"/>
          <w:bCs/>
          <w:color w:val="2E74B5" w:themeColor="accent1" w:themeShade="BF"/>
        </w:rPr>
      </w:pPr>
      <w:bookmarkStart w:id="12" w:name="_Toc106886218"/>
      <w:r w:rsidRPr="00AE0098">
        <w:rPr>
          <w:rFonts w:ascii="Book Antiqua" w:hAnsi="Book Antiqua" w:cs="Calibri"/>
          <w:bCs/>
          <w:color w:val="2E74B5" w:themeColor="accent1" w:themeShade="BF"/>
        </w:rPr>
        <w:t>Likelihood of Execution</w:t>
      </w:r>
      <w:bookmarkEnd w:id="12"/>
      <w:r w:rsidRPr="00AE0098">
        <w:rPr>
          <w:rFonts w:ascii="Book Antiqua" w:hAnsi="Book Antiqua" w:cs="Calibri"/>
          <w:bCs/>
          <w:color w:val="2E74B5" w:themeColor="accent1" w:themeShade="BF"/>
        </w:rPr>
        <w:t xml:space="preserve"> </w:t>
      </w:r>
    </w:p>
    <w:p w14:paraId="109FF7EF"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In some cases it may not be possible to arrange an order for execution, for example, but not limited to, in the following cases: during news times, trading session start moments,  volatile  markets  where  prices  may  move  significantly  up  or  down  and  away  from declared prices, where there is rapid price movement, where there is insufficient liquidity for the execution of the specific volume at the declared price or a force majeure event has occurred. </w:t>
      </w:r>
    </w:p>
    <w:p w14:paraId="21E7C041" w14:textId="77777777" w:rsidR="005413F3" w:rsidRPr="00AE0098" w:rsidRDefault="005413F3" w:rsidP="005413F3">
      <w:pPr>
        <w:spacing w:line="360" w:lineRule="auto"/>
        <w:jc w:val="both"/>
        <w:rPr>
          <w:rFonts w:ascii="Book Antiqua" w:hAnsi="Book Antiqua"/>
        </w:rPr>
      </w:pPr>
      <w:proofErr w:type="gramStart"/>
      <w:r w:rsidRPr="00AE0098">
        <w:rPr>
          <w:rFonts w:ascii="Book Antiqua" w:hAnsi="Book Antiqua"/>
        </w:rPr>
        <w:t>In the event that</w:t>
      </w:r>
      <w:proofErr w:type="gramEnd"/>
      <w:r w:rsidRPr="00AE0098">
        <w:rPr>
          <w:rFonts w:ascii="Book Antiqua" w:hAnsi="Book Antiqua"/>
        </w:rPr>
        <w:t xml:space="preserve"> the Company is unable to proceed with an order </w:t>
      </w:r>
      <w:proofErr w:type="gramStart"/>
      <w:r w:rsidRPr="00AE0098">
        <w:rPr>
          <w:rFonts w:ascii="Book Antiqua" w:hAnsi="Book Antiqua"/>
        </w:rPr>
        <w:t>with regard to</w:t>
      </w:r>
      <w:proofErr w:type="gramEnd"/>
      <w:r w:rsidRPr="00AE0098">
        <w:rPr>
          <w:rFonts w:ascii="Book Antiqua" w:hAnsi="Book Antiqua"/>
        </w:rPr>
        <w:t xml:space="preserve"> price or size or other reason, the order will not be executed. In addition, the Company is entitled, at any time and at its discretion, without giving any notice or explanation to the Client, to decline or refuse to transmit or arrange for the execution of any order or request or instruction of the Client in circumstances explained in the Client Agreement found at.</w:t>
      </w:r>
    </w:p>
    <w:p w14:paraId="52C74DA3" w14:textId="77777777" w:rsidR="005413F3" w:rsidRPr="00AE0098" w:rsidRDefault="005413F3" w:rsidP="005413F3">
      <w:pPr>
        <w:spacing w:line="360" w:lineRule="auto"/>
        <w:jc w:val="both"/>
        <w:rPr>
          <w:rFonts w:ascii="Book Antiqua" w:hAnsi="Book Antiqua"/>
        </w:rPr>
      </w:pPr>
      <w:proofErr w:type="gramStart"/>
      <w:r w:rsidRPr="00AE0098">
        <w:rPr>
          <w:rFonts w:ascii="Book Antiqua" w:hAnsi="Book Antiqua"/>
        </w:rPr>
        <w:t>Where  the</w:t>
      </w:r>
      <w:proofErr w:type="gramEnd"/>
      <w:r w:rsidRPr="00AE0098">
        <w:rPr>
          <w:rFonts w:ascii="Book Antiqua" w:hAnsi="Book Antiqua"/>
        </w:rPr>
        <w:t xml:space="preserve">  </w:t>
      </w:r>
      <w:proofErr w:type="gramStart"/>
      <w:r w:rsidRPr="00AE0098">
        <w:rPr>
          <w:rFonts w:ascii="Book Antiqua" w:hAnsi="Book Antiqua"/>
        </w:rPr>
        <w:t>Company  may</w:t>
      </w:r>
      <w:proofErr w:type="gramEnd"/>
      <w:r w:rsidRPr="00AE0098">
        <w:rPr>
          <w:rFonts w:ascii="Book Antiqua" w:hAnsi="Book Antiqua"/>
        </w:rPr>
        <w:t xml:space="preserve">  </w:t>
      </w:r>
      <w:proofErr w:type="gramStart"/>
      <w:r w:rsidRPr="00AE0098">
        <w:rPr>
          <w:rFonts w:ascii="Book Antiqua" w:hAnsi="Book Antiqua"/>
        </w:rPr>
        <w:t>transmit  orders</w:t>
      </w:r>
      <w:proofErr w:type="gramEnd"/>
      <w:r w:rsidRPr="00AE0098">
        <w:rPr>
          <w:rFonts w:ascii="Book Antiqua" w:hAnsi="Book Antiqua"/>
        </w:rPr>
        <w:t xml:space="preserve">  </w:t>
      </w:r>
      <w:proofErr w:type="gramStart"/>
      <w:r w:rsidRPr="00AE0098">
        <w:rPr>
          <w:rFonts w:ascii="Book Antiqua" w:hAnsi="Book Antiqua"/>
        </w:rPr>
        <w:t>for  execution</w:t>
      </w:r>
      <w:proofErr w:type="gramEnd"/>
      <w:r w:rsidRPr="00AE0098">
        <w:rPr>
          <w:rFonts w:ascii="Book Antiqua" w:hAnsi="Book Antiqua"/>
        </w:rPr>
        <w:t xml:space="preserve">  </w:t>
      </w:r>
      <w:proofErr w:type="gramStart"/>
      <w:r w:rsidRPr="00AE0098">
        <w:rPr>
          <w:rFonts w:ascii="Book Antiqua" w:hAnsi="Book Antiqua"/>
        </w:rPr>
        <w:t>to  a</w:t>
      </w:r>
      <w:proofErr w:type="gramEnd"/>
      <w:r w:rsidRPr="00AE0098">
        <w:rPr>
          <w:rFonts w:ascii="Book Antiqua" w:hAnsi="Book Antiqua"/>
        </w:rPr>
        <w:t xml:space="preserve">  </w:t>
      </w:r>
      <w:proofErr w:type="gramStart"/>
      <w:r w:rsidRPr="00AE0098">
        <w:rPr>
          <w:rFonts w:ascii="Book Antiqua" w:hAnsi="Book Antiqua"/>
        </w:rPr>
        <w:t>third  party</w:t>
      </w:r>
      <w:proofErr w:type="gramEnd"/>
      <w:r w:rsidRPr="00AE0098">
        <w:rPr>
          <w:rFonts w:ascii="Book Antiqua" w:hAnsi="Book Antiqua"/>
        </w:rPr>
        <w:t xml:space="preserve"> (</w:t>
      </w:r>
      <w:proofErr w:type="gramStart"/>
      <w:r w:rsidRPr="00AE0098">
        <w:rPr>
          <w:rFonts w:ascii="Book Antiqua" w:hAnsi="Book Antiqua"/>
        </w:rPr>
        <w:t>another  Execution</w:t>
      </w:r>
      <w:proofErr w:type="gramEnd"/>
      <w:r w:rsidRPr="00AE0098">
        <w:rPr>
          <w:rFonts w:ascii="Book Antiqua" w:hAnsi="Book Antiqua"/>
        </w:rPr>
        <w:t xml:space="preserve">  Venue</w:t>
      </w:r>
      <w:proofErr w:type="gramStart"/>
      <w:r w:rsidRPr="00AE0098">
        <w:rPr>
          <w:rFonts w:ascii="Book Antiqua" w:hAnsi="Book Antiqua"/>
        </w:rPr>
        <w:t>),  the</w:t>
      </w:r>
      <w:proofErr w:type="gramEnd"/>
      <w:r w:rsidRPr="00AE0098">
        <w:rPr>
          <w:rFonts w:ascii="Book Antiqua" w:hAnsi="Book Antiqua"/>
        </w:rPr>
        <w:t xml:space="preserve">  </w:t>
      </w:r>
      <w:proofErr w:type="gramStart"/>
      <w:r w:rsidRPr="00AE0098">
        <w:rPr>
          <w:rFonts w:ascii="Book Antiqua" w:hAnsi="Book Antiqua"/>
        </w:rPr>
        <w:t>likelihood  of</w:t>
      </w:r>
      <w:proofErr w:type="gramEnd"/>
      <w:r w:rsidRPr="00AE0098">
        <w:rPr>
          <w:rFonts w:ascii="Book Antiqua" w:hAnsi="Book Antiqua"/>
        </w:rPr>
        <w:t xml:space="preserve">  </w:t>
      </w:r>
      <w:proofErr w:type="gramStart"/>
      <w:r w:rsidRPr="00AE0098">
        <w:rPr>
          <w:rFonts w:ascii="Book Antiqua" w:hAnsi="Book Antiqua"/>
        </w:rPr>
        <w:t>execution  depends</w:t>
      </w:r>
      <w:proofErr w:type="gramEnd"/>
      <w:r w:rsidRPr="00AE0098">
        <w:rPr>
          <w:rFonts w:ascii="Book Antiqua" w:hAnsi="Book Antiqua"/>
        </w:rPr>
        <w:t xml:space="preserve">  </w:t>
      </w:r>
      <w:proofErr w:type="gramStart"/>
      <w:r w:rsidRPr="00AE0098">
        <w:rPr>
          <w:rFonts w:ascii="Book Antiqua" w:hAnsi="Book Antiqua"/>
        </w:rPr>
        <w:t>on  the</w:t>
      </w:r>
      <w:proofErr w:type="gramEnd"/>
      <w:r w:rsidRPr="00AE0098">
        <w:rPr>
          <w:rFonts w:ascii="Book Antiqua" w:hAnsi="Book Antiqua"/>
        </w:rPr>
        <w:t xml:space="preserve">  </w:t>
      </w:r>
      <w:proofErr w:type="gramStart"/>
      <w:r w:rsidRPr="00AE0098">
        <w:rPr>
          <w:rFonts w:ascii="Book Antiqua" w:hAnsi="Book Antiqua"/>
        </w:rPr>
        <w:t>pricing  and</w:t>
      </w:r>
      <w:proofErr w:type="gramEnd"/>
      <w:r w:rsidRPr="00AE0098">
        <w:rPr>
          <w:rFonts w:ascii="Book Antiqua" w:hAnsi="Book Antiqua"/>
        </w:rPr>
        <w:t xml:space="preserve">  available liquidity of such other third party.</w:t>
      </w:r>
    </w:p>
    <w:p w14:paraId="42FA3FC1"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The </w:t>
      </w:r>
      <w:r w:rsidR="00F604F6" w:rsidRPr="00AE0098">
        <w:rPr>
          <w:rFonts w:ascii="Book Antiqua" w:hAnsi="Book Antiqua"/>
        </w:rPr>
        <w:t>Dealing and Operations Manager</w:t>
      </w:r>
      <w:r w:rsidRPr="00AE0098">
        <w:rPr>
          <w:rFonts w:ascii="Book Antiqua" w:hAnsi="Book Antiqua"/>
        </w:rPr>
        <w:t xml:space="preserve"> is responsible </w:t>
      </w:r>
      <w:proofErr w:type="gramStart"/>
      <w:r w:rsidRPr="00AE0098">
        <w:rPr>
          <w:rFonts w:ascii="Book Antiqua" w:hAnsi="Book Antiqua"/>
        </w:rPr>
        <w:t>to carry</w:t>
      </w:r>
      <w:proofErr w:type="gramEnd"/>
      <w:r w:rsidRPr="00AE0098">
        <w:rPr>
          <w:rFonts w:ascii="Book Antiqua" w:hAnsi="Book Antiqua"/>
        </w:rPr>
        <w:t xml:space="preserve"> out the </w:t>
      </w:r>
      <w:proofErr w:type="gramStart"/>
      <w:r w:rsidRPr="00AE0098">
        <w:rPr>
          <w:rFonts w:ascii="Book Antiqua" w:hAnsi="Book Antiqua"/>
        </w:rPr>
        <w:t>aforementioned checks</w:t>
      </w:r>
      <w:proofErr w:type="gramEnd"/>
      <w:r w:rsidRPr="00AE0098">
        <w:rPr>
          <w:rFonts w:ascii="Book Antiqua" w:hAnsi="Book Antiqua"/>
        </w:rPr>
        <w:t xml:space="preserve"> and </w:t>
      </w:r>
      <w:proofErr w:type="gramStart"/>
      <w:r w:rsidRPr="00AE0098">
        <w:rPr>
          <w:rFonts w:ascii="Book Antiqua" w:hAnsi="Book Antiqua"/>
        </w:rPr>
        <w:t>maintain</w:t>
      </w:r>
      <w:proofErr w:type="gramEnd"/>
      <w:r w:rsidRPr="00AE0098">
        <w:rPr>
          <w:rFonts w:ascii="Book Antiqua" w:hAnsi="Book Antiqua"/>
        </w:rPr>
        <w:t xml:space="preserve"> records in this respect.</w:t>
      </w:r>
    </w:p>
    <w:p w14:paraId="156CAB47" w14:textId="0120790D" w:rsidR="005413F3" w:rsidRPr="00AE0098" w:rsidRDefault="005413F3" w:rsidP="002A2CF7">
      <w:pPr>
        <w:pStyle w:val="Heading3"/>
        <w:numPr>
          <w:ilvl w:val="2"/>
          <w:numId w:val="8"/>
        </w:numPr>
        <w:spacing w:before="280" w:after="80"/>
        <w:ind w:left="1080"/>
        <w:rPr>
          <w:rFonts w:ascii="Book Antiqua" w:hAnsi="Book Antiqua" w:cs="Calibri"/>
          <w:bCs/>
          <w:color w:val="2E74B5" w:themeColor="accent1" w:themeShade="BF"/>
        </w:rPr>
      </w:pPr>
      <w:bookmarkStart w:id="13" w:name="_Toc106886219"/>
      <w:r w:rsidRPr="00AE0098">
        <w:rPr>
          <w:rFonts w:ascii="Book Antiqua" w:hAnsi="Book Antiqua" w:cs="Calibri"/>
          <w:bCs/>
          <w:color w:val="2E74B5" w:themeColor="accent1" w:themeShade="BF"/>
        </w:rPr>
        <w:lastRenderedPageBreak/>
        <w:t>Likelihood of settlement</w:t>
      </w:r>
      <w:bookmarkEnd w:id="13"/>
      <w:r w:rsidRPr="00AE0098">
        <w:rPr>
          <w:rFonts w:ascii="Book Antiqua" w:hAnsi="Book Antiqua" w:cs="Calibri"/>
          <w:bCs/>
          <w:color w:val="2E74B5" w:themeColor="accent1" w:themeShade="BF"/>
        </w:rPr>
        <w:t xml:space="preserve"> </w:t>
      </w:r>
    </w:p>
    <w:p w14:paraId="04F3864F" w14:textId="092CBAA0" w:rsidR="005413F3" w:rsidRPr="00AE0098" w:rsidRDefault="005413F3" w:rsidP="00F27F9D">
      <w:pPr>
        <w:spacing w:line="360" w:lineRule="auto"/>
        <w:jc w:val="both"/>
        <w:rPr>
          <w:rFonts w:ascii="Book Antiqua" w:hAnsi="Book Antiqua"/>
        </w:rPr>
      </w:pPr>
      <w:r w:rsidRPr="00AE0098">
        <w:rPr>
          <w:rFonts w:ascii="Book Antiqua" w:hAnsi="Book Antiqua"/>
        </w:rPr>
        <w:t xml:space="preserve">The Company shall proceed to a settlement of all transactions upon execution of such transactions. The </w:t>
      </w:r>
      <w:r w:rsidR="00013B21" w:rsidRPr="00AE0098">
        <w:rPr>
          <w:rFonts w:ascii="Book Antiqua" w:hAnsi="Book Antiqua"/>
        </w:rPr>
        <w:t>Securities</w:t>
      </w:r>
      <w:r w:rsidRPr="00AE0098">
        <w:rPr>
          <w:rFonts w:ascii="Book Antiqua" w:hAnsi="Book Antiqua"/>
        </w:rPr>
        <w:t xml:space="preserve"> offered by the Company do not involve the physical delivery of the underlying asset, so they are not settled physically</w:t>
      </w:r>
      <w:r w:rsidR="00F27F9D" w:rsidRPr="00AE0098">
        <w:rPr>
          <w:rFonts w:ascii="Book Antiqua" w:hAnsi="Book Antiqua"/>
        </w:rPr>
        <w:t>.</w:t>
      </w:r>
      <w:r w:rsidRPr="00AE0098">
        <w:rPr>
          <w:rFonts w:ascii="Book Antiqua" w:hAnsi="Book Antiqua"/>
        </w:rPr>
        <w:t xml:space="preserve"> </w:t>
      </w:r>
    </w:p>
    <w:p w14:paraId="0D742B11" w14:textId="238D8EB1" w:rsidR="005413F3" w:rsidRPr="00AE0098" w:rsidRDefault="005413F3" w:rsidP="002A2CF7">
      <w:pPr>
        <w:pStyle w:val="Heading3"/>
        <w:numPr>
          <w:ilvl w:val="2"/>
          <w:numId w:val="8"/>
        </w:numPr>
        <w:spacing w:before="280" w:after="80"/>
        <w:ind w:left="1080"/>
        <w:rPr>
          <w:rFonts w:ascii="Book Antiqua" w:hAnsi="Book Antiqua" w:cs="Calibri"/>
          <w:bCs/>
          <w:color w:val="2E74B5" w:themeColor="accent1" w:themeShade="BF"/>
        </w:rPr>
      </w:pPr>
      <w:bookmarkStart w:id="14" w:name="_Toc106886220"/>
      <w:r w:rsidRPr="00AE0098">
        <w:rPr>
          <w:rFonts w:ascii="Book Antiqua" w:hAnsi="Book Antiqua" w:cs="Calibri"/>
          <w:bCs/>
          <w:color w:val="2E74B5" w:themeColor="accent1" w:themeShade="BF"/>
        </w:rPr>
        <w:t>Market Impact</w:t>
      </w:r>
      <w:bookmarkEnd w:id="14"/>
    </w:p>
    <w:p w14:paraId="3CA4DEA7"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Some factors may rapidly affect the price of the underlying </w:t>
      </w:r>
      <w:r w:rsidR="000E6EFB" w:rsidRPr="00AE0098">
        <w:rPr>
          <w:rFonts w:ascii="Book Antiqua" w:hAnsi="Book Antiqua"/>
        </w:rPr>
        <w:t>securities</w:t>
      </w:r>
      <w:r w:rsidRPr="00AE0098">
        <w:rPr>
          <w:rFonts w:ascii="Book Antiqua" w:hAnsi="Book Antiqua"/>
        </w:rPr>
        <w:t xml:space="preserve">/products from which the Company’s quoted price is derived and may also affect other factors listed herein. The Company will take all sufficient steps to obtain the best possible result for its </w:t>
      </w:r>
      <w:proofErr w:type="gramStart"/>
      <w:r w:rsidRPr="00AE0098">
        <w:rPr>
          <w:rFonts w:ascii="Book Antiqua" w:hAnsi="Book Antiqua"/>
        </w:rPr>
        <w:t>Clients</w:t>
      </w:r>
      <w:proofErr w:type="gramEnd"/>
      <w:r w:rsidRPr="00AE0098">
        <w:rPr>
          <w:rFonts w:ascii="Book Antiqua" w:hAnsi="Book Antiqua"/>
        </w:rPr>
        <w:t xml:space="preserve">. </w:t>
      </w:r>
    </w:p>
    <w:p w14:paraId="1BFE7E58"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The Company does not consider the above list exhaustive and the order in which the above factors are presented shall not be taken as priority factor. </w:t>
      </w:r>
    </w:p>
    <w:p w14:paraId="0D41A900" w14:textId="140034BD" w:rsidR="005413F3" w:rsidRPr="00AE0098" w:rsidRDefault="005413F3" w:rsidP="00AE0098">
      <w:pPr>
        <w:pStyle w:val="Heading2"/>
      </w:pPr>
      <w:bookmarkStart w:id="15" w:name="_Toc106886221"/>
      <w:r w:rsidRPr="00AE0098">
        <w:t xml:space="preserve">Types </w:t>
      </w:r>
      <w:r w:rsidR="00013B21" w:rsidRPr="00AE0098">
        <w:t>of</w:t>
      </w:r>
      <w:r w:rsidR="005D03AB" w:rsidRPr="00AE0098">
        <w:t xml:space="preserve"> Order(S) in Trading i</w:t>
      </w:r>
      <w:r w:rsidRPr="00AE0098">
        <w:t xml:space="preserve">n </w:t>
      </w:r>
      <w:r w:rsidR="00D544BC" w:rsidRPr="00AE0098">
        <w:t>instruments</w:t>
      </w:r>
      <w:r w:rsidR="00013B21" w:rsidRPr="00AE0098">
        <w:t>:</w:t>
      </w:r>
      <w:bookmarkEnd w:id="15"/>
      <w:r w:rsidRPr="00AE0098">
        <w:tab/>
      </w:r>
    </w:p>
    <w:p w14:paraId="2AFD0CDD"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The Company shall provide </w:t>
      </w:r>
      <w:proofErr w:type="gramStart"/>
      <w:r w:rsidRPr="00AE0098">
        <w:rPr>
          <w:rFonts w:ascii="Book Antiqua" w:hAnsi="Book Antiqua"/>
        </w:rPr>
        <w:t>Clients</w:t>
      </w:r>
      <w:proofErr w:type="gramEnd"/>
      <w:r w:rsidRPr="00AE0098">
        <w:rPr>
          <w:rFonts w:ascii="Book Antiqua" w:hAnsi="Book Antiqua"/>
        </w:rPr>
        <w:t xml:space="preserve"> the option to place with the Company the following different types of Orders: </w:t>
      </w:r>
    </w:p>
    <w:p w14:paraId="48E3460A" w14:textId="5A2C76F3" w:rsidR="005413F3" w:rsidRPr="00AE0098" w:rsidRDefault="005413F3" w:rsidP="002A2CF7">
      <w:pPr>
        <w:pStyle w:val="Heading3"/>
        <w:numPr>
          <w:ilvl w:val="2"/>
          <w:numId w:val="8"/>
        </w:numPr>
        <w:spacing w:before="280" w:after="80"/>
        <w:ind w:left="1080"/>
        <w:rPr>
          <w:rFonts w:ascii="Book Antiqua" w:hAnsi="Book Antiqua" w:cs="Calibri"/>
          <w:bCs/>
          <w:color w:val="2E74B5" w:themeColor="accent1" w:themeShade="BF"/>
        </w:rPr>
      </w:pPr>
      <w:bookmarkStart w:id="16" w:name="_Toc106886222"/>
      <w:r w:rsidRPr="00AE0098">
        <w:rPr>
          <w:rFonts w:ascii="Book Antiqua" w:hAnsi="Book Antiqua" w:cs="Calibri"/>
          <w:bCs/>
          <w:color w:val="2E74B5" w:themeColor="accent1" w:themeShade="BF"/>
        </w:rPr>
        <w:t>Market Order(s)</w:t>
      </w:r>
      <w:bookmarkEnd w:id="16"/>
      <w:r w:rsidRPr="00AE0098">
        <w:rPr>
          <w:rFonts w:ascii="Book Antiqua" w:hAnsi="Book Antiqua" w:cs="Calibri"/>
          <w:bCs/>
          <w:color w:val="2E74B5" w:themeColor="accent1" w:themeShade="BF"/>
        </w:rPr>
        <w:t xml:space="preserve"> </w:t>
      </w:r>
    </w:p>
    <w:p w14:paraId="5202B99C" w14:textId="67936818" w:rsidR="005413F3" w:rsidRPr="00AE0098" w:rsidRDefault="005413F3" w:rsidP="00D544BC">
      <w:pPr>
        <w:spacing w:line="360" w:lineRule="auto"/>
        <w:jc w:val="both"/>
        <w:rPr>
          <w:rFonts w:ascii="Book Antiqua" w:hAnsi="Book Antiqua"/>
        </w:rPr>
      </w:pPr>
      <w:r w:rsidRPr="00AE0098">
        <w:rPr>
          <w:rFonts w:ascii="Book Antiqua" w:hAnsi="Book Antiqua"/>
        </w:rPr>
        <w:t>A Market Order is an Order to buy or sell a</w:t>
      </w:r>
      <w:r w:rsidR="00D544BC" w:rsidRPr="00AE0098">
        <w:rPr>
          <w:rFonts w:ascii="Book Antiqua" w:hAnsi="Book Antiqua"/>
        </w:rPr>
        <w:t>n instrument</w:t>
      </w:r>
      <w:r w:rsidRPr="00AE0098">
        <w:rPr>
          <w:rFonts w:ascii="Book Antiqua" w:hAnsi="Book Antiqua"/>
        </w:rPr>
        <w:t xml:space="preserve"> as promptly as possible at the prevailing market price. Execution of this Order results in opening a trade position. </w:t>
      </w:r>
      <w:r w:rsidR="00BA4602" w:rsidRPr="00AE0098">
        <w:rPr>
          <w:rFonts w:ascii="Book Antiqua" w:hAnsi="Book Antiqua"/>
        </w:rPr>
        <w:t>Instruments</w:t>
      </w:r>
      <w:r w:rsidR="00D544BC" w:rsidRPr="00AE0098">
        <w:rPr>
          <w:rFonts w:ascii="Book Antiqua" w:hAnsi="Book Antiqua"/>
        </w:rPr>
        <w:t xml:space="preserve"> </w:t>
      </w:r>
      <w:r w:rsidRPr="00AE0098">
        <w:rPr>
          <w:rFonts w:ascii="Book Antiqua" w:hAnsi="Book Antiqua"/>
        </w:rPr>
        <w:t xml:space="preserve">are bought at ASK price and sold at BID price. Stop Loss and Take Profit Orders can be attached to a Market Order. Market Orders are offered for all </w:t>
      </w:r>
      <w:proofErr w:type="gramStart"/>
      <w:r w:rsidRPr="00AE0098">
        <w:rPr>
          <w:rFonts w:ascii="Book Antiqua" w:hAnsi="Book Antiqua"/>
        </w:rPr>
        <w:t>type</w:t>
      </w:r>
      <w:proofErr w:type="gramEnd"/>
      <w:r w:rsidRPr="00AE0098">
        <w:rPr>
          <w:rFonts w:ascii="Book Antiqua" w:hAnsi="Book Antiqua"/>
        </w:rPr>
        <w:t xml:space="preserve"> of accounts. </w:t>
      </w:r>
    </w:p>
    <w:p w14:paraId="4D97768E" w14:textId="77777777" w:rsidR="005413F3" w:rsidRPr="00AE0098" w:rsidRDefault="005413F3" w:rsidP="002A2CF7">
      <w:pPr>
        <w:pStyle w:val="Heading3"/>
        <w:numPr>
          <w:ilvl w:val="2"/>
          <w:numId w:val="8"/>
        </w:numPr>
        <w:spacing w:before="280" w:after="80"/>
        <w:ind w:left="1080"/>
        <w:rPr>
          <w:rFonts w:ascii="Book Antiqua" w:hAnsi="Book Antiqua" w:cs="Calibri"/>
          <w:bCs/>
          <w:color w:val="2E74B5" w:themeColor="accent1" w:themeShade="BF"/>
        </w:rPr>
      </w:pPr>
      <w:bookmarkStart w:id="17" w:name="_Toc106886223"/>
      <w:r w:rsidRPr="00AE0098">
        <w:rPr>
          <w:rFonts w:ascii="Book Antiqua" w:hAnsi="Book Antiqua" w:cs="Calibri"/>
          <w:bCs/>
          <w:color w:val="2E74B5" w:themeColor="accent1" w:themeShade="BF"/>
        </w:rPr>
        <w:t>Pending Order(s)</w:t>
      </w:r>
      <w:bookmarkEnd w:id="17"/>
      <w:r w:rsidRPr="00AE0098">
        <w:rPr>
          <w:rFonts w:ascii="Book Antiqua" w:hAnsi="Book Antiqua" w:cs="Calibri"/>
          <w:bCs/>
          <w:color w:val="2E74B5" w:themeColor="accent1" w:themeShade="BF"/>
        </w:rPr>
        <w:t xml:space="preserve"> </w:t>
      </w:r>
    </w:p>
    <w:p w14:paraId="46ABFA1B" w14:textId="3BA1111C" w:rsidR="005413F3" w:rsidRPr="00AE0098" w:rsidRDefault="005413F3" w:rsidP="00BA4602">
      <w:pPr>
        <w:spacing w:line="360" w:lineRule="auto"/>
        <w:jc w:val="both"/>
        <w:rPr>
          <w:rFonts w:ascii="Book Antiqua" w:hAnsi="Book Antiqua"/>
        </w:rPr>
      </w:pPr>
      <w:r w:rsidRPr="00AE0098">
        <w:rPr>
          <w:rFonts w:ascii="Book Antiqua" w:hAnsi="Book Antiqua"/>
        </w:rPr>
        <w:t xml:space="preserve">This is an Order to buy or sell </w:t>
      </w:r>
      <w:r w:rsidR="002B45EB" w:rsidRPr="00AE0098">
        <w:rPr>
          <w:rFonts w:ascii="Book Antiqua" w:hAnsi="Book Antiqua"/>
        </w:rPr>
        <w:t>an instrument</w:t>
      </w:r>
      <w:r w:rsidR="00BA4602" w:rsidRPr="00AE0098">
        <w:rPr>
          <w:rFonts w:ascii="Book Antiqua" w:hAnsi="Book Antiqua"/>
        </w:rPr>
        <w:t xml:space="preserve"> </w:t>
      </w:r>
      <w:r w:rsidRPr="00AE0098">
        <w:rPr>
          <w:rFonts w:ascii="Book Antiqua" w:hAnsi="Book Antiqua"/>
        </w:rPr>
        <w:t xml:space="preserve">in the future at the best available price once a certain price is reached. The Company offers the following types of Pending Orders: Buy </w:t>
      </w:r>
      <w:r w:rsidR="00173181" w:rsidRPr="00AE0098">
        <w:rPr>
          <w:rFonts w:ascii="Book Antiqua" w:hAnsi="Book Antiqua"/>
        </w:rPr>
        <w:t>Limit</w:t>
      </w:r>
      <w:r w:rsidR="00173181">
        <w:rPr>
          <w:rFonts w:ascii="Book Antiqua" w:hAnsi="Book Antiqua"/>
        </w:rPr>
        <w:t>,</w:t>
      </w:r>
      <w:r w:rsidR="00173181" w:rsidRPr="00AE0098">
        <w:rPr>
          <w:rFonts w:ascii="Book Antiqua" w:hAnsi="Book Antiqua"/>
        </w:rPr>
        <w:t xml:space="preserve"> Sell</w:t>
      </w:r>
      <w:r w:rsidRPr="00AE0098">
        <w:rPr>
          <w:rFonts w:ascii="Book Antiqua" w:hAnsi="Book Antiqua"/>
        </w:rPr>
        <w:t xml:space="preserve"> Limit Orders to trading accounts for </w:t>
      </w:r>
      <w:r w:rsidR="00BA4602" w:rsidRPr="00AE0098">
        <w:rPr>
          <w:rFonts w:ascii="Book Antiqua" w:hAnsi="Book Antiqua"/>
        </w:rPr>
        <w:t>instruments</w:t>
      </w:r>
      <w:r w:rsidRPr="00AE0098">
        <w:rPr>
          <w:rFonts w:ascii="Book Antiqua" w:hAnsi="Book Antiqua"/>
        </w:rPr>
        <w:t xml:space="preserve">. </w:t>
      </w:r>
    </w:p>
    <w:p w14:paraId="4EA6B373" w14:textId="3A0B2110" w:rsidR="005413F3" w:rsidRPr="00AE0098" w:rsidRDefault="005413F3" w:rsidP="00DF2BDA">
      <w:pPr>
        <w:spacing w:line="360" w:lineRule="auto"/>
        <w:jc w:val="both"/>
        <w:rPr>
          <w:rFonts w:ascii="Book Antiqua" w:hAnsi="Book Antiqua"/>
        </w:rPr>
      </w:pPr>
      <w:r w:rsidRPr="00AE0098">
        <w:rPr>
          <w:rFonts w:ascii="Book Antiqua" w:hAnsi="Book Antiqua"/>
        </w:rPr>
        <w:t>A Pending order is an Order that allows the user to buy or sell a</w:t>
      </w:r>
      <w:r w:rsidR="00DF2BDA" w:rsidRPr="00AE0098">
        <w:rPr>
          <w:rFonts w:ascii="Book Antiqua" w:hAnsi="Book Antiqua"/>
        </w:rPr>
        <w:t>n</w:t>
      </w:r>
      <w:r w:rsidRPr="00AE0098">
        <w:rPr>
          <w:rFonts w:ascii="Book Antiqua" w:hAnsi="Book Antiqua"/>
        </w:rPr>
        <w:t xml:space="preserve"> </w:t>
      </w:r>
      <w:r w:rsidR="00DF2BDA" w:rsidRPr="00AE0098">
        <w:rPr>
          <w:rFonts w:ascii="Book Antiqua" w:hAnsi="Book Antiqua"/>
        </w:rPr>
        <w:t>instrument</w:t>
      </w:r>
      <w:r w:rsidRPr="00AE0098">
        <w:rPr>
          <w:rFonts w:ascii="Book Antiqua" w:hAnsi="Book Antiqua"/>
        </w:rPr>
        <w:t xml:space="preserve"> at a pre-defined price in the future. These Pending Orders are executed once the price reaches the requested level. However, it is noted that under certain trading conditions it may be impossible to execute these Orders at the Client's requested price. In this case, the Company may execute the Order at the first available price. This may occur, for example, at times of rapid price fluctuations of the price, rises or falls in one trading session to such an extent that, under the rules of the relevant exchange, </w:t>
      </w:r>
      <w:r w:rsidRPr="00AE0098">
        <w:rPr>
          <w:rFonts w:ascii="Book Antiqua" w:hAnsi="Book Antiqua"/>
        </w:rPr>
        <w:lastRenderedPageBreak/>
        <w:t xml:space="preserve">trading is suspended or restricted, or there is lack of liquidity, or this may occur at the opening of trading sessions. </w:t>
      </w:r>
    </w:p>
    <w:p w14:paraId="6C3F3437"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It is noted that Stop Loss and Take Profit may be attached to a Pending Order. Also, pending orders are good till cancel. Pending Orders are offered for all </w:t>
      </w:r>
      <w:proofErr w:type="gramStart"/>
      <w:r w:rsidRPr="00AE0098">
        <w:rPr>
          <w:rFonts w:ascii="Book Antiqua" w:hAnsi="Book Antiqua"/>
        </w:rPr>
        <w:t>type</w:t>
      </w:r>
      <w:proofErr w:type="gramEnd"/>
      <w:r w:rsidRPr="00AE0098">
        <w:rPr>
          <w:rFonts w:ascii="Book Antiqua" w:hAnsi="Book Antiqua"/>
        </w:rPr>
        <w:t xml:space="preserve"> of accounts. </w:t>
      </w:r>
    </w:p>
    <w:p w14:paraId="4FC32255" w14:textId="77777777" w:rsidR="005413F3" w:rsidRPr="00AE0098" w:rsidRDefault="005413F3" w:rsidP="002A2CF7">
      <w:pPr>
        <w:pStyle w:val="Heading3"/>
        <w:numPr>
          <w:ilvl w:val="2"/>
          <w:numId w:val="8"/>
        </w:numPr>
        <w:spacing w:before="280" w:after="80"/>
        <w:ind w:left="1080"/>
        <w:rPr>
          <w:rFonts w:ascii="Book Antiqua" w:hAnsi="Book Antiqua" w:cs="Calibri"/>
          <w:bCs/>
          <w:color w:val="2E74B5" w:themeColor="accent1" w:themeShade="BF"/>
        </w:rPr>
      </w:pPr>
      <w:bookmarkStart w:id="18" w:name="_Toc106886224"/>
      <w:r w:rsidRPr="00AE0098">
        <w:rPr>
          <w:rFonts w:ascii="Book Antiqua" w:hAnsi="Book Antiqua" w:cs="Calibri"/>
          <w:bCs/>
          <w:color w:val="2E74B5" w:themeColor="accent1" w:themeShade="BF"/>
        </w:rPr>
        <w:t>Take Profit</w:t>
      </w:r>
      <w:bookmarkEnd w:id="18"/>
      <w:r w:rsidRPr="00AE0098">
        <w:rPr>
          <w:rFonts w:ascii="Book Antiqua" w:hAnsi="Book Antiqua" w:cs="Calibri"/>
          <w:bCs/>
          <w:color w:val="2E74B5" w:themeColor="accent1" w:themeShade="BF"/>
        </w:rPr>
        <w:t xml:space="preserve"> </w:t>
      </w:r>
    </w:p>
    <w:p w14:paraId="0C08F691" w14:textId="58002845" w:rsidR="005413F3" w:rsidRPr="00AE0098" w:rsidRDefault="005413F3" w:rsidP="007400F1">
      <w:pPr>
        <w:spacing w:line="360" w:lineRule="auto"/>
        <w:jc w:val="both"/>
        <w:rPr>
          <w:rFonts w:ascii="Book Antiqua" w:hAnsi="Book Antiqua"/>
        </w:rPr>
      </w:pPr>
      <w:r w:rsidRPr="00AE0098">
        <w:rPr>
          <w:rFonts w:ascii="Book Antiqua" w:hAnsi="Book Antiqua"/>
        </w:rPr>
        <w:t xml:space="preserve">Take Profit Order is intended for gaining the profit when the </w:t>
      </w:r>
      <w:r w:rsidR="007400F1" w:rsidRPr="00AE0098">
        <w:rPr>
          <w:rFonts w:ascii="Book Antiqua" w:hAnsi="Book Antiqua"/>
        </w:rPr>
        <w:t xml:space="preserve">instrument’s </w:t>
      </w:r>
      <w:r w:rsidRPr="00AE0098">
        <w:rPr>
          <w:rFonts w:ascii="Book Antiqua" w:hAnsi="Book Antiqua"/>
        </w:rPr>
        <w:t xml:space="preserve">price has reached a certain level. Execution of this Order results in complete closing of the whole position. It is always connected to an open, market or a pending Order. Under this type of order, the Company’s trading platform checks long positions with Bid price for meeting of this order provisions (order is always set above the current Bid price), and it does with Ask price for short positions (the order is always set below the current Ask price). </w:t>
      </w:r>
    </w:p>
    <w:p w14:paraId="4EE7CA6D" w14:textId="77777777" w:rsidR="005413F3" w:rsidRPr="00AE0098" w:rsidRDefault="005413F3" w:rsidP="002A2CF7">
      <w:pPr>
        <w:pStyle w:val="Heading3"/>
        <w:numPr>
          <w:ilvl w:val="2"/>
          <w:numId w:val="8"/>
        </w:numPr>
        <w:spacing w:before="280" w:after="80"/>
        <w:ind w:left="1080"/>
        <w:rPr>
          <w:rFonts w:ascii="Book Antiqua" w:hAnsi="Book Antiqua" w:cs="Calibri"/>
          <w:bCs/>
          <w:color w:val="2E74B5" w:themeColor="accent1" w:themeShade="BF"/>
        </w:rPr>
      </w:pPr>
      <w:bookmarkStart w:id="19" w:name="_Toc106886225"/>
      <w:r w:rsidRPr="00AE0098">
        <w:rPr>
          <w:rFonts w:ascii="Book Antiqua" w:hAnsi="Book Antiqua" w:cs="Calibri"/>
          <w:bCs/>
          <w:color w:val="2E74B5" w:themeColor="accent1" w:themeShade="BF"/>
        </w:rPr>
        <w:t>Stop Loss</w:t>
      </w:r>
      <w:bookmarkEnd w:id="19"/>
      <w:r w:rsidRPr="00AE0098">
        <w:rPr>
          <w:rFonts w:ascii="Book Antiqua" w:hAnsi="Book Antiqua" w:cs="Calibri"/>
          <w:bCs/>
          <w:color w:val="2E74B5" w:themeColor="accent1" w:themeShade="BF"/>
        </w:rPr>
        <w:t xml:space="preserve"> </w:t>
      </w:r>
    </w:p>
    <w:p w14:paraId="2D4DA8D1" w14:textId="2D1A3138" w:rsidR="005413F3" w:rsidRPr="00AE0098" w:rsidRDefault="005413F3" w:rsidP="007400F1">
      <w:pPr>
        <w:spacing w:line="360" w:lineRule="auto"/>
        <w:jc w:val="both"/>
        <w:rPr>
          <w:rFonts w:ascii="Book Antiqua" w:hAnsi="Book Antiqua"/>
        </w:rPr>
      </w:pPr>
      <w:r w:rsidRPr="00AE0098">
        <w:rPr>
          <w:rFonts w:ascii="Book Antiqua" w:hAnsi="Book Antiqua"/>
        </w:rPr>
        <w:t xml:space="preserve">Stop Loss Order is used for </w:t>
      </w:r>
      <w:proofErr w:type="gramStart"/>
      <w:r w:rsidR="0073773D" w:rsidRPr="00AE0098">
        <w:rPr>
          <w:rFonts w:ascii="Book Antiqua" w:hAnsi="Book Antiqua"/>
        </w:rPr>
        <w:t>minimizing</w:t>
      </w:r>
      <w:r w:rsidRPr="00AE0098">
        <w:rPr>
          <w:rFonts w:ascii="Book Antiqua" w:hAnsi="Book Antiqua"/>
        </w:rPr>
        <w:t xml:space="preserve"> of</w:t>
      </w:r>
      <w:proofErr w:type="gramEnd"/>
      <w:r w:rsidRPr="00AE0098">
        <w:rPr>
          <w:rFonts w:ascii="Book Antiqua" w:hAnsi="Book Antiqua"/>
        </w:rPr>
        <w:t xml:space="preserve"> losses if the </w:t>
      </w:r>
      <w:r w:rsidR="007400F1" w:rsidRPr="00AE0098">
        <w:rPr>
          <w:rFonts w:ascii="Book Antiqua" w:hAnsi="Book Antiqua"/>
        </w:rPr>
        <w:t>instrument</w:t>
      </w:r>
      <w:r w:rsidRPr="00AE0098">
        <w:rPr>
          <w:rFonts w:ascii="Book Antiqua" w:hAnsi="Book Antiqua"/>
        </w:rPr>
        <w:t xml:space="preserve">’s price has started to move in an unprofitable direction. If the price reaches this stop loss level, the whole position will be closed automatically. Such Orders are always connected to an open, market or a pending order. Under this type of </w:t>
      </w:r>
      <w:proofErr w:type="gramStart"/>
      <w:r w:rsidRPr="00AE0098">
        <w:rPr>
          <w:rFonts w:ascii="Book Antiqua" w:hAnsi="Book Antiqua"/>
        </w:rPr>
        <w:t>orders</w:t>
      </w:r>
      <w:proofErr w:type="gramEnd"/>
      <w:r w:rsidRPr="00AE0098">
        <w:rPr>
          <w:rFonts w:ascii="Book Antiqua" w:hAnsi="Book Antiqua"/>
        </w:rPr>
        <w:t xml:space="preserve">, the Company’s trading platform checks long positions with Bid price for meeting of this order provisions (the order is </w:t>
      </w:r>
      <w:proofErr w:type="gramStart"/>
      <w:r w:rsidRPr="00AE0098">
        <w:rPr>
          <w:rFonts w:ascii="Book Antiqua" w:hAnsi="Book Antiqua"/>
        </w:rPr>
        <w:t>always set</w:t>
      </w:r>
      <w:proofErr w:type="gramEnd"/>
      <w:r w:rsidRPr="00AE0098">
        <w:rPr>
          <w:rFonts w:ascii="Book Antiqua" w:hAnsi="Book Antiqua"/>
        </w:rPr>
        <w:t xml:space="preserve"> below the current Bid price), and it does with Ask price for short positions (the order is always set above the current Ask price).  </w:t>
      </w:r>
    </w:p>
    <w:p w14:paraId="17521F03" w14:textId="2DEB1481" w:rsidR="005413F3" w:rsidRPr="00AE0098" w:rsidRDefault="005413F3" w:rsidP="00AE0098">
      <w:pPr>
        <w:pStyle w:val="Heading2"/>
      </w:pPr>
      <w:bookmarkStart w:id="20" w:name="_Toc106886226"/>
      <w:r w:rsidRPr="00AE0098">
        <w:t>Execution Practices:</w:t>
      </w:r>
      <w:bookmarkEnd w:id="20"/>
      <w:r w:rsidRPr="00AE0098">
        <w:t xml:space="preserve"> </w:t>
      </w:r>
    </w:p>
    <w:p w14:paraId="447C7BB3" w14:textId="77777777" w:rsidR="005413F3" w:rsidRPr="00AE0098" w:rsidRDefault="005413F3" w:rsidP="00AE0098">
      <w:pPr>
        <w:pStyle w:val="Heading3"/>
        <w:numPr>
          <w:ilvl w:val="2"/>
          <w:numId w:val="8"/>
        </w:numPr>
        <w:spacing w:before="280" w:after="80"/>
        <w:ind w:left="1080"/>
        <w:rPr>
          <w:rFonts w:ascii="Book Antiqua" w:hAnsi="Book Antiqua" w:cs="Calibri"/>
          <w:bCs/>
          <w:color w:val="2E74B5" w:themeColor="accent1" w:themeShade="BF"/>
        </w:rPr>
      </w:pPr>
      <w:bookmarkStart w:id="21" w:name="_Toc106886227"/>
      <w:r w:rsidRPr="00AE0098">
        <w:rPr>
          <w:rFonts w:ascii="Book Antiqua" w:hAnsi="Book Antiqua" w:cs="Calibri"/>
          <w:bCs/>
          <w:color w:val="2E74B5" w:themeColor="accent1" w:themeShade="BF"/>
        </w:rPr>
        <w:t>Slippage</w:t>
      </w:r>
      <w:bookmarkEnd w:id="21"/>
      <w:r w:rsidRPr="00AE0098">
        <w:rPr>
          <w:rFonts w:ascii="Book Antiqua" w:hAnsi="Book Antiqua" w:cs="Calibri"/>
          <w:bCs/>
          <w:color w:val="2E74B5" w:themeColor="accent1" w:themeShade="BF"/>
        </w:rPr>
        <w:t xml:space="preserve"> </w:t>
      </w:r>
    </w:p>
    <w:p w14:paraId="76A2520C"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This is the situation when at the time that an Order is presented for execution, the specific price showed to the Client may not be available; </w:t>
      </w:r>
      <w:proofErr w:type="gramStart"/>
      <w:r w:rsidRPr="00AE0098">
        <w:rPr>
          <w:rFonts w:ascii="Book Antiqua" w:hAnsi="Book Antiqua"/>
        </w:rPr>
        <w:t>therefore</w:t>
      </w:r>
      <w:proofErr w:type="gramEnd"/>
      <w:r w:rsidRPr="00AE0098">
        <w:rPr>
          <w:rFonts w:ascii="Book Antiqua" w:hAnsi="Book Antiqua"/>
        </w:rPr>
        <w:t xml:space="preserve"> the Order will be executed close to or </w:t>
      </w:r>
      <w:proofErr w:type="gramStart"/>
      <w:r w:rsidRPr="00AE0098">
        <w:rPr>
          <w:rFonts w:ascii="Book Antiqua" w:hAnsi="Book Antiqua"/>
        </w:rPr>
        <w:t>a number of</w:t>
      </w:r>
      <w:proofErr w:type="gramEnd"/>
      <w:r w:rsidRPr="00AE0098">
        <w:rPr>
          <w:rFonts w:ascii="Book Antiqua" w:hAnsi="Book Antiqua"/>
        </w:rPr>
        <w:t xml:space="preserve"> pips away from the Client’s requested price.</w:t>
      </w:r>
    </w:p>
    <w:p w14:paraId="4C329643"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If the execution price is better than the price requested by the Client, this is referred to as positive slippage. If the executed price is worse than the price requested by the Client, this is referred to as negative slippage. </w:t>
      </w:r>
    </w:p>
    <w:p w14:paraId="4BBB6494" w14:textId="77777777" w:rsidR="005413F3" w:rsidRPr="00AE0098" w:rsidRDefault="005413F3" w:rsidP="005413F3">
      <w:pPr>
        <w:spacing w:line="360" w:lineRule="auto"/>
        <w:jc w:val="both"/>
        <w:rPr>
          <w:rFonts w:ascii="Book Antiqua" w:hAnsi="Book Antiqua"/>
        </w:rPr>
      </w:pPr>
      <w:r w:rsidRPr="00AE0098">
        <w:rPr>
          <w:rFonts w:ascii="Book Antiqua" w:hAnsi="Book Antiqua"/>
        </w:rPr>
        <w:lastRenderedPageBreak/>
        <w:t xml:space="preserve">Slippage more often occurs during periods of illiquidity or higher volatility (for example due to news announcements, economic events and market openings and other factors) making an Order at a specific price impossible to execute. </w:t>
      </w:r>
    </w:p>
    <w:p w14:paraId="6F0E4C3E"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Slippage can occur also during Stop Loss, Take Profit and other types of Orders. </w:t>
      </w:r>
    </w:p>
    <w:p w14:paraId="128FD57F" w14:textId="77777777" w:rsidR="005413F3" w:rsidRPr="00AE0098" w:rsidRDefault="005413F3" w:rsidP="005413F3">
      <w:pPr>
        <w:spacing w:line="360" w:lineRule="auto"/>
        <w:jc w:val="both"/>
        <w:rPr>
          <w:rFonts w:ascii="Book Antiqua" w:hAnsi="Book Antiqua"/>
        </w:rPr>
      </w:pPr>
      <w:r w:rsidRPr="00AE0098">
        <w:rPr>
          <w:rFonts w:ascii="Book Antiqua" w:hAnsi="Book Antiqua"/>
        </w:rPr>
        <w:t>In such cases, the Company shall ensure that the Client Orders are executed at the next best available price from the price specified under a specific Order.</w:t>
      </w:r>
    </w:p>
    <w:p w14:paraId="7A42687C" w14:textId="77777777" w:rsidR="005413F3" w:rsidRPr="00AE0098" w:rsidRDefault="005413F3" w:rsidP="00AE0098">
      <w:pPr>
        <w:pStyle w:val="Heading2"/>
        <w:ind w:left="851" w:hanging="491"/>
      </w:pPr>
      <w:bookmarkStart w:id="22" w:name="_Toc106886228"/>
      <w:r w:rsidRPr="00AE0098">
        <w:t>Best Execution Criteria</w:t>
      </w:r>
      <w:bookmarkEnd w:id="22"/>
      <w:r w:rsidRPr="00AE0098">
        <w:t xml:space="preserve"> </w:t>
      </w:r>
    </w:p>
    <w:p w14:paraId="60AF53E2"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When executing Client orders, the Company </w:t>
      </w:r>
      <w:proofErr w:type="gramStart"/>
      <w:r w:rsidRPr="00AE0098">
        <w:rPr>
          <w:rFonts w:ascii="Book Antiqua" w:hAnsi="Book Antiqua"/>
        </w:rPr>
        <w:t>takes into account</w:t>
      </w:r>
      <w:proofErr w:type="gramEnd"/>
      <w:r w:rsidRPr="00AE0098">
        <w:rPr>
          <w:rFonts w:ascii="Book Antiqua" w:hAnsi="Book Antiqua"/>
        </w:rPr>
        <w:t xml:space="preserve"> the following criteria for determining the relative importance of the Best Execution Factors referred in paragraph 4.3 above: </w:t>
      </w:r>
    </w:p>
    <w:p w14:paraId="4131E23D" w14:textId="59D8D5F4" w:rsidR="005413F3" w:rsidRPr="00AE0098" w:rsidRDefault="005413F3" w:rsidP="005413F3">
      <w:pPr>
        <w:pStyle w:val="ListParagraph"/>
        <w:numPr>
          <w:ilvl w:val="1"/>
          <w:numId w:val="13"/>
        </w:numPr>
        <w:spacing w:line="360" w:lineRule="auto"/>
        <w:jc w:val="both"/>
        <w:rPr>
          <w:rFonts w:ascii="Book Antiqua" w:hAnsi="Book Antiqua"/>
        </w:rPr>
      </w:pPr>
      <w:r w:rsidRPr="00AE0098">
        <w:rPr>
          <w:rFonts w:ascii="Book Antiqua" w:hAnsi="Book Antiqua"/>
        </w:rPr>
        <w:t xml:space="preserve">The characteristics of the Client </w:t>
      </w:r>
      <w:proofErr w:type="gramStart"/>
      <w:r w:rsidRPr="00AE0098">
        <w:rPr>
          <w:rFonts w:ascii="Book Antiqua" w:hAnsi="Book Antiqua"/>
        </w:rPr>
        <w:t>including</w:t>
      </w:r>
      <w:proofErr w:type="gramEnd"/>
      <w:r w:rsidRPr="00AE0098">
        <w:rPr>
          <w:rFonts w:ascii="Book Antiqua" w:hAnsi="Book Antiqua"/>
        </w:rPr>
        <w:t xml:space="preserve"> the categorization of the Client as retail or </w:t>
      </w:r>
      <w:proofErr w:type="gramStart"/>
      <w:r w:rsidR="00813C3C" w:rsidRPr="00AE0098">
        <w:rPr>
          <w:rFonts w:ascii="Book Antiqua" w:hAnsi="Book Antiqua"/>
        </w:rPr>
        <w:t>institutional</w:t>
      </w:r>
      <w:r w:rsidRPr="00AE0098">
        <w:rPr>
          <w:rFonts w:ascii="Book Antiqua" w:hAnsi="Book Antiqua"/>
        </w:rPr>
        <w:t>;</w:t>
      </w:r>
      <w:proofErr w:type="gramEnd"/>
      <w:r w:rsidRPr="00AE0098">
        <w:rPr>
          <w:rFonts w:ascii="Book Antiqua" w:hAnsi="Book Antiqua"/>
        </w:rPr>
        <w:t xml:space="preserve"> </w:t>
      </w:r>
    </w:p>
    <w:p w14:paraId="31C10F89" w14:textId="77777777" w:rsidR="005413F3" w:rsidRPr="00AE0098" w:rsidRDefault="005413F3" w:rsidP="005413F3">
      <w:pPr>
        <w:pStyle w:val="ListParagraph"/>
        <w:numPr>
          <w:ilvl w:val="1"/>
          <w:numId w:val="13"/>
        </w:numPr>
        <w:spacing w:line="360" w:lineRule="auto"/>
        <w:jc w:val="both"/>
        <w:rPr>
          <w:rFonts w:ascii="Book Antiqua" w:hAnsi="Book Antiqua"/>
        </w:rPr>
      </w:pPr>
      <w:r w:rsidRPr="00AE0098">
        <w:rPr>
          <w:rFonts w:ascii="Book Antiqua" w:hAnsi="Book Antiqua"/>
        </w:rPr>
        <w:t xml:space="preserve">The characteristics of the Client </w:t>
      </w:r>
      <w:proofErr w:type="gramStart"/>
      <w:r w:rsidRPr="00AE0098">
        <w:rPr>
          <w:rFonts w:ascii="Book Antiqua" w:hAnsi="Book Antiqua"/>
        </w:rPr>
        <w:t>Order;</w:t>
      </w:r>
      <w:proofErr w:type="gramEnd"/>
      <w:r w:rsidRPr="00AE0098">
        <w:rPr>
          <w:rFonts w:ascii="Book Antiqua" w:hAnsi="Book Antiqua"/>
        </w:rPr>
        <w:t xml:space="preserve"> </w:t>
      </w:r>
    </w:p>
    <w:p w14:paraId="567DB849" w14:textId="77777777" w:rsidR="005413F3" w:rsidRPr="00AE0098" w:rsidRDefault="005413F3" w:rsidP="005413F3">
      <w:pPr>
        <w:pStyle w:val="ListParagraph"/>
        <w:numPr>
          <w:ilvl w:val="1"/>
          <w:numId w:val="13"/>
        </w:numPr>
        <w:spacing w:line="360" w:lineRule="auto"/>
        <w:jc w:val="both"/>
        <w:rPr>
          <w:rFonts w:ascii="Book Antiqua" w:hAnsi="Book Antiqua"/>
        </w:rPr>
      </w:pPr>
      <w:r w:rsidRPr="00AE0098">
        <w:rPr>
          <w:rFonts w:ascii="Book Antiqua" w:hAnsi="Book Antiqua"/>
        </w:rPr>
        <w:t xml:space="preserve">The characteristics of the </w:t>
      </w:r>
      <w:r w:rsidR="00013B21" w:rsidRPr="00AE0098">
        <w:rPr>
          <w:rFonts w:ascii="Book Antiqua" w:hAnsi="Book Antiqua"/>
        </w:rPr>
        <w:t>Securities</w:t>
      </w:r>
      <w:r w:rsidRPr="00AE0098">
        <w:rPr>
          <w:rFonts w:ascii="Book Antiqua" w:hAnsi="Book Antiqua"/>
        </w:rPr>
        <w:t xml:space="preserve"> that are the subject of that </w:t>
      </w:r>
      <w:proofErr w:type="gramStart"/>
      <w:r w:rsidRPr="00AE0098">
        <w:rPr>
          <w:rFonts w:ascii="Book Antiqua" w:hAnsi="Book Antiqua"/>
        </w:rPr>
        <w:t>Order;</w:t>
      </w:r>
      <w:proofErr w:type="gramEnd"/>
      <w:r w:rsidRPr="00AE0098">
        <w:rPr>
          <w:rFonts w:ascii="Book Antiqua" w:hAnsi="Book Antiqua"/>
        </w:rPr>
        <w:t xml:space="preserve"> </w:t>
      </w:r>
    </w:p>
    <w:p w14:paraId="3013A73B" w14:textId="77777777" w:rsidR="005413F3" w:rsidRPr="00AE0098" w:rsidRDefault="005413F3" w:rsidP="005413F3">
      <w:pPr>
        <w:pStyle w:val="ListParagraph"/>
        <w:numPr>
          <w:ilvl w:val="1"/>
          <w:numId w:val="13"/>
        </w:numPr>
        <w:spacing w:line="360" w:lineRule="auto"/>
        <w:jc w:val="both"/>
        <w:rPr>
          <w:rFonts w:ascii="Book Antiqua" w:hAnsi="Book Antiqua"/>
        </w:rPr>
      </w:pPr>
      <w:r w:rsidRPr="00AE0098">
        <w:rPr>
          <w:rFonts w:ascii="Book Antiqua" w:hAnsi="Book Antiqua"/>
        </w:rPr>
        <w:t xml:space="preserve">The characteristics of the Execution Venue to which that Order is </w:t>
      </w:r>
      <w:proofErr w:type="gramStart"/>
      <w:r w:rsidRPr="00AE0098">
        <w:rPr>
          <w:rFonts w:ascii="Book Antiqua" w:hAnsi="Book Antiqua"/>
        </w:rPr>
        <w:t>directed;</w:t>
      </w:r>
      <w:proofErr w:type="gramEnd"/>
      <w:r w:rsidRPr="00AE0098">
        <w:rPr>
          <w:rFonts w:ascii="Book Antiqua" w:hAnsi="Book Antiqua"/>
        </w:rPr>
        <w:t xml:space="preserve"> </w:t>
      </w:r>
    </w:p>
    <w:p w14:paraId="7D034CAF"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The Company determines the relative importance it assigns, in accordance with the abovementioned criteria, to </w:t>
      </w:r>
      <w:proofErr w:type="gramStart"/>
      <w:r w:rsidRPr="00AE0098">
        <w:rPr>
          <w:rFonts w:ascii="Book Antiqua" w:hAnsi="Book Antiqua"/>
        </w:rPr>
        <w:t>the Best</w:t>
      </w:r>
      <w:proofErr w:type="gramEnd"/>
      <w:r w:rsidRPr="00AE0098">
        <w:rPr>
          <w:rFonts w:ascii="Book Antiqua" w:hAnsi="Book Antiqua"/>
        </w:rPr>
        <w:t xml:space="preserve"> Execution Factors by using its commercial judgment and experience </w:t>
      </w:r>
      <w:proofErr w:type="gramStart"/>
      <w:r w:rsidRPr="00AE0098">
        <w:rPr>
          <w:rFonts w:ascii="Book Antiqua" w:hAnsi="Book Antiqua"/>
        </w:rPr>
        <w:t>in light of</w:t>
      </w:r>
      <w:proofErr w:type="gramEnd"/>
      <w:r w:rsidRPr="00AE0098">
        <w:rPr>
          <w:rFonts w:ascii="Book Antiqua" w:hAnsi="Book Antiqua"/>
        </w:rPr>
        <w:t xml:space="preserve"> the information available on the market and </w:t>
      </w:r>
      <w:proofErr w:type="gramStart"/>
      <w:r w:rsidRPr="00AE0098">
        <w:rPr>
          <w:rFonts w:ascii="Book Antiqua" w:hAnsi="Book Antiqua"/>
        </w:rPr>
        <w:t>taking into account</w:t>
      </w:r>
      <w:proofErr w:type="gramEnd"/>
      <w:r w:rsidRPr="00AE0098">
        <w:rPr>
          <w:rFonts w:ascii="Book Antiqua" w:hAnsi="Book Antiqua"/>
        </w:rPr>
        <w:t xml:space="preserve"> the remarks included in paragraph 4.3. The Company assigns the following importance level to the Best Execution Factors: </w:t>
      </w:r>
    </w:p>
    <w:tbl>
      <w:tblPr>
        <w:tblStyle w:val="TableGrid"/>
        <w:tblW w:w="9540" w:type="dxa"/>
        <w:tblInd w:w="-95" w:type="dxa"/>
        <w:tblLook w:val="04A0" w:firstRow="1" w:lastRow="0" w:firstColumn="1" w:lastColumn="0" w:noHBand="0" w:noVBand="1"/>
      </w:tblPr>
      <w:tblGrid>
        <w:gridCol w:w="3304"/>
        <w:gridCol w:w="2546"/>
        <w:gridCol w:w="3690"/>
      </w:tblGrid>
      <w:tr w:rsidR="007E3393" w:rsidRPr="00AE0098" w14:paraId="3FD0BBE1" w14:textId="77777777" w:rsidTr="005413F3">
        <w:tc>
          <w:tcPr>
            <w:tcW w:w="3304" w:type="dxa"/>
          </w:tcPr>
          <w:p w14:paraId="02A1D601" w14:textId="77777777" w:rsidR="005413F3" w:rsidRPr="00AE0098" w:rsidRDefault="005413F3" w:rsidP="005413F3">
            <w:pPr>
              <w:spacing w:after="160" w:line="360" w:lineRule="auto"/>
              <w:jc w:val="both"/>
              <w:rPr>
                <w:rFonts w:ascii="Book Antiqua" w:hAnsi="Book Antiqua"/>
                <w:lang w:val="en-GB"/>
              </w:rPr>
            </w:pPr>
            <w:r w:rsidRPr="00AE0098">
              <w:rPr>
                <w:rFonts w:ascii="Book Antiqua" w:hAnsi="Book Antiqua"/>
                <w:lang w:val="en-GB"/>
              </w:rPr>
              <w:t>FACTOR</w:t>
            </w:r>
          </w:p>
        </w:tc>
        <w:tc>
          <w:tcPr>
            <w:tcW w:w="2546" w:type="dxa"/>
          </w:tcPr>
          <w:p w14:paraId="159BA4BB" w14:textId="77777777" w:rsidR="005413F3" w:rsidRPr="00AE0098" w:rsidRDefault="005413F3" w:rsidP="005413F3">
            <w:pPr>
              <w:spacing w:after="160" w:line="360" w:lineRule="auto"/>
              <w:jc w:val="both"/>
              <w:rPr>
                <w:rFonts w:ascii="Book Antiqua" w:hAnsi="Book Antiqua"/>
                <w:lang w:val="en-GB"/>
              </w:rPr>
            </w:pPr>
            <w:r w:rsidRPr="00AE0098">
              <w:rPr>
                <w:rFonts w:ascii="Book Antiqua" w:hAnsi="Book Antiqua"/>
                <w:lang w:val="en-GB"/>
              </w:rPr>
              <w:t>IMPORTANCE LEVEL</w:t>
            </w:r>
          </w:p>
        </w:tc>
        <w:tc>
          <w:tcPr>
            <w:tcW w:w="3690" w:type="dxa"/>
          </w:tcPr>
          <w:p w14:paraId="0F0B4E8A" w14:textId="77777777" w:rsidR="005413F3" w:rsidRPr="00AE0098" w:rsidRDefault="005413F3" w:rsidP="005413F3">
            <w:pPr>
              <w:spacing w:after="160" w:line="360" w:lineRule="auto"/>
              <w:jc w:val="both"/>
              <w:rPr>
                <w:rFonts w:ascii="Book Antiqua" w:hAnsi="Book Antiqua"/>
                <w:lang w:val="en-GB"/>
              </w:rPr>
            </w:pPr>
            <w:r w:rsidRPr="00AE0098">
              <w:rPr>
                <w:rFonts w:ascii="Book Antiqua" w:hAnsi="Book Antiqua"/>
                <w:lang w:val="en-GB"/>
              </w:rPr>
              <w:t>REMARKS</w:t>
            </w:r>
          </w:p>
        </w:tc>
      </w:tr>
      <w:tr w:rsidR="007E3393" w:rsidRPr="00AE0098" w14:paraId="0EE9ED18" w14:textId="77777777" w:rsidTr="005413F3">
        <w:tc>
          <w:tcPr>
            <w:tcW w:w="3304" w:type="dxa"/>
          </w:tcPr>
          <w:p w14:paraId="45C485F9" w14:textId="77777777" w:rsidR="005413F3" w:rsidRPr="00AE0098" w:rsidRDefault="005413F3" w:rsidP="005413F3">
            <w:pPr>
              <w:spacing w:after="160" w:line="360" w:lineRule="auto"/>
              <w:jc w:val="both"/>
              <w:rPr>
                <w:rFonts w:ascii="Book Antiqua" w:hAnsi="Book Antiqua"/>
                <w:lang w:val="en-GB"/>
              </w:rPr>
            </w:pPr>
            <w:r w:rsidRPr="00AE0098">
              <w:rPr>
                <w:rFonts w:ascii="Book Antiqua" w:hAnsi="Book Antiqua"/>
                <w:lang w:val="en-GB"/>
              </w:rPr>
              <w:t>Price</w:t>
            </w:r>
          </w:p>
        </w:tc>
        <w:tc>
          <w:tcPr>
            <w:tcW w:w="2546" w:type="dxa"/>
          </w:tcPr>
          <w:p w14:paraId="1F547621" w14:textId="77777777" w:rsidR="005413F3" w:rsidRPr="00AE0098" w:rsidRDefault="005413F3" w:rsidP="005413F3">
            <w:pPr>
              <w:spacing w:after="160" w:line="360" w:lineRule="auto"/>
              <w:jc w:val="both"/>
              <w:rPr>
                <w:rFonts w:ascii="Book Antiqua" w:hAnsi="Book Antiqua"/>
                <w:lang w:val="en-GB"/>
              </w:rPr>
            </w:pPr>
            <w:r w:rsidRPr="00AE0098">
              <w:rPr>
                <w:rFonts w:ascii="Book Antiqua" w:hAnsi="Book Antiqua"/>
                <w:lang w:val="en-GB"/>
              </w:rPr>
              <w:t>High</w:t>
            </w:r>
          </w:p>
        </w:tc>
        <w:tc>
          <w:tcPr>
            <w:tcW w:w="3690" w:type="dxa"/>
          </w:tcPr>
          <w:p w14:paraId="06448D35" w14:textId="77777777" w:rsidR="005413F3" w:rsidRPr="00AE0098" w:rsidRDefault="005413F3" w:rsidP="005413F3">
            <w:pPr>
              <w:spacing w:after="160" w:line="360" w:lineRule="auto"/>
              <w:jc w:val="both"/>
              <w:rPr>
                <w:rFonts w:ascii="Book Antiqua" w:hAnsi="Book Antiqua"/>
                <w:lang w:val="en-GB"/>
              </w:rPr>
            </w:pPr>
            <w:r w:rsidRPr="00AE0098">
              <w:rPr>
                <w:rFonts w:ascii="Book Antiqua" w:hAnsi="Book Antiqua"/>
                <w:lang w:val="en-GB"/>
              </w:rPr>
              <w:t xml:space="preserve">The Company places strong emphasis on the quality and level of the price data that receives from external sources </w:t>
            </w:r>
            <w:proofErr w:type="gramStart"/>
            <w:r w:rsidRPr="00AE0098">
              <w:rPr>
                <w:rFonts w:ascii="Book Antiqua" w:hAnsi="Book Antiqua"/>
                <w:lang w:val="en-GB"/>
              </w:rPr>
              <w:t>in order to</w:t>
            </w:r>
            <w:proofErr w:type="gramEnd"/>
            <w:r w:rsidRPr="00AE0098">
              <w:rPr>
                <w:rFonts w:ascii="Book Antiqua" w:hAnsi="Book Antiqua"/>
                <w:lang w:val="en-GB"/>
              </w:rPr>
              <w:t xml:space="preserve"> provide Clients with competitive price quotes. </w:t>
            </w:r>
          </w:p>
        </w:tc>
      </w:tr>
      <w:tr w:rsidR="007E3393" w:rsidRPr="00AE0098" w14:paraId="51250802" w14:textId="77777777" w:rsidTr="005413F3">
        <w:tc>
          <w:tcPr>
            <w:tcW w:w="3304" w:type="dxa"/>
          </w:tcPr>
          <w:p w14:paraId="3F396618" w14:textId="77777777" w:rsidR="005413F3" w:rsidRPr="00AE0098" w:rsidRDefault="005413F3" w:rsidP="005413F3">
            <w:pPr>
              <w:spacing w:after="160" w:line="360" w:lineRule="auto"/>
              <w:jc w:val="both"/>
              <w:rPr>
                <w:rFonts w:ascii="Book Antiqua" w:hAnsi="Book Antiqua"/>
                <w:lang w:val="en-GB"/>
              </w:rPr>
            </w:pPr>
            <w:r w:rsidRPr="00AE0098">
              <w:rPr>
                <w:rFonts w:ascii="Book Antiqua" w:hAnsi="Book Antiqua"/>
                <w:lang w:val="en-GB"/>
              </w:rPr>
              <w:lastRenderedPageBreak/>
              <w:t>Costs</w:t>
            </w:r>
          </w:p>
        </w:tc>
        <w:tc>
          <w:tcPr>
            <w:tcW w:w="2546" w:type="dxa"/>
          </w:tcPr>
          <w:p w14:paraId="180E7F49" w14:textId="77777777" w:rsidR="005413F3" w:rsidRPr="00AE0098" w:rsidRDefault="005413F3" w:rsidP="005413F3">
            <w:pPr>
              <w:spacing w:after="160" w:line="360" w:lineRule="auto"/>
              <w:jc w:val="both"/>
              <w:rPr>
                <w:rFonts w:ascii="Book Antiqua" w:hAnsi="Book Antiqua"/>
                <w:lang w:val="en-GB"/>
              </w:rPr>
            </w:pPr>
            <w:r w:rsidRPr="00AE0098">
              <w:rPr>
                <w:rFonts w:ascii="Book Antiqua" w:hAnsi="Book Antiqua"/>
                <w:lang w:val="en-GB"/>
              </w:rPr>
              <w:t>High</w:t>
            </w:r>
          </w:p>
        </w:tc>
        <w:tc>
          <w:tcPr>
            <w:tcW w:w="3690" w:type="dxa"/>
          </w:tcPr>
          <w:p w14:paraId="7F35E1D1" w14:textId="77777777" w:rsidR="005413F3" w:rsidRPr="00AE0098" w:rsidRDefault="005413F3" w:rsidP="005413F3">
            <w:pPr>
              <w:spacing w:after="160" w:line="360" w:lineRule="auto"/>
              <w:jc w:val="both"/>
              <w:rPr>
                <w:rFonts w:ascii="Book Antiqua" w:hAnsi="Book Antiqua"/>
                <w:lang w:val="en-GB"/>
              </w:rPr>
            </w:pPr>
            <w:r w:rsidRPr="00AE0098">
              <w:rPr>
                <w:rFonts w:ascii="Book Antiqua" w:hAnsi="Book Antiqua"/>
                <w:lang w:val="en-GB"/>
              </w:rPr>
              <w:t xml:space="preserve">The Company takes all </w:t>
            </w:r>
            <w:r w:rsidRPr="00AE0098">
              <w:rPr>
                <w:rFonts w:ascii="Book Antiqua" w:hAnsi="Book Antiqua"/>
                <w:i/>
                <w:lang w:val="en-GB"/>
              </w:rPr>
              <w:t>sufficient steps</w:t>
            </w:r>
            <w:r w:rsidRPr="00AE0098">
              <w:rPr>
                <w:rFonts w:ascii="Book Antiqua" w:hAnsi="Book Antiqua"/>
                <w:lang w:val="en-GB"/>
              </w:rPr>
              <w:t xml:space="preserve"> to keep the costs of Client transactions as low and competitive, to the extent possible.</w:t>
            </w:r>
          </w:p>
        </w:tc>
      </w:tr>
      <w:tr w:rsidR="007E3393" w:rsidRPr="00AE0098" w14:paraId="5F9C0395" w14:textId="77777777" w:rsidTr="005413F3">
        <w:tc>
          <w:tcPr>
            <w:tcW w:w="3304" w:type="dxa"/>
          </w:tcPr>
          <w:p w14:paraId="14B122F3" w14:textId="77777777" w:rsidR="005413F3" w:rsidRPr="00AE0098" w:rsidRDefault="005413F3" w:rsidP="005413F3">
            <w:pPr>
              <w:spacing w:after="160" w:line="360" w:lineRule="auto"/>
              <w:jc w:val="both"/>
              <w:rPr>
                <w:rFonts w:ascii="Book Antiqua" w:hAnsi="Book Antiqua"/>
                <w:lang w:val="en-GB"/>
              </w:rPr>
            </w:pPr>
            <w:r w:rsidRPr="00AE0098">
              <w:rPr>
                <w:rFonts w:ascii="Book Antiqua" w:hAnsi="Book Antiqua"/>
                <w:lang w:val="en-GB"/>
              </w:rPr>
              <w:t>Speed of Execution</w:t>
            </w:r>
          </w:p>
        </w:tc>
        <w:tc>
          <w:tcPr>
            <w:tcW w:w="2546" w:type="dxa"/>
          </w:tcPr>
          <w:p w14:paraId="6A967F2B" w14:textId="77777777" w:rsidR="005413F3" w:rsidRPr="00AE0098" w:rsidRDefault="005413F3" w:rsidP="005413F3">
            <w:pPr>
              <w:spacing w:after="160" w:line="360" w:lineRule="auto"/>
              <w:jc w:val="both"/>
              <w:rPr>
                <w:rFonts w:ascii="Book Antiqua" w:hAnsi="Book Antiqua"/>
                <w:lang w:val="en-GB"/>
              </w:rPr>
            </w:pPr>
            <w:r w:rsidRPr="00AE0098">
              <w:rPr>
                <w:rFonts w:ascii="Book Antiqua" w:hAnsi="Book Antiqua"/>
                <w:lang w:val="en-GB"/>
              </w:rPr>
              <w:t>High</w:t>
            </w:r>
          </w:p>
        </w:tc>
        <w:tc>
          <w:tcPr>
            <w:tcW w:w="3690" w:type="dxa"/>
          </w:tcPr>
          <w:p w14:paraId="2A998BFC" w14:textId="77777777" w:rsidR="005413F3" w:rsidRPr="00AE0098" w:rsidRDefault="005413F3" w:rsidP="005413F3">
            <w:pPr>
              <w:spacing w:after="160" w:line="360" w:lineRule="auto"/>
              <w:jc w:val="both"/>
              <w:rPr>
                <w:rFonts w:ascii="Book Antiqua" w:hAnsi="Book Antiqua"/>
                <w:lang w:val="en-GB"/>
              </w:rPr>
            </w:pPr>
            <w:r w:rsidRPr="00AE0098">
              <w:rPr>
                <w:rFonts w:ascii="Book Antiqua" w:hAnsi="Book Antiqua"/>
                <w:lang w:val="en-GB"/>
              </w:rPr>
              <w:t>Execution speed and the opportunity for price improvement are critical to every trader and the Company repeatedly monitors on an ongoing basis this factor to ensure it maintain high execution standards.</w:t>
            </w:r>
          </w:p>
        </w:tc>
      </w:tr>
      <w:tr w:rsidR="007E3393" w:rsidRPr="00AE0098" w14:paraId="72229920" w14:textId="77777777" w:rsidTr="005413F3">
        <w:tc>
          <w:tcPr>
            <w:tcW w:w="3304" w:type="dxa"/>
          </w:tcPr>
          <w:p w14:paraId="7F425E71" w14:textId="77777777" w:rsidR="005413F3" w:rsidRPr="00AE0098" w:rsidRDefault="005413F3" w:rsidP="005413F3">
            <w:pPr>
              <w:spacing w:after="160" w:line="360" w:lineRule="auto"/>
              <w:jc w:val="both"/>
              <w:rPr>
                <w:rFonts w:ascii="Book Antiqua" w:hAnsi="Book Antiqua"/>
                <w:lang w:val="en-GB"/>
              </w:rPr>
            </w:pPr>
            <w:r w:rsidRPr="00AE0098">
              <w:rPr>
                <w:rFonts w:ascii="Book Antiqua" w:hAnsi="Book Antiqua"/>
                <w:lang w:val="en-GB"/>
              </w:rPr>
              <w:t>Likelihood of Execution</w:t>
            </w:r>
          </w:p>
        </w:tc>
        <w:tc>
          <w:tcPr>
            <w:tcW w:w="2546" w:type="dxa"/>
          </w:tcPr>
          <w:p w14:paraId="302E03CC" w14:textId="77777777" w:rsidR="005413F3" w:rsidRPr="00AE0098" w:rsidRDefault="005413F3" w:rsidP="005413F3">
            <w:pPr>
              <w:spacing w:after="160" w:line="360" w:lineRule="auto"/>
              <w:jc w:val="both"/>
              <w:rPr>
                <w:rFonts w:ascii="Book Antiqua" w:hAnsi="Book Antiqua"/>
                <w:lang w:val="en-GB"/>
              </w:rPr>
            </w:pPr>
            <w:r w:rsidRPr="00AE0098">
              <w:rPr>
                <w:rFonts w:ascii="Book Antiqua" w:hAnsi="Book Antiqua"/>
                <w:lang w:val="en-GB"/>
              </w:rPr>
              <w:t>High</w:t>
            </w:r>
          </w:p>
        </w:tc>
        <w:tc>
          <w:tcPr>
            <w:tcW w:w="3690" w:type="dxa"/>
          </w:tcPr>
          <w:p w14:paraId="70546E91" w14:textId="77777777" w:rsidR="005413F3" w:rsidRPr="00AE0098" w:rsidRDefault="005413F3" w:rsidP="005413F3">
            <w:pPr>
              <w:spacing w:after="160" w:line="360" w:lineRule="auto"/>
              <w:jc w:val="both"/>
              <w:rPr>
                <w:rFonts w:ascii="Book Antiqua" w:hAnsi="Book Antiqua"/>
                <w:lang w:val="en-GB"/>
              </w:rPr>
            </w:pPr>
            <w:r w:rsidRPr="00AE0098">
              <w:rPr>
                <w:rFonts w:ascii="Book Antiqua" w:hAnsi="Book Antiqua"/>
                <w:lang w:val="en-GB"/>
              </w:rPr>
              <w:t xml:space="preserve">Even though the Company may decline a </w:t>
            </w:r>
            <w:proofErr w:type="gramStart"/>
            <w:r w:rsidRPr="00AE0098">
              <w:rPr>
                <w:rFonts w:ascii="Book Antiqua" w:hAnsi="Book Antiqua"/>
                <w:lang w:val="en-GB"/>
              </w:rPr>
              <w:t>Client</w:t>
            </w:r>
            <w:proofErr w:type="gramEnd"/>
            <w:r w:rsidRPr="00AE0098">
              <w:rPr>
                <w:rFonts w:ascii="Book Antiqua" w:hAnsi="Book Antiqua"/>
                <w:lang w:val="en-GB"/>
              </w:rPr>
              <w:t xml:space="preserve"> order the main aim is to execute all Client Orders, to the extent possible.</w:t>
            </w:r>
          </w:p>
        </w:tc>
      </w:tr>
      <w:tr w:rsidR="007E3393" w:rsidRPr="00AE0098" w14:paraId="282597B7" w14:textId="77777777" w:rsidTr="005413F3">
        <w:tc>
          <w:tcPr>
            <w:tcW w:w="3304" w:type="dxa"/>
          </w:tcPr>
          <w:p w14:paraId="3459428F" w14:textId="77777777" w:rsidR="005413F3" w:rsidRPr="00AE0098" w:rsidRDefault="005413F3" w:rsidP="005413F3">
            <w:pPr>
              <w:spacing w:after="160" w:line="360" w:lineRule="auto"/>
              <w:jc w:val="both"/>
              <w:rPr>
                <w:rFonts w:ascii="Book Antiqua" w:hAnsi="Book Antiqua"/>
                <w:lang w:val="en-GB"/>
              </w:rPr>
            </w:pPr>
            <w:r w:rsidRPr="00AE0098">
              <w:rPr>
                <w:rFonts w:ascii="Book Antiqua" w:hAnsi="Book Antiqua"/>
                <w:lang w:val="en-GB"/>
              </w:rPr>
              <w:t>Likelihood of Settlement</w:t>
            </w:r>
          </w:p>
        </w:tc>
        <w:tc>
          <w:tcPr>
            <w:tcW w:w="2546" w:type="dxa"/>
          </w:tcPr>
          <w:p w14:paraId="5F5B2B02" w14:textId="77777777" w:rsidR="005413F3" w:rsidRPr="00AE0098" w:rsidRDefault="005413F3" w:rsidP="005413F3">
            <w:pPr>
              <w:spacing w:after="160" w:line="360" w:lineRule="auto"/>
              <w:jc w:val="both"/>
              <w:rPr>
                <w:rFonts w:ascii="Book Antiqua" w:hAnsi="Book Antiqua"/>
                <w:lang w:val="en-GB"/>
              </w:rPr>
            </w:pPr>
            <w:r w:rsidRPr="00AE0098">
              <w:rPr>
                <w:rFonts w:ascii="Book Antiqua" w:hAnsi="Book Antiqua"/>
                <w:lang w:val="en-GB"/>
              </w:rPr>
              <w:t>Medium</w:t>
            </w:r>
          </w:p>
        </w:tc>
        <w:tc>
          <w:tcPr>
            <w:tcW w:w="3690" w:type="dxa"/>
          </w:tcPr>
          <w:p w14:paraId="478DDB5F" w14:textId="77777777" w:rsidR="005413F3" w:rsidRPr="00AE0098" w:rsidRDefault="005413F3" w:rsidP="005413F3">
            <w:pPr>
              <w:spacing w:after="160" w:line="360" w:lineRule="auto"/>
              <w:jc w:val="both"/>
              <w:rPr>
                <w:rFonts w:ascii="Book Antiqua" w:hAnsi="Book Antiqua"/>
                <w:lang w:val="en-GB"/>
              </w:rPr>
            </w:pPr>
            <w:r w:rsidRPr="00AE0098">
              <w:rPr>
                <w:rFonts w:ascii="Book Antiqua" w:hAnsi="Book Antiqua"/>
                <w:lang w:val="en-GB"/>
              </w:rPr>
              <w:t>See relevant description in Best Execution Factors (See Section 4.3 above).</w:t>
            </w:r>
          </w:p>
        </w:tc>
      </w:tr>
      <w:tr w:rsidR="007E3393" w:rsidRPr="00AE0098" w14:paraId="1E7E6605" w14:textId="77777777" w:rsidTr="005413F3">
        <w:tc>
          <w:tcPr>
            <w:tcW w:w="3304" w:type="dxa"/>
          </w:tcPr>
          <w:p w14:paraId="453A16E8" w14:textId="77777777" w:rsidR="005413F3" w:rsidRPr="00AE0098" w:rsidRDefault="005413F3" w:rsidP="005413F3">
            <w:pPr>
              <w:spacing w:after="160" w:line="360" w:lineRule="auto"/>
              <w:jc w:val="both"/>
              <w:rPr>
                <w:rFonts w:ascii="Book Antiqua" w:hAnsi="Book Antiqua"/>
                <w:lang w:val="en-GB"/>
              </w:rPr>
            </w:pPr>
            <w:r w:rsidRPr="00AE0098">
              <w:rPr>
                <w:rFonts w:ascii="Book Antiqua" w:hAnsi="Book Antiqua"/>
                <w:lang w:val="en-GB"/>
              </w:rPr>
              <w:t>Size of Order</w:t>
            </w:r>
          </w:p>
        </w:tc>
        <w:tc>
          <w:tcPr>
            <w:tcW w:w="2546" w:type="dxa"/>
          </w:tcPr>
          <w:p w14:paraId="608D8A6F" w14:textId="77777777" w:rsidR="005413F3" w:rsidRPr="00AE0098" w:rsidRDefault="005413F3" w:rsidP="005413F3">
            <w:pPr>
              <w:spacing w:after="160" w:line="360" w:lineRule="auto"/>
              <w:jc w:val="both"/>
              <w:rPr>
                <w:rFonts w:ascii="Book Antiqua" w:hAnsi="Book Antiqua"/>
                <w:lang w:val="en-GB"/>
              </w:rPr>
            </w:pPr>
            <w:r w:rsidRPr="00AE0098">
              <w:rPr>
                <w:rFonts w:ascii="Book Antiqua" w:hAnsi="Book Antiqua"/>
                <w:lang w:val="en-GB"/>
              </w:rPr>
              <w:t>Medium</w:t>
            </w:r>
          </w:p>
        </w:tc>
        <w:tc>
          <w:tcPr>
            <w:tcW w:w="3690" w:type="dxa"/>
          </w:tcPr>
          <w:p w14:paraId="3104C175" w14:textId="77777777" w:rsidR="005413F3" w:rsidRPr="00AE0098" w:rsidRDefault="005413F3" w:rsidP="005413F3">
            <w:pPr>
              <w:spacing w:after="160" w:line="360" w:lineRule="auto"/>
              <w:jc w:val="both"/>
              <w:rPr>
                <w:rFonts w:ascii="Book Antiqua" w:hAnsi="Book Antiqua"/>
                <w:lang w:val="en-GB"/>
              </w:rPr>
            </w:pPr>
            <w:r w:rsidRPr="00AE0098">
              <w:rPr>
                <w:rFonts w:ascii="Book Antiqua" w:hAnsi="Book Antiqua"/>
                <w:lang w:val="en-GB"/>
              </w:rPr>
              <w:t>See relevant description in Best Execution Factors (Section 4.3 above).</w:t>
            </w:r>
          </w:p>
        </w:tc>
      </w:tr>
      <w:tr w:rsidR="007E3393" w:rsidRPr="00AE0098" w14:paraId="017D32B2" w14:textId="77777777" w:rsidTr="005413F3">
        <w:tc>
          <w:tcPr>
            <w:tcW w:w="3304" w:type="dxa"/>
          </w:tcPr>
          <w:p w14:paraId="721C905A" w14:textId="77777777" w:rsidR="005413F3" w:rsidRPr="00AE0098" w:rsidRDefault="005413F3" w:rsidP="005413F3">
            <w:pPr>
              <w:spacing w:after="160" w:line="360" w:lineRule="auto"/>
              <w:jc w:val="both"/>
              <w:rPr>
                <w:rFonts w:ascii="Book Antiqua" w:hAnsi="Book Antiqua"/>
                <w:lang w:val="en-GB"/>
              </w:rPr>
            </w:pPr>
            <w:r w:rsidRPr="00AE0098">
              <w:rPr>
                <w:rFonts w:ascii="Book Antiqua" w:hAnsi="Book Antiqua"/>
                <w:lang w:val="en-GB"/>
              </w:rPr>
              <w:t>Market Impact</w:t>
            </w:r>
          </w:p>
        </w:tc>
        <w:tc>
          <w:tcPr>
            <w:tcW w:w="2546" w:type="dxa"/>
          </w:tcPr>
          <w:p w14:paraId="4CDAB1EC" w14:textId="77777777" w:rsidR="005413F3" w:rsidRPr="00AE0098" w:rsidRDefault="005413F3" w:rsidP="005413F3">
            <w:pPr>
              <w:spacing w:after="160" w:line="360" w:lineRule="auto"/>
              <w:jc w:val="both"/>
              <w:rPr>
                <w:rFonts w:ascii="Book Antiqua" w:hAnsi="Book Antiqua"/>
                <w:lang w:val="en-GB"/>
              </w:rPr>
            </w:pPr>
            <w:r w:rsidRPr="00AE0098">
              <w:rPr>
                <w:rFonts w:ascii="Book Antiqua" w:hAnsi="Book Antiqua"/>
                <w:lang w:val="en-GB"/>
              </w:rPr>
              <w:t>Medium</w:t>
            </w:r>
          </w:p>
        </w:tc>
        <w:tc>
          <w:tcPr>
            <w:tcW w:w="3690" w:type="dxa"/>
          </w:tcPr>
          <w:p w14:paraId="7CE893DB" w14:textId="77777777" w:rsidR="005413F3" w:rsidRPr="00AE0098" w:rsidRDefault="005413F3" w:rsidP="005413F3">
            <w:pPr>
              <w:spacing w:after="160" w:line="360" w:lineRule="auto"/>
              <w:jc w:val="both"/>
              <w:rPr>
                <w:rFonts w:ascii="Book Antiqua" w:hAnsi="Book Antiqua"/>
                <w:lang w:val="en-GB"/>
              </w:rPr>
            </w:pPr>
            <w:r w:rsidRPr="00AE0098">
              <w:rPr>
                <w:rFonts w:ascii="Book Antiqua" w:hAnsi="Book Antiqua"/>
                <w:lang w:val="en-GB"/>
              </w:rPr>
              <w:t>See relevant description in Best Execution Factors (Section 4.3 above).</w:t>
            </w:r>
          </w:p>
        </w:tc>
      </w:tr>
    </w:tbl>
    <w:p w14:paraId="3B0E8D23" w14:textId="77777777" w:rsidR="005413F3" w:rsidRPr="00AE0098" w:rsidRDefault="005413F3" w:rsidP="005413F3">
      <w:pPr>
        <w:spacing w:line="360" w:lineRule="auto"/>
        <w:jc w:val="both"/>
        <w:rPr>
          <w:rFonts w:ascii="Book Antiqua" w:hAnsi="Book Antiqua"/>
        </w:rPr>
      </w:pPr>
    </w:p>
    <w:p w14:paraId="38495394"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Where the Company executes an order on behalf of a Client, the best possible result shall be determined in terms of the total consideration, representing the price of the </w:t>
      </w:r>
      <w:r w:rsidR="00B32296" w:rsidRPr="00AE0098">
        <w:rPr>
          <w:rFonts w:ascii="Book Antiqua" w:hAnsi="Book Antiqua"/>
        </w:rPr>
        <w:t>securities</w:t>
      </w:r>
      <w:r w:rsidRPr="00AE0098">
        <w:rPr>
          <w:rFonts w:ascii="Book Antiqua" w:hAnsi="Book Antiqua"/>
        </w:rPr>
        <w:t xml:space="preserve"> and the costs related to execution, which shall include all expenses incurred by the Client which are </w:t>
      </w:r>
      <w:r w:rsidRPr="00AE0098">
        <w:rPr>
          <w:rFonts w:ascii="Book Antiqua" w:hAnsi="Book Antiqua"/>
        </w:rPr>
        <w:lastRenderedPageBreak/>
        <w:t xml:space="preserve">directly related to the execution of that Order, including execution venue fees, clearing and settlement fees and any other fees paid to third parties involved in the execution of the Order. </w:t>
      </w:r>
    </w:p>
    <w:p w14:paraId="70182E3A" w14:textId="77777777" w:rsidR="005413F3" w:rsidRPr="00AE0098" w:rsidRDefault="005413F3" w:rsidP="005413F3">
      <w:pPr>
        <w:spacing w:line="360" w:lineRule="auto"/>
        <w:jc w:val="both"/>
        <w:rPr>
          <w:rFonts w:ascii="Book Antiqua" w:hAnsi="Book Antiqua"/>
        </w:rPr>
      </w:pPr>
      <w:r w:rsidRPr="00AE0098">
        <w:rPr>
          <w:rFonts w:ascii="Book Antiqua" w:hAnsi="Book Antiqua"/>
        </w:rPr>
        <w:t>For the purposes of delivering best execution of Clients orders through Company’s various competing Execution Venues, in order to assess and compare the results for the Client that would be achieved by executing the Order on each of the execution venue that is capable of executing that Order, the Company's own commissions and costs for executing the order on each of the eligible execution venue shall be taken into account in that assessment. The Company shall not structure or charge commissions in such a way as to discriminate unfairly between execution venues.</w:t>
      </w:r>
    </w:p>
    <w:p w14:paraId="6AB262A0"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The Company has in place procedures and processes to </w:t>
      </w:r>
      <w:r w:rsidR="0073773D" w:rsidRPr="00AE0098">
        <w:rPr>
          <w:rFonts w:ascii="Book Antiqua" w:hAnsi="Book Antiqua"/>
        </w:rPr>
        <w:t>analyze</w:t>
      </w:r>
      <w:r w:rsidRPr="00AE0098">
        <w:rPr>
          <w:rFonts w:ascii="Book Antiqua" w:hAnsi="Book Antiqua"/>
        </w:rPr>
        <w:t xml:space="preserve"> the quality of execution, as well as to monitor best execution. </w:t>
      </w:r>
    </w:p>
    <w:p w14:paraId="587E8232"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The </w:t>
      </w:r>
      <w:r w:rsidR="00F604F6" w:rsidRPr="00AE0098">
        <w:rPr>
          <w:rFonts w:ascii="Book Antiqua" w:hAnsi="Book Antiqua"/>
        </w:rPr>
        <w:t>Dealing and Operations Manager</w:t>
      </w:r>
      <w:r w:rsidR="00015241" w:rsidRPr="00AE0098">
        <w:rPr>
          <w:rFonts w:ascii="Book Antiqua" w:hAnsi="Book Antiqua"/>
        </w:rPr>
        <w:t xml:space="preserve"> </w:t>
      </w:r>
      <w:r w:rsidRPr="00AE0098">
        <w:rPr>
          <w:rFonts w:ascii="Book Antiqua" w:hAnsi="Book Antiqua"/>
        </w:rPr>
        <w:t xml:space="preserve">in this respect is responsible </w:t>
      </w:r>
      <w:proofErr w:type="gramStart"/>
      <w:r w:rsidRPr="00AE0098">
        <w:rPr>
          <w:rFonts w:ascii="Book Antiqua" w:hAnsi="Book Antiqua"/>
        </w:rPr>
        <w:t>to measure</w:t>
      </w:r>
      <w:proofErr w:type="gramEnd"/>
      <w:r w:rsidRPr="00AE0098">
        <w:rPr>
          <w:rFonts w:ascii="Book Antiqua" w:hAnsi="Book Antiqua"/>
        </w:rPr>
        <w:t xml:space="preserve"> and </w:t>
      </w:r>
      <w:proofErr w:type="gramStart"/>
      <w:r w:rsidRPr="00AE0098">
        <w:rPr>
          <w:rFonts w:ascii="Book Antiqua" w:hAnsi="Book Antiqua"/>
        </w:rPr>
        <w:t>monitor</w:t>
      </w:r>
      <w:proofErr w:type="gramEnd"/>
      <w:r w:rsidRPr="00AE0098">
        <w:rPr>
          <w:rFonts w:ascii="Book Antiqua" w:hAnsi="Book Antiqua"/>
        </w:rPr>
        <w:t xml:space="preserve"> the competitiveness of the Company’s pricing against other major competitors and independent data providers and the speed of execution. </w:t>
      </w:r>
    </w:p>
    <w:p w14:paraId="08558B7D"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The monitoring activity also includes the symmetry of slippage and rejections as well as any possible trade rejections.  </w:t>
      </w:r>
    </w:p>
    <w:p w14:paraId="54D4ED49"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The </w:t>
      </w:r>
      <w:r w:rsidR="00F604F6" w:rsidRPr="00AE0098">
        <w:rPr>
          <w:rFonts w:ascii="Book Antiqua" w:hAnsi="Book Antiqua"/>
        </w:rPr>
        <w:t>Dealing and Operations Manager</w:t>
      </w:r>
      <w:r w:rsidR="0073773D" w:rsidRPr="00AE0098">
        <w:rPr>
          <w:rFonts w:ascii="Book Antiqua" w:hAnsi="Book Antiqua"/>
        </w:rPr>
        <w:t xml:space="preserve"> shall</w:t>
      </w:r>
      <w:r w:rsidRPr="00AE0098">
        <w:rPr>
          <w:rFonts w:ascii="Book Antiqua" w:hAnsi="Book Antiqua"/>
        </w:rPr>
        <w:t xml:space="preserve"> be responsible for the </w:t>
      </w:r>
      <w:proofErr w:type="gramStart"/>
      <w:r w:rsidRPr="00AE0098">
        <w:rPr>
          <w:rFonts w:ascii="Book Antiqua" w:hAnsi="Book Antiqua"/>
        </w:rPr>
        <w:t>aforementioned checks</w:t>
      </w:r>
      <w:proofErr w:type="gramEnd"/>
      <w:r w:rsidRPr="00AE0098">
        <w:rPr>
          <w:rFonts w:ascii="Book Antiqua" w:hAnsi="Book Antiqua"/>
        </w:rPr>
        <w:t xml:space="preserve"> and report to the Risk Management and Senior Management of the Company who shall be responsible </w:t>
      </w:r>
      <w:proofErr w:type="gramStart"/>
      <w:r w:rsidRPr="00AE0098">
        <w:rPr>
          <w:rFonts w:ascii="Book Antiqua" w:hAnsi="Book Antiqua"/>
        </w:rPr>
        <w:t>to monitor</w:t>
      </w:r>
      <w:proofErr w:type="gramEnd"/>
      <w:r w:rsidRPr="00AE0098">
        <w:rPr>
          <w:rFonts w:ascii="Book Antiqua" w:hAnsi="Book Antiqua"/>
        </w:rPr>
        <w:t xml:space="preserve"> </w:t>
      </w:r>
      <w:proofErr w:type="gramStart"/>
      <w:r w:rsidRPr="00AE0098">
        <w:rPr>
          <w:rFonts w:ascii="Book Antiqua" w:hAnsi="Book Antiqua"/>
        </w:rPr>
        <w:t>on-going</w:t>
      </w:r>
      <w:proofErr w:type="gramEnd"/>
      <w:r w:rsidRPr="00AE0098">
        <w:rPr>
          <w:rFonts w:ascii="Book Antiqua" w:hAnsi="Book Antiqua"/>
        </w:rPr>
        <w:t xml:space="preserve"> basis that the cross-checking between various execution venues is affected.</w:t>
      </w:r>
    </w:p>
    <w:p w14:paraId="079FF02D"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The Company shall utilize the execution venues as specified in section 4.8 below for the provision of its services.  The Company constantly monitors the evolving competitive landscape in the market for execution venues operators and </w:t>
      </w:r>
      <w:proofErr w:type="gramStart"/>
      <w:r w:rsidRPr="00AE0098">
        <w:rPr>
          <w:rFonts w:ascii="Book Antiqua" w:hAnsi="Book Antiqua"/>
        </w:rPr>
        <w:t>takes into account</w:t>
      </w:r>
      <w:proofErr w:type="gramEnd"/>
      <w:r w:rsidRPr="00AE0098">
        <w:rPr>
          <w:rFonts w:ascii="Book Antiqua" w:hAnsi="Book Antiqua"/>
        </w:rPr>
        <w:t xml:space="preserve"> the emergence of new players, new venues functionalities or execution services </w:t>
      </w:r>
      <w:proofErr w:type="gramStart"/>
      <w:r w:rsidRPr="00AE0098">
        <w:rPr>
          <w:rFonts w:ascii="Book Antiqua" w:hAnsi="Book Antiqua"/>
        </w:rPr>
        <w:t>in order to</w:t>
      </w:r>
      <w:proofErr w:type="gramEnd"/>
      <w:r w:rsidRPr="00AE0098">
        <w:rPr>
          <w:rFonts w:ascii="Book Antiqua" w:hAnsi="Book Antiqua"/>
        </w:rPr>
        <w:t xml:space="preserve"> determine </w:t>
      </w:r>
      <w:proofErr w:type="gramStart"/>
      <w:r w:rsidRPr="00AE0098">
        <w:rPr>
          <w:rFonts w:ascii="Book Antiqua" w:hAnsi="Book Antiqua"/>
        </w:rPr>
        <w:t>whether or not</w:t>
      </w:r>
      <w:proofErr w:type="gramEnd"/>
      <w:r w:rsidRPr="00AE0098">
        <w:rPr>
          <w:rFonts w:ascii="Book Antiqua" w:hAnsi="Book Antiqua"/>
        </w:rPr>
        <w:t xml:space="preserve"> it is for the best interest of the Clients to continue executing their orders through the Company’s existing various/sole execution venue/s</w:t>
      </w:r>
      <w:r w:rsidR="00015241" w:rsidRPr="00AE0098">
        <w:rPr>
          <w:rFonts w:ascii="Book Antiqua" w:hAnsi="Book Antiqua"/>
        </w:rPr>
        <w:t>.</w:t>
      </w:r>
    </w:p>
    <w:p w14:paraId="1DCD9BFB" w14:textId="77777777" w:rsidR="005413F3" w:rsidRPr="00AE0098" w:rsidRDefault="005413F3" w:rsidP="005413F3">
      <w:pPr>
        <w:spacing w:line="360" w:lineRule="auto"/>
        <w:jc w:val="both"/>
        <w:rPr>
          <w:rFonts w:ascii="Book Antiqua" w:hAnsi="Book Antiqua"/>
        </w:rPr>
      </w:pPr>
      <w:r w:rsidRPr="00AE0098">
        <w:rPr>
          <w:rFonts w:ascii="Book Antiqua" w:hAnsi="Book Antiqua"/>
        </w:rPr>
        <w:t>The Best Execution shall apply also in relation to the Company’s arrangements when providing brokerage services on CFDs on Virtual Currencies.</w:t>
      </w:r>
    </w:p>
    <w:p w14:paraId="73E5B769" w14:textId="77777777" w:rsidR="005413F3" w:rsidRPr="00AE0098" w:rsidRDefault="005413F3" w:rsidP="00AE0098">
      <w:pPr>
        <w:pStyle w:val="Heading3"/>
        <w:numPr>
          <w:ilvl w:val="2"/>
          <w:numId w:val="8"/>
        </w:numPr>
        <w:spacing w:before="280" w:after="80"/>
        <w:ind w:left="1080"/>
        <w:rPr>
          <w:rFonts w:ascii="Book Antiqua" w:hAnsi="Book Antiqua" w:cs="Calibri"/>
          <w:bCs/>
          <w:color w:val="2E74B5" w:themeColor="accent1" w:themeShade="BF"/>
        </w:rPr>
      </w:pPr>
      <w:bookmarkStart w:id="23" w:name="_Toc106886229"/>
      <w:r w:rsidRPr="00AE0098">
        <w:rPr>
          <w:rFonts w:ascii="Book Antiqua" w:hAnsi="Book Antiqua" w:cs="Calibri"/>
          <w:bCs/>
          <w:color w:val="2E74B5" w:themeColor="accent1" w:themeShade="BF"/>
        </w:rPr>
        <w:lastRenderedPageBreak/>
        <w:t>Client’s Specific Instruction</w:t>
      </w:r>
      <w:bookmarkEnd w:id="23"/>
      <w:r w:rsidRPr="00AE0098">
        <w:rPr>
          <w:rFonts w:ascii="Book Antiqua" w:hAnsi="Book Antiqua" w:cs="Calibri"/>
          <w:bCs/>
          <w:color w:val="2E74B5" w:themeColor="accent1" w:themeShade="BF"/>
        </w:rPr>
        <w:t xml:space="preserve"> </w:t>
      </w:r>
    </w:p>
    <w:p w14:paraId="4EBA1F12"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Whenever there is a specific instruction from or on behalf of a Client (e.g. fills in the required parts on the Company’s trading platform when placing an Order), relating to the Order or the specific aspect of the Order the Company shall arrange – to the extent possible – for the execution of the Client Order strictly in accordance with the specific instruction. </w:t>
      </w:r>
    </w:p>
    <w:p w14:paraId="5546CCFB" w14:textId="77777777" w:rsidR="005413F3" w:rsidRPr="00AE0098" w:rsidRDefault="005413F3" w:rsidP="00AE0098">
      <w:pPr>
        <w:pStyle w:val="Heading2"/>
        <w:rPr>
          <w:b/>
        </w:rPr>
      </w:pPr>
      <w:bookmarkStart w:id="24" w:name="_Toc106886230"/>
      <w:r w:rsidRPr="00AE0098">
        <w:t xml:space="preserve">Execution </w:t>
      </w:r>
      <w:r w:rsidR="0073773D" w:rsidRPr="00AE0098">
        <w:t>on</w:t>
      </w:r>
      <w:r w:rsidRPr="00AE0098">
        <w:t xml:space="preserve"> Client Orders &amp; Deficiency Controls</w:t>
      </w:r>
      <w:bookmarkEnd w:id="24"/>
      <w:r w:rsidRPr="00AE0098">
        <w:t xml:space="preserve"> </w:t>
      </w:r>
    </w:p>
    <w:p w14:paraId="1832920D"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The Company shall satisfy the following conditions when carrying out Client Orders: </w:t>
      </w:r>
    </w:p>
    <w:p w14:paraId="69F94D0D" w14:textId="47049B8A" w:rsidR="00215447" w:rsidRDefault="00215447" w:rsidP="00D47FAD">
      <w:pPr>
        <w:pStyle w:val="ListParagraph"/>
        <w:numPr>
          <w:ilvl w:val="0"/>
          <w:numId w:val="14"/>
        </w:numPr>
        <w:spacing w:line="360" w:lineRule="auto"/>
        <w:jc w:val="both"/>
        <w:rPr>
          <w:rFonts w:ascii="Book Antiqua" w:hAnsi="Book Antiqua"/>
        </w:rPr>
      </w:pPr>
      <w:r>
        <w:rPr>
          <w:rFonts w:ascii="Book Antiqua" w:hAnsi="Book Antiqua"/>
        </w:rPr>
        <w:t xml:space="preserve">Takes are reasonable steps to find and deal </w:t>
      </w:r>
      <w:proofErr w:type="gramStart"/>
      <w:r>
        <w:rPr>
          <w:rFonts w:ascii="Book Antiqua" w:hAnsi="Book Antiqua"/>
        </w:rPr>
        <w:t>on</w:t>
      </w:r>
      <w:proofErr w:type="gramEnd"/>
      <w:r>
        <w:rPr>
          <w:rFonts w:ascii="Book Antiqua" w:hAnsi="Book Antiqua"/>
        </w:rPr>
        <w:t xml:space="preserve"> the terms that are the best available to the client when dealing with or for a client (</w:t>
      </w:r>
      <w:r w:rsidRPr="00EA173A">
        <w:rPr>
          <w:rFonts w:ascii="Book Antiqua" w:hAnsi="Book Antiqua"/>
          <w:b/>
          <w:bCs/>
        </w:rPr>
        <w:t>best execution</w:t>
      </w:r>
      <w:proofErr w:type="gramStart"/>
      <w:r>
        <w:rPr>
          <w:rFonts w:ascii="Book Antiqua" w:hAnsi="Book Antiqua"/>
        </w:rPr>
        <w:t>);</w:t>
      </w:r>
      <w:proofErr w:type="gramEnd"/>
    </w:p>
    <w:p w14:paraId="3FEBA48A" w14:textId="3CCCB6BA" w:rsidR="008E22D3" w:rsidRDefault="008E22D3" w:rsidP="00D47FAD">
      <w:pPr>
        <w:pStyle w:val="ListParagraph"/>
        <w:numPr>
          <w:ilvl w:val="0"/>
          <w:numId w:val="14"/>
        </w:numPr>
        <w:spacing w:line="360" w:lineRule="auto"/>
        <w:jc w:val="both"/>
        <w:rPr>
          <w:rFonts w:ascii="Book Antiqua" w:hAnsi="Book Antiqua"/>
        </w:rPr>
      </w:pPr>
      <w:r>
        <w:rPr>
          <w:rFonts w:ascii="Book Antiqua" w:hAnsi="Book Antiqua"/>
        </w:rPr>
        <w:t>Deals with its Clients and own account orders fairly and in due turn</w:t>
      </w:r>
      <w:r w:rsidR="009B0485">
        <w:rPr>
          <w:rFonts w:ascii="Book Antiqua" w:hAnsi="Book Antiqua"/>
        </w:rPr>
        <w:t xml:space="preserve"> (</w:t>
      </w:r>
      <w:r w:rsidR="009B0485" w:rsidRPr="00EA173A">
        <w:rPr>
          <w:rFonts w:ascii="Book Antiqua" w:hAnsi="Book Antiqua"/>
          <w:b/>
          <w:bCs/>
        </w:rPr>
        <w:t>fair execution</w:t>
      </w:r>
      <w:proofErr w:type="gramStart"/>
      <w:r w:rsidR="009B0485">
        <w:rPr>
          <w:rFonts w:ascii="Book Antiqua" w:hAnsi="Book Antiqua"/>
        </w:rPr>
        <w:t>)</w:t>
      </w:r>
      <w:r>
        <w:rPr>
          <w:rFonts w:ascii="Book Antiqua" w:hAnsi="Book Antiqua"/>
        </w:rPr>
        <w:t>;</w:t>
      </w:r>
      <w:proofErr w:type="gramEnd"/>
    </w:p>
    <w:p w14:paraId="310D7D97" w14:textId="730CB235" w:rsidR="008E22D3" w:rsidRDefault="008E22D3" w:rsidP="00D47FAD">
      <w:pPr>
        <w:pStyle w:val="ListParagraph"/>
        <w:numPr>
          <w:ilvl w:val="0"/>
          <w:numId w:val="14"/>
        </w:numPr>
        <w:spacing w:line="360" w:lineRule="auto"/>
        <w:jc w:val="both"/>
        <w:rPr>
          <w:rFonts w:ascii="Book Antiqua" w:hAnsi="Book Antiqua"/>
        </w:rPr>
      </w:pPr>
      <w:proofErr w:type="gramStart"/>
      <w:r>
        <w:rPr>
          <w:rFonts w:ascii="Book Antiqua" w:hAnsi="Book Antiqua"/>
        </w:rPr>
        <w:t>Shall</w:t>
      </w:r>
      <w:proofErr w:type="gramEnd"/>
      <w:r>
        <w:rPr>
          <w:rFonts w:ascii="Book Antiqua" w:hAnsi="Book Antiqua"/>
        </w:rPr>
        <w:t xml:space="preserve"> </w:t>
      </w:r>
      <w:proofErr w:type="gramStart"/>
      <w:r>
        <w:rPr>
          <w:rFonts w:ascii="Book Antiqua" w:hAnsi="Book Antiqua"/>
        </w:rPr>
        <w:t>effect</w:t>
      </w:r>
      <w:proofErr w:type="gramEnd"/>
      <w:r>
        <w:rPr>
          <w:rFonts w:ascii="Book Antiqua" w:hAnsi="Book Antiqua"/>
        </w:rPr>
        <w:t xml:space="preserve"> or arrange the execution of the order as soon as practicable after it has agreed or decided </w:t>
      </w:r>
      <w:r w:rsidR="009B0485">
        <w:rPr>
          <w:rFonts w:ascii="Book Antiqua" w:hAnsi="Book Antiqua"/>
        </w:rPr>
        <w:t xml:space="preserve">in its discretion to effect or arrange a client order to achieve </w:t>
      </w:r>
      <w:r w:rsidR="009B0485" w:rsidRPr="00EA173A">
        <w:rPr>
          <w:rFonts w:ascii="Book Antiqua" w:hAnsi="Book Antiqua"/>
          <w:b/>
          <w:bCs/>
        </w:rPr>
        <w:t xml:space="preserve">timely </w:t>
      </w:r>
      <w:proofErr w:type="gramStart"/>
      <w:r w:rsidR="009B0485" w:rsidRPr="00EA173A">
        <w:rPr>
          <w:rFonts w:ascii="Book Antiqua" w:hAnsi="Book Antiqua"/>
          <w:b/>
          <w:bCs/>
        </w:rPr>
        <w:t>execution</w:t>
      </w:r>
      <w:r w:rsidR="009B0485">
        <w:rPr>
          <w:rFonts w:ascii="Book Antiqua" w:hAnsi="Book Antiqua"/>
        </w:rPr>
        <w:t>;</w:t>
      </w:r>
      <w:proofErr w:type="gramEnd"/>
    </w:p>
    <w:p w14:paraId="275772B7" w14:textId="148AE02E" w:rsidR="00236F88" w:rsidRDefault="00215447" w:rsidP="00215447">
      <w:pPr>
        <w:pStyle w:val="ListParagraph"/>
        <w:numPr>
          <w:ilvl w:val="0"/>
          <w:numId w:val="14"/>
        </w:numPr>
        <w:spacing w:line="360" w:lineRule="auto"/>
        <w:jc w:val="both"/>
        <w:rPr>
          <w:rFonts w:ascii="Book Antiqua" w:hAnsi="Book Antiqua"/>
        </w:rPr>
      </w:pPr>
      <w:r w:rsidRPr="00AE0098">
        <w:rPr>
          <w:rFonts w:ascii="Book Antiqua" w:hAnsi="Book Antiqua"/>
        </w:rPr>
        <w:t>Ensures that Orders executed on behalf of Clients are promptly and accurately recorded and allocated</w:t>
      </w:r>
      <w:r w:rsidR="004A5A79">
        <w:rPr>
          <w:rFonts w:ascii="Book Antiqua" w:hAnsi="Book Antiqua"/>
        </w:rPr>
        <w:t xml:space="preserve"> (</w:t>
      </w:r>
      <w:r w:rsidR="004A5A79" w:rsidRPr="00EA173A">
        <w:rPr>
          <w:rFonts w:ascii="Book Antiqua" w:hAnsi="Book Antiqua"/>
          <w:b/>
          <w:bCs/>
        </w:rPr>
        <w:t>fair allocation</w:t>
      </w:r>
      <w:proofErr w:type="gramStart"/>
      <w:r w:rsidR="004A5A79">
        <w:rPr>
          <w:rFonts w:ascii="Book Antiqua" w:hAnsi="Book Antiqua"/>
        </w:rPr>
        <w:t>)</w:t>
      </w:r>
      <w:r w:rsidRPr="00AE0098">
        <w:rPr>
          <w:rFonts w:ascii="Book Antiqua" w:hAnsi="Book Antiqua"/>
        </w:rPr>
        <w:t>;</w:t>
      </w:r>
      <w:proofErr w:type="gramEnd"/>
      <w:r w:rsidRPr="00AE0098">
        <w:rPr>
          <w:rFonts w:ascii="Book Antiqua" w:hAnsi="Book Antiqua"/>
        </w:rPr>
        <w:t xml:space="preserve"> </w:t>
      </w:r>
    </w:p>
    <w:p w14:paraId="491DA113" w14:textId="086B4616" w:rsidR="00215447" w:rsidRDefault="00236F88" w:rsidP="00215447">
      <w:pPr>
        <w:pStyle w:val="ListParagraph"/>
        <w:numPr>
          <w:ilvl w:val="0"/>
          <w:numId w:val="14"/>
        </w:numPr>
        <w:spacing w:line="360" w:lineRule="auto"/>
        <w:jc w:val="both"/>
        <w:rPr>
          <w:rFonts w:ascii="Book Antiqua" w:hAnsi="Book Antiqua"/>
        </w:rPr>
      </w:pPr>
      <w:r>
        <w:rPr>
          <w:rFonts w:ascii="Book Antiqua" w:hAnsi="Book Antiqua"/>
        </w:rPr>
        <w:t xml:space="preserve">In case orders are aggregated for a client transaction with an order for own account transaction, or with an order for another client transaction, then in subsequent allocation, </w:t>
      </w:r>
    </w:p>
    <w:p w14:paraId="166C70FE" w14:textId="572AD032" w:rsidR="00236F88" w:rsidRDefault="00236F88" w:rsidP="00236F88">
      <w:pPr>
        <w:pStyle w:val="ListParagraph"/>
        <w:numPr>
          <w:ilvl w:val="0"/>
          <w:numId w:val="23"/>
        </w:numPr>
        <w:spacing w:line="360" w:lineRule="auto"/>
        <w:jc w:val="both"/>
        <w:rPr>
          <w:rFonts w:ascii="Book Antiqua" w:hAnsi="Book Antiqua"/>
        </w:rPr>
      </w:pPr>
      <w:r>
        <w:rPr>
          <w:rFonts w:ascii="Book Antiqua" w:hAnsi="Book Antiqua"/>
        </w:rPr>
        <w:t xml:space="preserve">It shall not give unfair preference to itself or to any of those for whom it </w:t>
      </w:r>
      <w:proofErr w:type="gramStart"/>
      <w:r>
        <w:rPr>
          <w:rFonts w:ascii="Book Antiqua" w:hAnsi="Book Antiqua"/>
        </w:rPr>
        <w:t>dealt;</w:t>
      </w:r>
      <w:proofErr w:type="gramEnd"/>
    </w:p>
    <w:p w14:paraId="2081E0BD" w14:textId="798EC373" w:rsidR="00236F88" w:rsidRDefault="004F33CD" w:rsidP="00236F88">
      <w:pPr>
        <w:pStyle w:val="ListParagraph"/>
        <w:numPr>
          <w:ilvl w:val="0"/>
          <w:numId w:val="23"/>
        </w:numPr>
        <w:spacing w:line="360" w:lineRule="auto"/>
        <w:jc w:val="both"/>
        <w:rPr>
          <w:rFonts w:ascii="Book Antiqua" w:hAnsi="Book Antiqua"/>
        </w:rPr>
      </w:pPr>
      <w:r>
        <w:rPr>
          <w:rFonts w:ascii="Book Antiqua" w:hAnsi="Book Antiqua"/>
        </w:rPr>
        <w:t xml:space="preserve">Where all orders cannot be satisfied, it </w:t>
      </w:r>
      <w:proofErr w:type="gramStart"/>
      <w:r>
        <w:rPr>
          <w:rFonts w:ascii="Book Antiqua" w:hAnsi="Book Antiqua"/>
        </w:rPr>
        <w:t>shall</w:t>
      </w:r>
      <w:proofErr w:type="gramEnd"/>
      <w:r>
        <w:rPr>
          <w:rFonts w:ascii="Book Antiqua" w:hAnsi="Book Antiqua"/>
        </w:rPr>
        <w:t xml:space="preserve"> give priority to satisfying orders for client transactions.</w:t>
      </w:r>
    </w:p>
    <w:p w14:paraId="74ED1021" w14:textId="70948AFD" w:rsidR="00DB139F" w:rsidRPr="00EA173A" w:rsidRDefault="00DB139F" w:rsidP="00DB139F">
      <w:pPr>
        <w:pStyle w:val="ListParagraph"/>
        <w:numPr>
          <w:ilvl w:val="0"/>
          <w:numId w:val="14"/>
        </w:numPr>
        <w:spacing w:line="360" w:lineRule="auto"/>
        <w:jc w:val="both"/>
        <w:rPr>
          <w:rFonts w:ascii="Book Antiqua" w:hAnsi="Book Antiqua"/>
        </w:rPr>
      </w:pPr>
      <w:r>
        <w:rPr>
          <w:rFonts w:ascii="Book Antiqua" w:hAnsi="Book Antiqua"/>
        </w:rPr>
        <w:t xml:space="preserve">The Company shall disclose in every transaction whether it is dealing with a client in its capacity as an agent or </w:t>
      </w:r>
      <w:proofErr w:type="gramStart"/>
      <w:r>
        <w:rPr>
          <w:rFonts w:ascii="Book Antiqua" w:hAnsi="Book Antiqua"/>
        </w:rPr>
        <w:t>on</w:t>
      </w:r>
      <w:proofErr w:type="gramEnd"/>
      <w:r>
        <w:rPr>
          <w:rFonts w:ascii="Book Antiqua" w:hAnsi="Book Antiqua"/>
        </w:rPr>
        <w:t xml:space="preserve"> its own account.</w:t>
      </w:r>
    </w:p>
    <w:p w14:paraId="61FC0A01" w14:textId="77777777" w:rsidR="005413F3" w:rsidRPr="00AE0098" w:rsidRDefault="005413F3" w:rsidP="005413F3">
      <w:pPr>
        <w:pStyle w:val="ListParagraph"/>
        <w:numPr>
          <w:ilvl w:val="0"/>
          <w:numId w:val="14"/>
        </w:numPr>
        <w:spacing w:line="360" w:lineRule="auto"/>
        <w:jc w:val="both"/>
        <w:rPr>
          <w:rFonts w:ascii="Book Antiqua" w:hAnsi="Book Antiqua"/>
        </w:rPr>
      </w:pPr>
      <w:r w:rsidRPr="00AE0098">
        <w:rPr>
          <w:rFonts w:ascii="Book Antiqua" w:hAnsi="Book Antiqua"/>
        </w:rPr>
        <w:t xml:space="preserve">Carries out otherwise comparable Client Orders sequentially and promptly unless the characteristics of the Order or prevailing market conditions make this impracticable, or the interests of the Client require </w:t>
      </w:r>
      <w:proofErr w:type="gramStart"/>
      <w:r w:rsidRPr="00AE0098">
        <w:rPr>
          <w:rFonts w:ascii="Book Antiqua" w:hAnsi="Book Antiqua"/>
        </w:rPr>
        <w:t>otherwise;</w:t>
      </w:r>
      <w:proofErr w:type="gramEnd"/>
      <w:r w:rsidRPr="00AE0098">
        <w:rPr>
          <w:rFonts w:ascii="Book Antiqua" w:hAnsi="Book Antiqua"/>
        </w:rPr>
        <w:t xml:space="preserve"> </w:t>
      </w:r>
    </w:p>
    <w:p w14:paraId="1D18B815" w14:textId="77777777" w:rsidR="005413F3" w:rsidRPr="00AE0098" w:rsidRDefault="005413F3" w:rsidP="005413F3">
      <w:pPr>
        <w:pStyle w:val="ListParagraph"/>
        <w:numPr>
          <w:ilvl w:val="0"/>
          <w:numId w:val="14"/>
        </w:numPr>
        <w:spacing w:line="360" w:lineRule="auto"/>
        <w:jc w:val="both"/>
        <w:rPr>
          <w:rFonts w:ascii="Book Antiqua" w:hAnsi="Book Antiqua"/>
        </w:rPr>
      </w:pPr>
      <w:proofErr w:type="gramStart"/>
      <w:r w:rsidRPr="00AE0098">
        <w:rPr>
          <w:rFonts w:ascii="Book Antiqua" w:hAnsi="Book Antiqua"/>
        </w:rPr>
        <w:t>Informs</w:t>
      </w:r>
      <w:proofErr w:type="gramEnd"/>
      <w:r w:rsidRPr="00AE0098">
        <w:rPr>
          <w:rFonts w:ascii="Book Antiqua" w:hAnsi="Book Antiqua"/>
        </w:rPr>
        <w:t xml:space="preserve"> a Retail Client about any material difficulty relevant to the proper carrying out of orders promptly upon becoming aware of the difficulty. </w:t>
      </w:r>
    </w:p>
    <w:p w14:paraId="585AD0CC"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The </w:t>
      </w:r>
      <w:r w:rsidR="00F604F6" w:rsidRPr="00AE0098">
        <w:rPr>
          <w:rFonts w:ascii="Book Antiqua" w:hAnsi="Book Antiqua"/>
        </w:rPr>
        <w:t>Dealing and Operations Manager</w:t>
      </w:r>
      <w:r w:rsidRPr="00AE0098">
        <w:rPr>
          <w:rFonts w:ascii="Book Antiqua" w:hAnsi="Book Antiqua"/>
        </w:rPr>
        <w:t xml:space="preserve"> shall monitor the total Clients’ exposure vs. execution venue/s exposure to ensure there are </w:t>
      </w:r>
      <w:proofErr w:type="gramStart"/>
      <w:r w:rsidRPr="00AE0098">
        <w:rPr>
          <w:rFonts w:ascii="Book Antiqua" w:hAnsi="Book Antiqua"/>
        </w:rPr>
        <w:t>no</w:t>
      </w:r>
      <w:proofErr w:type="gramEnd"/>
      <w:r w:rsidRPr="00AE0098">
        <w:rPr>
          <w:rFonts w:ascii="Book Antiqua" w:hAnsi="Book Antiqua"/>
        </w:rPr>
        <w:t xml:space="preserve"> any order deficiencies. In case the </w:t>
      </w:r>
      <w:r w:rsidR="00F604F6" w:rsidRPr="00AE0098">
        <w:rPr>
          <w:rFonts w:ascii="Book Antiqua" w:hAnsi="Book Antiqua"/>
        </w:rPr>
        <w:t>Dealing and Operations Manager</w:t>
      </w:r>
      <w:r w:rsidR="0073773D" w:rsidRPr="00AE0098">
        <w:rPr>
          <w:rFonts w:ascii="Book Antiqua" w:hAnsi="Book Antiqua"/>
        </w:rPr>
        <w:t xml:space="preserve"> has</w:t>
      </w:r>
      <w:r w:rsidRPr="00AE0098">
        <w:rPr>
          <w:rFonts w:ascii="Book Antiqua" w:hAnsi="Book Antiqua"/>
        </w:rPr>
        <w:t xml:space="preserve"> spotted such a case, then the below procedure is followed:</w:t>
      </w:r>
    </w:p>
    <w:p w14:paraId="2F0913C7" w14:textId="77777777" w:rsidR="005413F3" w:rsidRPr="00AE0098" w:rsidRDefault="005413F3" w:rsidP="005413F3">
      <w:pPr>
        <w:pStyle w:val="ListParagraph"/>
        <w:numPr>
          <w:ilvl w:val="1"/>
          <w:numId w:val="15"/>
        </w:numPr>
        <w:spacing w:line="360" w:lineRule="auto"/>
        <w:ind w:left="720"/>
        <w:jc w:val="both"/>
        <w:rPr>
          <w:rFonts w:ascii="Book Antiqua" w:hAnsi="Book Antiqua"/>
        </w:rPr>
      </w:pPr>
      <w:r w:rsidRPr="00AE0098">
        <w:rPr>
          <w:rFonts w:ascii="Book Antiqua" w:hAnsi="Book Antiqua"/>
        </w:rPr>
        <w:lastRenderedPageBreak/>
        <w:t xml:space="preserve">Immediately take </w:t>
      </w:r>
      <w:proofErr w:type="gramStart"/>
      <w:r w:rsidRPr="00AE0098">
        <w:rPr>
          <w:rFonts w:ascii="Book Antiqua" w:hAnsi="Book Antiqua"/>
        </w:rPr>
        <w:t>an action</w:t>
      </w:r>
      <w:proofErr w:type="gramEnd"/>
      <w:r w:rsidRPr="00AE0098">
        <w:rPr>
          <w:rFonts w:ascii="Book Antiqua" w:hAnsi="Book Antiqua"/>
        </w:rPr>
        <w:t xml:space="preserve"> to correct the difference, either by executing a manual order directly to the execution venue, or by executing an order through the company’s trading system which is connected to the execution venue. </w:t>
      </w:r>
    </w:p>
    <w:p w14:paraId="0A4881D4" w14:textId="77777777" w:rsidR="005413F3" w:rsidRPr="00AE0098" w:rsidRDefault="005413F3" w:rsidP="005413F3">
      <w:pPr>
        <w:pStyle w:val="ListParagraph"/>
        <w:numPr>
          <w:ilvl w:val="1"/>
          <w:numId w:val="15"/>
        </w:numPr>
        <w:spacing w:line="360" w:lineRule="auto"/>
        <w:ind w:left="720"/>
        <w:jc w:val="both"/>
        <w:rPr>
          <w:rFonts w:ascii="Book Antiqua" w:hAnsi="Book Antiqua"/>
        </w:rPr>
      </w:pPr>
      <w:r w:rsidRPr="00AE0098">
        <w:rPr>
          <w:rFonts w:ascii="Book Antiqua" w:hAnsi="Book Antiqua"/>
        </w:rPr>
        <w:t xml:space="preserve">Inform the </w:t>
      </w:r>
      <w:r w:rsidR="00F604F6" w:rsidRPr="00AE0098">
        <w:rPr>
          <w:rFonts w:ascii="Book Antiqua" w:hAnsi="Book Antiqua"/>
        </w:rPr>
        <w:t>CEO</w:t>
      </w:r>
      <w:r w:rsidRPr="00AE0098">
        <w:rPr>
          <w:rFonts w:ascii="Book Antiqua" w:hAnsi="Book Antiqua"/>
        </w:rPr>
        <w:t xml:space="preserve"> of such deficiencies after action was taken.</w:t>
      </w:r>
    </w:p>
    <w:p w14:paraId="1AA94EE6" w14:textId="77777777" w:rsidR="005413F3" w:rsidRPr="00AE0098" w:rsidRDefault="005413F3" w:rsidP="005413F3">
      <w:pPr>
        <w:pStyle w:val="ListParagraph"/>
        <w:numPr>
          <w:ilvl w:val="1"/>
          <w:numId w:val="15"/>
        </w:numPr>
        <w:spacing w:line="360" w:lineRule="auto"/>
        <w:ind w:left="720"/>
        <w:jc w:val="both"/>
        <w:rPr>
          <w:rFonts w:ascii="Book Antiqua" w:hAnsi="Book Antiqua"/>
        </w:rPr>
      </w:pPr>
      <w:r w:rsidRPr="00AE0098">
        <w:rPr>
          <w:rFonts w:ascii="Book Antiqua" w:hAnsi="Book Antiqua"/>
        </w:rPr>
        <w:t xml:space="preserve">Provide the </w:t>
      </w:r>
      <w:proofErr w:type="gramStart"/>
      <w:r w:rsidR="00F604F6" w:rsidRPr="00AE0098">
        <w:rPr>
          <w:rFonts w:ascii="Book Antiqua" w:hAnsi="Book Antiqua"/>
        </w:rPr>
        <w:t>CEO</w:t>
      </w:r>
      <w:r w:rsidRPr="00AE0098">
        <w:rPr>
          <w:rFonts w:ascii="Book Antiqua" w:hAnsi="Book Antiqua"/>
        </w:rPr>
        <w:t>, a report</w:t>
      </w:r>
      <w:proofErr w:type="gramEnd"/>
      <w:r w:rsidRPr="00AE0098">
        <w:rPr>
          <w:rFonts w:ascii="Book Antiqua" w:hAnsi="Book Antiqua"/>
        </w:rPr>
        <w:t xml:space="preserve"> with the following information:</w:t>
      </w:r>
    </w:p>
    <w:p w14:paraId="6C449FD3" w14:textId="77777777" w:rsidR="005413F3" w:rsidRPr="00AE0098" w:rsidRDefault="005413F3" w:rsidP="005413F3">
      <w:pPr>
        <w:pStyle w:val="ListParagraph"/>
        <w:numPr>
          <w:ilvl w:val="0"/>
          <w:numId w:val="16"/>
        </w:numPr>
        <w:spacing w:line="360" w:lineRule="auto"/>
        <w:ind w:left="1512"/>
        <w:jc w:val="both"/>
        <w:rPr>
          <w:rFonts w:ascii="Book Antiqua" w:hAnsi="Book Antiqua"/>
        </w:rPr>
      </w:pPr>
      <w:r w:rsidRPr="00AE0098">
        <w:rPr>
          <w:rFonts w:ascii="Book Antiqua" w:hAnsi="Book Antiqua"/>
        </w:rPr>
        <w:t xml:space="preserve">Investigation </w:t>
      </w:r>
      <w:proofErr w:type="gramStart"/>
      <w:r w:rsidRPr="00AE0098">
        <w:rPr>
          <w:rFonts w:ascii="Book Antiqua" w:hAnsi="Book Antiqua"/>
        </w:rPr>
        <w:t>on</w:t>
      </w:r>
      <w:proofErr w:type="gramEnd"/>
      <w:r w:rsidRPr="00AE0098">
        <w:rPr>
          <w:rFonts w:ascii="Book Antiqua" w:hAnsi="Book Antiqua"/>
        </w:rPr>
        <w:t xml:space="preserve"> the reason that caused such a deficiency</w:t>
      </w:r>
    </w:p>
    <w:p w14:paraId="1FB44C6D" w14:textId="77777777" w:rsidR="005413F3" w:rsidRPr="00AE0098" w:rsidRDefault="005413F3" w:rsidP="005413F3">
      <w:pPr>
        <w:pStyle w:val="ListParagraph"/>
        <w:numPr>
          <w:ilvl w:val="0"/>
          <w:numId w:val="16"/>
        </w:numPr>
        <w:spacing w:line="360" w:lineRule="auto"/>
        <w:ind w:left="1512"/>
        <w:jc w:val="both"/>
        <w:rPr>
          <w:rFonts w:ascii="Book Antiqua" w:hAnsi="Book Antiqua"/>
        </w:rPr>
      </w:pPr>
      <w:r w:rsidRPr="00AE0098">
        <w:rPr>
          <w:rFonts w:ascii="Book Antiqua" w:hAnsi="Book Antiqua"/>
        </w:rPr>
        <w:t>Mark up revenue report to ensure no significant losses</w:t>
      </w:r>
    </w:p>
    <w:p w14:paraId="62E4C54A" w14:textId="77777777" w:rsidR="005413F3" w:rsidRPr="00AE0098" w:rsidRDefault="005413F3" w:rsidP="005413F3">
      <w:pPr>
        <w:pStyle w:val="ListParagraph"/>
        <w:numPr>
          <w:ilvl w:val="0"/>
          <w:numId w:val="16"/>
        </w:numPr>
        <w:spacing w:line="360" w:lineRule="auto"/>
        <w:ind w:left="1512"/>
        <w:jc w:val="both"/>
        <w:rPr>
          <w:rFonts w:ascii="Book Antiqua" w:hAnsi="Book Antiqua"/>
        </w:rPr>
      </w:pPr>
      <w:proofErr w:type="gramStart"/>
      <w:r w:rsidRPr="00AE0098">
        <w:rPr>
          <w:rFonts w:ascii="Book Antiqua" w:hAnsi="Book Antiqua"/>
        </w:rPr>
        <w:t>Report</w:t>
      </w:r>
      <w:proofErr w:type="gramEnd"/>
      <w:r w:rsidRPr="00AE0098">
        <w:rPr>
          <w:rFonts w:ascii="Book Antiqua" w:hAnsi="Book Antiqua"/>
        </w:rPr>
        <w:t xml:space="preserve"> any Client/s that </w:t>
      </w:r>
      <w:proofErr w:type="gramStart"/>
      <w:r w:rsidRPr="00AE0098">
        <w:rPr>
          <w:rFonts w:ascii="Book Antiqua" w:hAnsi="Book Antiqua"/>
        </w:rPr>
        <w:t>where</w:t>
      </w:r>
      <w:proofErr w:type="gramEnd"/>
      <w:r w:rsidRPr="00AE0098">
        <w:rPr>
          <w:rFonts w:ascii="Book Antiqua" w:hAnsi="Book Antiqua"/>
        </w:rPr>
        <w:t xml:space="preserve"> affected</w:t>
      </w:r>
    </w:p>
    <w:p w14:paraId="7D71A3F6" w14:textId="5B977C6C" w:rsidR="005413F3" w:rsidRDefault="005413F3" w:rsidP="005413F3">
      <w:pPr>
        <w:pStyle w:val="ListParagraph"/>
        <w:numPr>
          <w:ilvl w:val="0"/>
          <w:numId w:val="16"/>
        </w:numPr>
        <w:spacing w:line="360" w:lineRule="auto"/>
        <w:ind w:left="1512"/>
        <w:jc w:val="both"/>
        <w:rPr>
          <w:rFonts w:ascii="Book Antiqua" w:hAnsi="Book Antiqua"/>
        </w:rPr>
      </w:pPr>
      <w:r w:rsidRPr="00AE0098">
        <w:rPr>
          <w:rFonts w:ascii="Book Antiqua" w:hAnsi="Book Antiqua"/>
        </w:rPr>
        <w:t>Measures to be taken to avoid such cases</w:t>
      </w:r>
    </w:p>
    <w:p w14:paraId="5D8D29AD" w14:textId="77777777" w:rsidR="00BC79F5" w:rsidRDefault="00BC79F5" w:rsidP="00EA173A">
      <w:pPr>
        <w:pStyle w:val="ListParagraph"/>
        <w:spacing w:line="360" w:lineRule="auto"/>
        <w:ind w:left="1512"/>
        <w:jc w:val="both"/>
        <w:rPr>
          <w:rFonts w:ascii="Book Antiqua" w:hAnsi="Book Antiqua"/>
        </w:rPr>
      </w:pPr>
    </w:p>
    <w:p w14:paraId="7B1AFFEE" w14:textId="3A37E703" w:rsidR="000D64D4" w:rsidRPr="00EA173A" w:rsidRDefault="00BC79F5" w:rsidP="000D64D4">
      <w:pPr>
        <w:pStyle w:val="ListParagraph"/>
        <w:numPr>
          <w:ilvl w:val="2"/>
          <w:numId w:val="8"/>
        </w:numPr>
        <w:spacing w:line="360" w:lineRule="auto"/>
        <w:jc w:val="both"/>
        <w:rPr>
          <w:rFonts w:ascii="Book Antiqua" w:eastAsiaTheme="majorEastAsia" w:hAnsi="Book Antiqua" w:cstheme="majorBidi"/>
          <w:color w:val="2E74B5" w:themeColor="accent1" w:themeShade="BF"/>
          <w:sz w:val="24"/>
          <w:szCs w:val="24"/>
        </w:rPr>
      </w:pPr>
      <w:r w:rsidRPr="00EA173A">
        <w:rPr>
          <w:rFonts w:ascii="Book Antiqua" w:eastAsiaTheme="majorEastAsia" w:hAnsi="Book Antiqua" w:cstheme="majorBidi"/>
          <w:color w:val="2E74B5" w:themeColor="accent1" w:themeShade="BF"/>
          <w:sz w:val="24"/>
          <w:szCs w:val="24"/>
        </w:rPr>
        <w:t>Confirmation and Periodic information</w:t>
      </w:r>
    </w:p>
    <w:p w14:paraId="7188EC66" w14:textId="3CF0E85F" w:rsidR="00565F84" w:rsidRPr="00565F84" w:rsidRDefault="00565F84" w:rsidP="00565F84">
      <w:pPr>
        <w:spacing w:line="360" w:lineRule="auto"/>
        <w:jc w:val="both"/>
        <w:rPr>
          <w:rFonts w:ascii="Book Antiqua" w:hAnsi="Book Antiqua"/>
        </w:rPr>
      </w:pPr>
      <w:r w:rsidRPr="00565F84">
        <w:rPr>
          <w:rFonts w:ascii="Book Antiqua" w:hAnsi="Book Antiqua"/>
        </w:rPr>
        <w:t xml:space="preserve">Once the trade has been </w:t>
      </w:r>
      <w:proofErr w:type="gramStart"/>
      <w:r w:rsidRPr="00565F84">
        <w:rPr>
          <w:rFonts w:ascii="Book Antiqua" w:hAnsi="Book Antiqua"/>
        </w:rPr>
        <w:t>executed</w:t>
      </w:r>
      <w:proofErr w:type="gramEnd"/>
      <w:r w:rsidRPr="00565F84">
        <w:rPr>
          <w:rFonts w:ascii="Book Antiqua" w:hAnsi="Book Antiqua"/>
        </w:rPr>
        <w:t>, the client will see on his/her account, and at the end of each day, a statement with the following:</w:t>
      </w:r>
    </w:p>
    <w:p w14:paraId="2CE1F78C" w14:textId="77777777" w:rsidR="00565F84" w:rsidRPr="00565F84" w:rsidRDefault="00565F84" w:rsidP="00565F84">
      <w:pPr>
        <w:spacing w:line="360" w:lineRule="auto"/>
        <w:jc w:val="both"/>
        <w:rPr>
          <w:rFonts w:ascii="Book Antiqua" w:hAnsi="Book Antiqua"/>
        </w:rPr>
      </w:pPr>
      <w:r w:rsidRPr="00565F84">
        <w:rPr>
          <w:rFonts w:ascii="Book Antiqua" w:hAnsi="Book Antiqua"/>
        </w:rPr>
        <w:t>a.</w:t>
      </w:r>
      <w:r w:rsidRPr="00565F84">
        <w:rPr>
          <w:rFonts w:ascii="Book Antiqua" w:hAnsi="Book Antiqua"/>
        </w:rPr>
        <w:tab/>
        <w:t>Closed Transactions</w:t>
      </w:r>
    </w:p>
    <w:p w14:paraId="73E27E50" w14:textId="77777777" w:rsidR="00565F84" w:rsidRPr="00565F84" w:rsidRDefault="00565F84" w:rsidP="00565F84">
      <w:pPr>
        <w:spacing w:line="360" w:lineRule="auto"/>
        <w:jc w:val="both"/>
        <w:rPr>
          <w:rFonts w:ascii="Book Antiqua" w:hAnsi="Book Antiqua"/>
        </w:rPr>
      </w:pPr>
      <w:r w:rsidRPr="00565F84">
        <w:rPr>
          <w:rFonts w:ascii="Book Antiqua" w:hAnsi="Book Antiqua"/>
        </w:rPr>
        <w:t>b.</w:t>
      </w:r>
      <w:r w:rsidRPr="00565F84">
        <w:rPr>
          <w:rFonts w:ascii="Book Antiqua" w:hAnsi="Book Antiqua"/>
        </w:rPr>
        <w:tab/>
        <w:t>Open Trades</w:t>
      </w:r>
    </w:p>
    <w:p w14:paraId="5314B5B4" w14:textId="77777777" w:rsidR="00565F84" w:rsidRPr="00565F84" w:rsidRDefault="00565F84" w:rsidP="00565F84">
      <w:pPr>
        <w:spacing w:line="360" w:lineRule="auto"/>
        <w:jc w:val="both"/>
        <w:rPr>
          <w:rFonts w:ascii="Book Antiqua" w:hAnsi="Book Antiqua"/>
        </w:rPr>
      </w:pPr>
      <w:r w:rsidRPr="00565F84">
        <w:rPr>
          <w:rFonts w:ascii="Book Antiqua" w:hAnsi="Book Antiqua"/>
        </w:rPr>
        <w:t>c.</w:t>
      </w:r>
      <w:r w:rsidRPr="00565F84">
        <w:rPr>
          <w:rFonts w:ascii="Book Antiqua" w:hAnsi="Book Antiqua"/>
        </w:rPr>
        <w:tab/>
        <w:t>Working Orders</w:t>
      </w:r>
    </w:p>
    <w:p w14:paraId="4AC60CC6" w14:textId="2E1ED817" w:rsidR="00565F84" w:rsidRDefault="00565F84" w:rsidP="00565F84">
      <w:pPr>
        <w:spacing w:line="360" w:lineRule="auto"/>
        <w:jc w:val="both"/>
        <w:rPr>
          <w:rFonts w:ascii="Book Antiqua" w:hAnsi="Book Antiqua"/>
        </w:rPr>
      </w:pPr>
      <w:r w:rsidRPr="00565F84">
        <w:rPr>
          <w:rFonts w:ascii="Book Antiqua" w:hAnsi="Book Antiqua"/>
        </w:rPr>
        <w:t>d.</w:t>
      </w:r>
      <w:r w:rsidRPr="00565F84">
        <w:rPr>
          <w:rFonts w:ascii="Book Antiqua" w:hAnsi="Book Antiqua"/>
        </w:rPr>
        <w:tab/>
      </w:r>
      <w:proofErr w:type="gramStart"/>
      <w:r w:rsidRPr="00565F84">
        <w:rPr>
          <w:rFonts w:ascii="Book Antiqua" w:hAnsi="Book Antiqua"/>
        </w:rPr>
        <w:t>Financial</w:t>
      </w:r>
      <w:proofErr w:type="gramEnd"/>
      <w:r w:rsidRPr="00565F84">
        <w:rPr>
          <w:rFonts w:ascii="Book Antiqua" w:hAnsi="Book Antiqua"/>
        </w:rPr>
        <w:t xml:space="preserve"> position</w:t>
      </w:r>
    </w:p>
    <w:p w14:paraId="49F67981" w14:textId="44C1BE39" w:rsidR="00FA1293" w:rsidRDefault="00FA1293" w:rsidP="00565F84">
      <w:pPr>
        <w:spacing w:line="360" w:lineRule="auto"/>
        <w:jc w:val="both"/>
        <w:rPr>
          <w:rFonts w:ascii="Book Antiqua" w:hAnsi="Book Antiqua"/>
        </w:rPr>
      </w:pPr>
      <w:r>
        <w:rPr>
          <w:rFonts w:ascii="Book Antiqua" w:hAnsi="Book Antiqua"/>
        </w:rPr>
        <w:t xml:space="preserve">The above shall be </w:t>
      </w:r>
      <w:proofErr w:type="gramStart"/>
      <w:r>
        <w:rPr>
          <w:rFonts w:ascii="Book Antiqua" w:hAnsi="Book Antiqua"/>
        </w:rPr>
        <w:t>available within</w:t>
      </w:r>
      <w:proofErr w:type="gramEnd"/>
      <w:r>
        <w:rPr>
          <w:rFonts w:ascii="Book Antiqua" w:hAnsi="Book Antiqua"/>
        </w:rPr>
        <w:t xml:space="preserve"> 24 hours from the time the trade has been executed</w:t>
      </w:r>
      <w:r w:rsidR="00D47FAD">
        <w:rPr>
          <w:rFonts w:ascii="Book Antiqua" w:hAnsi="Book Antiqua"/>
        </w:rPr>
        <w:t>.</w:t>
      </w:r>
    </w:p>
    <w:p w14:paraId="4742264D" w14:textId="181853DE" w:rsidR="00C0057D" w:rsidRPr="00EA173A" w:rsidRDefault="00C0057D" w:rsidP="00C0057D">
      <w:pPr>
        <w:pStyle w:val="ListParagraph"/>
        <w:numPr>
          <w:ilvl w:val="2"/>
          <w:numId w:val="8"/>
        </w:numPr>
        <w:spacing w:line="360" w:lineRule="auto"/>
        <w:jc w:val="both"/>
        <w:rPr>
          <w:rFonts w:ascii="Book Antiqua" w:eastAsiaTheme="majorEastAsia" w:hAnsi="Book Antiqua" w:cstheme="majorBidi"/>
          <w:color w:val="2E74B5" w:themeColor="accent1" w:themeShade="BF"/>
          <w:sz w:val="24"/>
          <w:szCs w:val="24"/>
        </w:rPr>
      </w:pPr>
      <w:r w:rsidRPr="00EA173A">
        <w:rPr>
          <w:rFonts w:ascii="Book Antiqua" w:eastAsiaTheme="majorEastAsia" w:hAnsi="Book Antiqua" w:cstheme="majorBidi"/>
          <w:color w:val="2E74B5" w:themeColor="accent1" w:themeShade="BF"/>
          <w:sz w:val="24"/>
          <w:szCs w:val="24"/>
        </w:rPr>
        <w:t>Insider Dealing</w:t>
      </w:r>
    </w:p>
    <w:p w14:paraId="785626D7" w14:textId="4537CC72" w:rsidR="00C0057D" w:rsidRPr="00EA173A" w:rsidRDefault="00C0057D" w:rsidP="00EA173A">
      <w:pPr>
        <w:spacing w:line="360" w:lineRule="auto"/>
        <w:jc w:val="both"/>
        <w:rPr>
          <w:rFonts w:ascii="Book Antiqua" w:hAnsi="Book Antiqua"/>
        </w:rPr>
      </w:pPr>
      <w:r>
        <w:rPr>
          <w:rFonts w:ascii="Book Antiqua" w:hAnsi="Book Antiqua"/>
        </w:rPr>
        <w:t xml:space="preserve">The Company shall not </w:t>
      </w:r>
      <w:r w:rsidR="005924F9">
        <w:rPr>
          <w:rFonts w:ascii="Book Antiqua" w:hAnsi="Book Antiqua"/>
        </w:rPr>
        <w:t>knowingly</w:t>
      </w:r>
      <w:r>
        <w:rPr>
          <w:rFonts w:ascii="Book Antiqua" w:hAnsi="Book Antiqua"/>
        </w:rPr>
        <w:t xml:space="preserve"> profit or </w:t>
      </w:r>
      <w:proofErr w:type="gramStart"/>
      <w:r>
        <w:rPr>
          <w:rFonts w:ascii="Book Antiqua" w:hAnsi="Book Antiqua"/>
        </w:rPr>
        <w:t>seek to</w:t>
      </w:r>
      <w:proofErr w:type="gramEnd"/>
      <w:r>
        <w:rPr>
          <w:rFonts w:ascii="Book Antiqua" w:hAnsi="Book Antiqua"/>
        </w:rPr>
        <w:t xml:space="preserve"> profit, either for its own account, the account of a client or any third party, </w:t>
      </w:r>
      <w:r w:rsidR="005924F9">
        <w:rPr>
          <w:rFonts w:ascii="Book Antiqua" w:hAnsi="Book Antiqua"/>
        </w:rPr>
        <w:t xml:space="preserve">from inside information in the hands of its officers, employees or agents, or assist anyone with such information to make a profit for itself. </w:t>
      </w:r>
    </w:p>
    <w:p w14:paraId="0BAC0CC8" w14:textId="410BE672" w:rsidR="005413F3" w:rsidRPr="00AE0098" w:rsidRDefault="005413F3" w:rsidP="00EA173A">
      <w:pPr>
        <w:pStyle w:val="Heading3"/>
        <w:numPr>
          <w:ilvl w:val="2"/>
          <w:numId w:val="8"/>
        </w:numPr>
        <w:spacing w:before="280" w:after="80"/>
        <w:rPr>
          <w:rFonts w:ascii="Book Antiqua" w:hAnsi="Book Antiqua" w:cs="Calibri"/>
          <w:bCs/>
          <w:color w:val="2E74B5" w:themeColor="accent1" w:themeShade="BF"/>
        </w:rPr>
      </w:pPr>
      <w:bookmarkStart w:id="25" w:name="_Toc106886231"/>
      <w:r w:rsidRPr="00AE0098">
        <w:rPr>
          <w:rFonts w:ascii="Book Antiqua" w:hAnsi="Book Antiqua" w:cs="Calibri"/>
          <w:bCs/>
          <w:color w:val="2E74B5" w:themeColor="accent1" w:themeShade="BF"/>
        </w:rPr>
        <w:t>Risk Controls</w:t>
      </w:r>
      <w:bookmarkEnd w:id="25"/>
    </w:p>
    <w:p w14:paraId="6273043C"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The </w:t>
      </w:r>
      <w:r w:rsidR="00F604F6" w:rsidRPr="00AE0098">
        <w:rPr>
          <w:rFonts w:ascii="Book Antiqua" w:hAnsi="Book Antiqua"/>
        </w:rPr>
        <w:t>Dealing and Operations Manager</w:t>
      </w:r>
      <w:r w:rsidRPr="00AE0098">
        <w:rPr>
          <w:rFonts w:ascii="Book Antiqua" w:hAnsi="Book Antiqua"/>
        </w:rPr>
        <w:t xml:space="preserve"> shall take into consideration when monitoring Client activity, the risk factors associated with the operation of reception and transmission and execution of orders on behalf of Clients, as defined by the risk management, in order to minimize the risk of Negative Balances, market risk, system and market abuse, and at the same time protect </w:t>
      </w:r>
      <w:r w:rsidRPr="00AE0098">
        <w:rPr>
          <w:rFonts w:ascii="Book Antiqua" w:hAnsi="Book Antiqua"/>
        </w:rPr>
        <w:lastRenderedPageBreak/>
        <w:t>the company’s capital base and financial strength. In this respect the following controls shall be applied:</w:t>
      </w:r>
    </w:p>
    <w:p w14:paraId="717658BF" w14:textId="77777777" w:rsidR="005413F3" w:rsidRPr="00AE0098" w:rsidRDefault="005413F3" w:rsidP="005413F3">
      <w:pPr>
        <w:pStyle w:val="ListParagraph"/>
        <w:numPr>
          <w:ilvl w:val="0"/>
          <w:numId w:val="18"/>
        </w:numPr>
        <w:spacing w:line="360" w:lineRule="auto"/>
        <w:jc w:val="both"/>
        <w:rPr>
          <w:rFonts w:ascii="Book Antiqua" w:hAnsi="Book Antiqua"/>
        </w:rPr>
      </w:pPr>
      <w:proofErr w:type="gramStart"/>
      <w:r w:rsidRPr="00AE0098">
        <w:rPr>
          <w:rFonts w:ascii="Book Antiqua" w:hAnsi="Book Antiqua"/>
        </w:rPr>
        <w:t>Ensure at all times</w:t>
      </w:r>
      <w:proofErr w:type="gramEnd"/>
      <w:r w:rsidRPr="00AE0098">
        <w:rPr>
          <w:rFonts w:ascii="Book Antiqua" w:hAnsi="Book Antiqua"/>
        </w:rPr>
        <w:t xml:space="preserve"> that execution venues’ available margin vs Clients’ available margin is sufficient to support the trading operations. In case margin utilization is running low, the </w:t>
      </w:r>
      <w:r w:rsidR="00B32296" w:rsidRPr="00AE0098">
        <w:rPr>
          <w:rFonts w:ascii="Book Antiqua" w:hAnsi="Book Antiqua"/>
        </w:rPr>
        <w:t>Dealing Department</w:t>
      </w:r>
      <w:r w:rsidRPr="00AE0098">
        <w:rPr>
          <w:rFonts w:ascii="Book Antiqua" w:hAnsi="Book Antiqua"/>
        </w:rPr>
        <w:t xml:space="preserve"> must promptly inform the Senior Management to instruct the </w:t>
      </w:r>
      <w:r w:rsidR="00F604F6" w:rsidRPr="00AE0098">
        <w:rPr>
          <w:rFonts w:ascii="Book Antiqua" w:hAnsi="Book Antiqua"/>
        </w:rPr>
        <w:t>Finance and Treasury</w:t>
      </w:r>
      <w:r w:rsidRPr="00AE0098">
        <w:rPr>
          <w:rFonts w:ascii="Book Antiqua" w:hAnsi="Book Antiqua"/>
        </w:rPr>
        <w:t xml:space="preserve"> Department for additional funds or credit facility if applicable to be added to the execution venue/s.</w:t>
      </w:r>
    </w:p>
    <w:p w14:paraId="64378741" w14:textId="0ABEE8D0" w:rsidR="005413F3" w:rsidRPr="00AE0098" w:rsidRDefault="005413F3" w:rsidP="005413F3">
      <w:pPr>
        <w:pStyle w:val="ListParagraph"/>
        <w:numPr>
          <w:ilvl w:val="0"/>
          <w:numId w:val="18"/>
        </w:numPr>
        <w:spacing w:line="360" w:lineRule="auto"/>
        <w:jc w:val="both"/>
        <w:rPr>
          <w:rFonts w:ascii="Book Antiqua" w:hAnsi="Book Antiqua"/>
        </w:rPr>
      </w:pPr>
      <w:r w:rsidRPr="00AE0098">
        <w:rPr>
          <w:rFonts w:ascii="Book Antiqua" w:hAnsi="Book Antiqua"/>
        </w:rPr>
        <w:t xml:space="preserve">Monitor any alerts, warnings or updates from execution venues in relation to adjustments on any </w:t>
      </w:r>
      <w:r w:rsidR="00B32296" w:rsidRPr="00AE0098">
        <w:rPr>
          <w:rFonts w:ascii="Book Antiqua" w:hAnsi="Book Antiqua"/>
        </w:rPr>
        <w:t>securities</w:t>
      </w:r>
      <w:r w:rsidRPr="00AE0098">
        <w:rPr>
          <w:rFonts w:ascii="Book Antiqua" w:hAnsi="Book Antiqua"/>
        </w:rPr>
        <w:t xml:space="preserve">, which is most likely to increase margin requirements, and inform the </w:t>
      </w:r>
      <w:r w:rsidR="00A665CB" w:rsidRPr="00AE0098">
        <w:rPr>
          <w:rFonts w:ascii="Book Antiqua" w:hAnsi="Book Antiqua"/>
        </w:rPr>
        <w:t xml:space="preserve">Board </w:t>
      </w:r>
      <w:proofErr w:type="gramStart"/>
      <w:r w:rsidRPr="00AE0098">
        <w:rPr>
          <w:rFonts w:ascii="Book Antiqua" w:hAnsi="Book Antiqua"/>
        </w:rPr>
        <w:t>in order to</w:t>
      </w:r>
      <w:proofErr w:type="gramEnd"/>
      <w:r w:rsidRPr="00AE0098">
        <w:rPr>
          <w:rFonts w:ascii="Book Antiqua" w:hAnsi="Book Antiqua"/>
        </w:rPr>
        <w:t xml:space="preserve"> coordinate any adjustments that the company needs to transfer to its </w:t>
      </w:r>
      <w:proofErr w:type="gramStart"/>
      <w:r w:rsidRPr="00AE0098">
        <w:rPr>
          <w:rFonts w:ascii="Book Antiqua" w:hAnsi="Book Antiqua"/>
        </w:rPr>
        <w:t>Clients</w:t>
      </w:r>
      <w:proofErr w:type="gramEnd"/>
      <w:r w:rsidRPr="00AE0098">
        <w:rPr>
          <w:rFonts w:ascii="Book Antiqua" w:hAnsi="Book Antiqua"/>
        </w:rPr>
        <w:t xml:space="preserve">. The </w:t>
      </w:r>
      <w:r w:rsidR="00B32296" w:rsidRPr="00AE0098">
        <w:rPr>
          <w:rFonts w:ascii="Book Antiqua" w:hAnsi="Book Antiqua"/>
        </w:rPr>
        <w:t>Dealing Department</w:t>
      </w:r>
      <w:r w:rsidRPr="00AE0098">
        <w:rPr>
          <w:rFonts w:ascii="Book Antiqua" w:hAnsi="Book Antiqua"/>
        </w:rPr>
        <w:t xml:space="preserve"> must inform the Clients </w:t>
      </w:r>
      <w:proofErr w:type="gramStart"/>
      <w:r w:rsidRPr="00AE0098">
        <w:rPr>
          <w:rFonts w:ascii="Book Antiqua" w:hAnsi="Book Antiqua"/>
        </w:rPr>
        <w:t>by all means of</w:t>
      </w:r>
      <w:proofErr w:type="gramEnd"/>
      <w:r w:rsidRPr="00AE0098">
        <w:rPr>
          <w:rFonts w:ascii="Book Antiqua" w:hAnsi="Book Antiqua"/>
        </w:rPr>
        <w:t xml:space="preserve"> communication in advance of such adjustments.</w:t>
      </w:r>
    </w:p>
    <w:p w14:paraId="4E4F247A" w14:textId="0AF88F12" w:rsidR="00AD0D56" w:rsidRDefault="005413F3" w:rsidP="00AD0D56">
      <w:pPr>
        <w:pStyle w:val="ListParagraph"/>
        <w:numPr>
          <w:ilvl w:val="0"/>
          <w:numId w:val="18"/>
        </w:numPr>
        <w:spacing w:line="360" w:lineRule="auto"/>
        <w:jc w:val="both"/>
        <w:rPr>
          <w:rFonts w:ascii="Book Antiqua" w:hAnsi="Book Antiqua"/>
        </w:rPr>
      </w:pPr>
      <w:r w:rsidRPr="00AE0098">
        <w:rPr>
          <w:rFonts w:ascii="Book Antiqua" w:hAnsi="Book Antiqua"/>
        </w:rPr>
        <w:t xml:space="preserve">Keep up to date with financial data releases, political events and other news in coordination with the </w:t>
      </w:r>
      <w:r w:rsidR="00A665CB" w:rsidRPr="00AE0098">
        <w:rPr>
          <w:rFonts w:ascii="Book Antiqua" w:hAnsi="Book Antiqua"/>
        </w:rPr>
        <w:t>Board</w:t>
      </w:r>
      <w:r w:rsidRPr="00AE0098">
        <w:rPr>
          <w:rFonts w:ascii="Book Antiqua" w:hAnsi="Book Antiqua"/>
        </w:rPr>
        <w:t xml:space="preserve"> to make all necessary adjustments if </w:t>
      </w:r>
      <w:proofErr w:type="gramStart"/>
      <w:r w:rsidRPr="00AE0098">
        <w:rPr>
          <w:rFonts w:ascii="Book Antiqua" w:hAnsi="Book Antiqua"/>
        </w:rPr>
        <w:t>necessary</w:t>
      </w:r>
      <w:proofErr w:type="gramEnd"/>
      <w:r w:rsidRPr="00AE0098">
        <w:rPr>
          <w:rFonts w:ascii="Book Antiqua" w:hAnsi="Book Antiqua"/>
        </w:rPr>
        <w:t xml:space="preserve"> protecting the Client and the company from any abnormal market conditions that might result </w:t>
      </w:r>
      <w:proofErr w:type="gramStart"/>
      <w:r w:rsidRPr="00AE0098">
        <w:rPr>
          <w:rFonts w:ascii="Book Antiqua" w:hAnsi="Book Antiqua"/>
        </w:rPr>
        <w:t>to</w:t>
      </w:r>
      <w:proofErr w:type="gramEnd"/>
      <w:r w:rsidRPr="00AE0098">
        <w:rPr>
          <w:rFonts w:ascii="Book Antiqua" w:hAnsi="Book Antiqua"/>
        </w:rPr>
        <w:t xml:space="preserve"> liquidity issues and Negative Balances.  Such controls and measures taken are described in depth in the Company’s Risk Management Policy.</w:t>
      </w:r>
    </w:p>
    <w:p w14:paraId="7C95496D" w14:textId="77777777" w:rsidR="00AD0D56" w:rsidRPr="00EA173A" w:rsidRDefault="00AD0D56" w:rsidP="00EA173A">
      <w:pPr>
        <w:pStyle w:val="ListParagraph"/>
        <w:spacing w:line="360" w:lineRule="auto"/>
        <w:jc w:val="both"/>
        <w:rPr>
          <w:rFonts w:ascii="Book Antiqua" w:hAnsi="Book Antiqua"/>
        </w:rPr>
      </w:pPr>
    </w:p>
    <w:p w14:paraId="37665635" w14:textId="6A0BB7EC" w:rsidR="00AD0D56" w:rsidRDefault="00AD0D56" w:rsidP="00AD0D56">
      <w:pPr>
        <w:pStyle w:val="ListParagraph"/>
        <w:numPr>
          <w:ilvl w:val="2"/>
          <w:numId w:val="8"/>
        </w:numPr>
        <w:spacing w:line="360" w:lineRule="auto"/>
        <w:jc w:val="both"/>
        <w:rPr>
          <w:rFonts w:ascii="Book Antiqua" w:eastAsiaTheme="majorEastAsia" w:hAnsi="Book Antiqua" w:cs="Calibri"/>
          <w:bCs/>
          <w:color w:val="2E74B5" w:themeColor="accent1" w:themeShade="BF"/>
          <w:sz w:val="24"/>
          <w:szCs w:val="24"/>
        </w:rPr>
      </w:pPr>
      <w:r w:rsidRPr="00EA173A">
        <w:rPr>
          <w:rFonts w:ascii="Book Antiqua" w:eastAsiaTheme="majorEastAsia" w:hAnsi="Book Antiqua" w:cs="Calibri"/>
          <w:bCs/>
          <w:color w:val="2E74B5" w:themeColor="accent1" w:themeShade="BF"/>
          <w:sz w:val="24"/>
          <w:szCs w:val="24"/>
        </w:rPr>
        <w:t>Safeguard of Client Investments</w:t>
      </w:r>
    </w:p>
    <w:p w14:paraId="59041C68" w14:textId="2B9228E4" w:rsidR="00AD0D56" w:rsidRPr="00EA173A" w:rsidRDefault="002110B8" w:rsidP="00EA173A">
      <w:pPr>
        <w:spacing w:line="360" w:lineRule="auto"/>
        <w:rPr>
          <w:rFonts w:ascii="Book Antiqua" w:hAnsi="Book Antiqua"/>
        </w:rPr>
      </w:pPr>
      <w:r w:rsidRPr="00EA173A">
        <w:rPr>
          <w:rFonts w:ascii="Book Antiqua" w:hAnsi="Book Antiqua"/>
        </w:rPr>
        <w:t xml:space="preserve">If the Company maintains custody of Client’s securities in connection with or with a view to securities </w:t>
      </w:r>
      <w:proofErr w:type="gramStart"/>
      <w:r w:rsidRPr="00EA173A">
        <w:rPr>
          <w:rFonts w:ascii="Book Antiqua" w:hAnsi="Book Antiqua"/>
        </w:rPr>
        <w:t>business</w:t>
      </w:r>
      <w:proofErr w:type="gramEnd"/>
      <w:r w:rsidRPr="00EA173A">
        <w:rPr>
          <w:rFonts w:ascii="Book Antiqua" w:hAnsi="Book Antiqua"/>
        </w:rPr>
        <w:t xml:space="preserve"> it shall:</w:t>
      </w:r>
    </w:p>
    <w:p w14:paraId="21376EFF" w14:textId="29BB00E0" w:rsidR="002110B8" w:rsidRPr="00EA173A" w:rsidRDefault="002110B8" w:rsidP="00EA173A">
      <w:pPr>
        <w:pStyle w:val="ListParagraph"/>
        <w:numPr>
          <w:ilvl w:val="0"/>
          <w:numId w:val="24"/>
        </w:numPr>
        <w:spacing w:line="360" w:lineRule="auto"/>
        <w:rPr>
          <w:rFonts w:ascii="Book Antiqua" w:hAnsi="Book Antiqua"/>
        </w:rPr>
      </w:pPr>
      <w:r w:rsidRPr="00EA173A">
        <w:rPr>
          <w:rFonts w:ascii="Book Antiqua" w:hAnsi="Book Antiqua"/>
        </w:rPr>
        <w:t xml:space="preserve">Keep safe or arrange for the safekeeping of any documents, evidencing title relating to </w:t>
      </w:r>
      <w:proofErr w:type="gramStart"/>
      <w:r w:rsidRPr="00EA173A">
        <w:rPr>
          <w:rFonts w:ascii="Book Antiqua" w:hAnsi="Book Antiqua"/>
        </w:rPr>
        <w:t>them;</w:t>
      </w:r>
      <w:proofErr w:type="gramEnd"/>
    </w:p>
    <w:p w14:paraId="07FA96CA" w14:textId="67872A72" w:rsidR="00AD0D56" w:rsidRPr="00EA173A" w:rsidRDefault="00134984" w:rsidP="00EA173A">
      <w:pPr>
        <w:pStyle w:val="ListParagraph"/>
        <w:numPr>
          <w:ilvl w:val="0"/>
          <w:numId w:val="24"/>
        </w:numPr>
        <w:spacing w:line="360" w:lineRule="auto"/>
        <w:rPr>
          <w:rFonts w:ascii="Book Antiqua" w:hAnsi="Book Antiqua"/>
        </w:rPr>
      </w:pPr>
      <w:r w:rsidRPr="00EA173A">
        <w:rPr>
          <w:rFonts w:ascii="Book Antiqua" w:hAnsi="Book Antiqua"/>
        </w:rPr>
        <w:t xml:space="preserve">Ensure that any securities that it buys / holds for a client are properly registered in the client’s name or with the consent of the client in the name of an appropriate nominee. </w:t>
      </w:r>
    </w:p>
    <w:p w14:paraId="351AC124" w14:textId="77777777" w:rsidR="005413F3" w:rsidRPr="00AE0098" w:rsidRDefault="005413F3" w:rsidP="00AE0098">
      <w:pPr>
        <w:pStyle w:val="Heading2"/>
        <w:rPr>
          <w:b/>
        </w:rPr>
      </w:pPr>
      <w:bookmarkStart w:id="26" w:name="_Toc106886232"/>
      <w:r w:rsidRPr="00AE0098">
        <w:t>Execution Venues &amp; Selection Criteria</w:t>
      </w:r>
      <w:bookmarkEnd w:id="26"/>
    </w:p>
    <w:p w14:paraId="50B84244" w14:textId="7FD3DA41" w:rsidR="008E484C" w:rsidRPr="00EA173A" w:rsidRDefault="00353F5F" w:rsidP="00EA173A">
      <w:pPr>
        <w:pStyle w:val="BodyText"/>
        <w:spacing w:line="360" w:lineRule="auto"/>
        <w:ind w:right="122"/>
        <w:jc w:val="both"/>
        <w:rPr>
          <w:rFonts w:ascii="Book Antiqua" w:eastAsiaTheme="minorHAnsi" w:hAnsi="Book Antiqua" w:cstheme="minorBidi"/>
          <w:spacing w:val="0"/>
          <w:sz w:val="22"/>
          <w:szCs w:val="22"/>
        </w:rPr>
      </w:pPr>
      <w:r w:rsidRPr="00EA173A">
        <w:rPr>
          <w:rFonts w:ascii="Book Antiqua" w:eastAsiaTheme="minorHAnsi" w:hAnsi="Book Antiqua" w:cstheme="minorBidi"/>
          <w:spacing w:val="0"/>
          <w:sz w:val="22"/>
          <w:szCs w:val="22"/>
        </w:rPr>
        <w:t>Execution venues are</w:t>
      </w:r>
      <w:r w:rsidR="008E484C" w:rsidRPr="00EA173A">
        <w:rPr>
          <w:rFonts w:ascii="Book Antiqua" w:eastAsiaTheme="minorHAnsi" w:hAnsi="Book Antiqua" w:cstheme="minorBidi"/>
          <w:spacing w:val="0"/>
          <w:sz w:val="22"/>
          <w:szCs w:val="22"/>
        </w:rPr>
        <w:t xml:space="preserve"> the venues on which we may transact your order. We have identified those venues on which we will most regularly seek to execute </w:t>
      </w:r>
      <w:r w:rsidRPr="00EA173A">
        <w:rPr>
          <w:rFonts w:ascii="Book Antiqua" w:eastAsiaTheme="minorHAnsi" w:hAnsi="Book Antiqua" w:cstheme="minorBidi"/>
          <w:spacing w:val="0"/>
          <w:sz w:val="22"/>
          <w:szCs w:val="22"/>
        </w:rPr>
        <w:t>the Clients’</w:t>
      </w:r>
      <w:r w:rsidR="008E484C" w:rsidRPr="00EA173A">
        <w:rPr>
          <w:rFonts w:ascii="Book Antiqua" w:eastAsiaTheme="minorHAnsi" w:hAnsi="Book Antiqua" w:cstheme="minorBidi"/>
          <w:spacing w:val="0"/>
          <w:sz w:val="22"/>
          <w:szCs w:val="22"/>
        </w:rPr>
        <w:t xml:space="preserve"> orders, as well as venues </w:t>
      </w:r>
      <w:r w:rsidR="008E484C" w:rsidRPr="00EA173A">
        <w:rPr>
          <w:rFonts w:ascii="Book Antiqua" w:eastAsiaTheme="minorHAnsi" w:hAnsi="Book Antiqua" w:cstheme="minorBidi"/>
          <w:spacing w:val="0"/>
          <w:sz w:val="22"/>
          <w:szCs w:val="22"/>
        </w:rPr>
        <w:lastRenderedPageBreak/>
        <w:t xml:space="preserve">that we believe offer the best prospects for achieving the best possible results for </w:t>
      </w:r>
      <w:r w:rsidRPr="00EA173A">
        <w:rPr>
          <w:rFonts w:ascii="Book Antiqua" w:eastAsiaTheme="minorHAnsi" w:hAnsi="Book Antiqua" w:cstheme="minorBidi"/>
          <w:spacing w:val="0"/>
          <w:sz w:val="22"/>
          <w:szCs w:val="22"/>
        </w:rPr>
        <w:t>the Client</w:t>
      </w:r>
      <w:r w:rsidR="008E484C" w:rsidRPr="00EA173A">
        <w:rPr>
          <w:rFonts w:ascii="Book Antiqua" w:eastAsiaTheme="minorHAnsi" w:hAnsi="Book Antiqua" w:cstheme="minorBidi"/>
          <w:spacing w:val="0"/>
          <w:sz w:val="22"/>
          <w:szCs w:val="22"/>
        </w:rPr>
        <w:t xml:space="preserve">, </w:t>
      </w:r>
      <w:proofErr w:type="gramStart"/>
      <w:r w:rsidR="008E484C" w:rsidRPr="00EA173A">
        <w:rPr>
          <w:rFonts w:ascii="Book Antiqua" w:eastAsiaTheme="minorHAnsi" w:hAnsi="Book Antiqua" w:cstheme="minorBidi"/>
          <w:spacing w:val="0"/>
          <w:sz w:val="22"/>
          <w:szCs w:val="22"/>
        </w:rPr>
        <w:t>taking into account</w:t>
      </w:r>
      <w:proofErr w:type="gramEnd"/>
      <w:r w:rsidR="008E484C" w:rsidRPr="00EA173A">
        <w:rPr>
          <w:rFonts w:ascii="Book Antiqua" w:eastAsiaTheme="minorHAnsi" w:hAnsi="Book Antiqua" w:cstheme="minorBidi"/>
          <w:spacing w:val="0"/>
          <w:sz w:val="22"/>
          <w:szCs w:val="22"/>
        </w:rPr>
        <w:t xml:space="preserve"> the factors detailed below.</w:t>
      </w:r>
    </w:p>
    <w:p w14:paraId="7D68F3DC" w14:textId="24DD485C" w:rsidR="00711B68" w:rsidRPr="00EA173A" w:rsidRDefault="00711B68" w:rsidP="00EA173A">
      <w:pPr>
        <w:pStyle w:val="BodyText"/>
        <w:spacing w:line="360" w:lineRule="auto"/>
        <w:ind w:right="122"/>
        <w:jc w:val="both"/>
        <w:rPr>
          <w:rFonts w:ascii="Book Antiqua" w:eastAsiaTheme="minorHAnsi" w:hAnsi="Book Antiqua" w:cstheme="minorBidi"/>
          <w:spacing w:val="0"/>
          <w:sz w:val="22"/>
          <w:szCs w:val="22"/>
        </w:rPr>
      </w:pPr>
      <w:r w:rsidRPr="00EA173A">
        <w:rPr>
          <w:rFonts w:ascii="Book Antiqua" w:eastAsiaTheme="minorHAnsi" w:hAnsi="Book Antiqua" w:cstheme="minorBidi"/>
          <w:spacing w:val="0"/>
          <w:sz w:val="22"/>
          <w:szCs w:val="22"/>
        </w:rPr>
        <w:t xml:space="preserve">The Company shall disclose in every transaction whether it is dealing with a client in its capacity as an agent or </w:t>
      </w:r>
      <w:proofErr w:type="gramStart"/>
      <w:r w:rsidRPr="00EA173A">
        <w:rPr>
          <w:rFonts w:ascii="Book Antiqua" w:eastAsiaTheme="minorHAnsi" w:hAnsi="Book Antiqua" w:cstheme="minorBidi"/>
          <w:spacing w:val="0"/>
          <w:sz w:val="22"/>
          <w:szCs w:val="22"/>
        </w:rPr>
        <w:t>on</w:t>
      </w:r>
      <w:proofErr w:type="gramEnd"/>
      <w:r w:rsidRPr="00EA173A">
        <w:rPr>
          <w:rFonts w:ascii="Book Antiqua" w:eastAsiaTheme="minorHAnsi" w:hAnsi="Book Antiqua" w:cstheme="minorBidi"/>
          <w:spacing w:val="0"/>
          <w:sz w:val="22"/>
          <w:szCs w:val="22"/>
        </w:rPr>
        <w:t xml:space="preserve"> its own account.</w:t>
      </w:r>
    </w:p>
    <w:p w14:paraId="47D30BBC" w14:textId="31EF6734" w:rsidR="008E484C" w:rsidRPr="00EA173A" w:rsidRDefault="00353F5F" w:rsidP="00EA173A">
      <w:pPr>
        <w:pStyle w:val="BodyText"/>
        <w:spacing w:line="360" w:lineRule="auto"/>
        <w:jc w:val="both"/>
        <w:rPr>
          <w:rFonts w:ascii="Book Antiqua" w:eastAsiaTheme="minorHAnsi" w:hAnsi="Book Antiqua" w:cstheme="minorBidi"/>
          <w:spacing w:val="0"/>
          <w:sz w:val="22"/>
          <w:szCs w:val="22"/>
        </w:rPr>
      </w:pPr>
      <w:r w:rsidRPr="00EA173A">
        <w:rPr>
          <w:rFonts w:ascii="Book Antiqua" w:eastAsiaTheme="minorHAnsi" w:hAnsi="Book Antiqua" w:cstheme="minorBidi"/>
          <w:spacing w:val="0"/>
          <w:sz w:val="22"/>
          <w:szCs w:val="22"/>
        </w:rPr>
        <w:t xml:space="preserve">The Company </w:t>
      </w:r>
      <w:proofErr w:type="gramStart"/>
      <w:r w:rsidRPr="00EA173A">
        <w:rPr>
          <w:rFonts w:ascii="Book Antiqua" w:eastAsiaTheme="minorHAnsi" w:hAnsi="Book Antiqua" w:cstheme="minorBidi"/>
          <w:spacing w:val="0"/>
          <w:sz w:val="22"/>
          <w:szCs w:val="22"/>
        </w:rPr>
        <w:t>is</w:t>
      </w:r>
      <w:r w:rsidR="008E484C" w:rsidRPr="00EA173A">
        <w:rPr>
          <w:rFonts w:ascii="Book Antiqua" w:eastAsiaTheme="minorHAnsi" w:hAnsi="Book Antiqua" w:cstheme="minorBidi"/>
          <w:spacing w:val="0"/>
          <w:sz w:val="22"/>
          <w:szCs w:val="22"/>
        </w:rPr>
        <w:t xml:space="preserve"> able to</w:t>
      </w:r>
      <w:proofErr w:type="gramEnd"/>
      <w:r w:rsidR="008E484C" w:rsidRPr="00EA173A">
        <w:rPr>
          <w:rFonts w:ascii="Book Antiqua" w:eastAsiaTheme="minorHAnsi" w:hAnsi="Book Antiqua" w:cstheme="minorBidi"/>
          <w:spacing w:val="0"/>
          <w:sz w:val="22"/>
          <w:szCs w:val="22"/>
        </w:rPr>
        <w:t xml:space="preserve"> transact trades on </w:t>
      </w:r>
      <w:r w:rsidRPr="00EA173A">
        <w:rPr>
          <w:rFonts w:ascii="Book Antiqua" w:eastAsiaTheme="minorHAnsi" w:hAnsi="Book Antiqua" w:cstheme="minorBidi"/>
          <w:spacing w:val="0"/>
          <w:sz w:val="22"/>
          <w:szCs w:val="22"/>
        </w:rPr>
        <w:t>the Client’s</w:t>
      </w:r>
      <w:r w:rsidR="008E484C" w:rsidRPr="00EA173A">
        <w:rPr>
          <w:rFonts w:ascii="Book Antiqua" w:eastAsiaTheme="minorHAnsi" w:hAnsi="Book Antiqua" w:cstheme="minorBidi"/>
          <w:spacing w:val="0"/>
          <w:sz w:val="22"/>
          <w:szCs w:val="22"/>
        </w:rPr>
        <w:t xml:space="preserve"> behalf via the following execution venues:</w:t>
      </w:r>
    </w:p>
    <w:p w14:paraId="06760DC2" w14:textId="77777777" w:rsidR="008E484C" w:rsidRPr="00EA173A" w:rsidRDefault="008E484C" w:rsidP="00EA173A">
      <w:pPr>
        <w:pStyle w:val="ListParagraph"/>
        <w:widowControl w:val="0"/>
        <w:numPr>
          <w:ilvl w:val="2"/>
          <w:numId w:val="26"/>
        </w:numPr>
        <w:tabs>
          <w:tab w:val="left" w:pos="820"/>
          <w:tab w:val="left" w:pos="821"/>
        </w:tabs>
        <w:spacing w:after="0" w:line="360" w:lineRule="auto"/>
        <w:ind w:left="709" w:hanging="425"/>
        <w:contextualSpacing w:val="0"/>
        <w:jc w:val="both"/>
        <w:rPr>
          <w:rFonts w:ascii="Book Antiqua" w:hAnsi="Book Antiqua"/>
        </w:rPr>
      </w:pPr>
      <w:r w:rsidRPr="00EA173A">
        <w:rPr>
          <w:rFonts w:ascii="Book Antiqua" w:hAnsi="Book Antiqua"/>
        </w:rPr>
        <w:t xml:space="preserve">Our liquidity </w:t>
      </w:r>
      <w:proofErr w:type="gramStart"/>
      <w:r w:rsidRPr="00EA173A">
        <w:rPr>
          <w:rFonts w:ascii="Book Antiqua" w:hAnsi="Book Antiqua"/>
        </w:rPr>
        <w:t>providers;</w:t>
      </w:r>
      <w:proofErr w:type="gramEnd"/>
    </w:p>
    <w:p w14:paraId="79FA7283" w14:textId="77777777" w:rsidR="008E484C" w:rsidRPr="00EA173A" w:rsidRDefault="008E484C" w:rsidP="00EA173A">
      <w:pPr>
        <w:pStyle w:val="ListParagraph"/>
        <w:widowControl w:val="0"/>
        <w:numPr>
          <w:ilvl w:val="0"/>
          <w:numId w:val="26"/>
        </w:numPr>
        <w:tabs>
          <w:tab w:val="left" w:pos="820"/>
          <w:tab w:val="left" w:pos="821"/>
        </w:tabs>
        <w:spacing w:after="0" w:line="360" w:lineRule="auto"/>
        <w:contextualSpacing w:val="0"/>
        <w:jc w:val="both"/>
        <w:rPr>
          <w:rFonts w:ascii="Book Antiqua" w:hAnsi="Book Antiqua"/>
        </w:rPr>
      </w:pPr>
      <w:r w:rsidRPr="00EA173A">
        <w:rPr>
          <w:rFonts w:ascii="Book Antiqua" w:hAnsi="Book Antiqua"/>
        </w:rPr>
        <w:t xml:space="preserve">Regulated </w:t>
      </w:r>
      <w:proofErr w:type="gramStart"/>
      <w:r w:rsidRPr="00EA173A">
        <w:rPr>
          <w:rFonts w:ascii="Book Antiqua" w:hAnsi="Book Antiqua"/>
        </w:rPr>
        <w:t>markets;</w:t>
      </w:r>
      <w:proofErr w:type="gramEnd"/>
    </w:p>
    <w:p w14:paraId="1807FDC9" w14:textId="77777777" w:rsidR="008E484C" w:rsidRPr="00EA173A" w:rsidRDefault="008E484C" w:rsidP="00EA173A">
      <w:pPr>
        <w:pStyle w:val="ListParagraph"/>
        <w:widowControl w:val="0"/>
        <w:numPr>
          <w:ilvl w:val="0"/>
          <w:numId w:val="26"/>
        </w:numPr>
        <w:tabs>
          <w:tab w:val="left" w:pos="820"/>
          <w:tab w:val="left" w:pos="821"/>
        </w:tabs>
        <w:spacing w:after="0" w:line="360" w:lineRule="auto"/>
        <w:contextualSpacing w:val="0"/>
        <w:jc w:val="both"/>
        <w:rPr>
          <w:rFonts w:ascii="Book Antiqua" w:hAnsi="Book Antiqua"/>
        </w:rPr>
      </w:pPr>
      <w:r w:rsidRPr="00EA173A">
        <w:rPr>
          <w:rFonts w:ascii="Book Antiqua" w:hAnsi="Book Antiqua"/>
        </w:rPr>
        <w:t xml:space="preserve">Where appropriate our customer base in the over the counter (OTC) </w:t>
      </w:r>
      <w:proofErr w:type="gramStart"/>
      <w:r w:rsidRPr="00EA173A">
        <w:rPr>
          <w:rFonts w:ascii="Book Antiqua" w:hAnsi="Book Antiqua"/>
        </w:rPr>
        <w:t>markets;</w:t>
      </w:r>
      <w:proofErr w:type="gramEnd"/>
    </w:p>
    <w:p w14:paraId="059FB49B" w14:textId="77777777" w:rsidR="008E484C" w:rsidRPr="00EA173A" w:rsidRDefault="008E484C" w:rsidP="00EA173A">
      <w:pPr>
        <w:pStyle w:val="ListParagraph"/>
        <w:widowControl w:val="0"/>
        <w:numPr>
          <w:ilvl w:val="0"/>
          <w:numId w:val="26"/>
        </w:numPr>
        <w:tabs>
          <w:tab w:val="left" w:pos="820"/>
          <w:tab w:val="left" w:pos="821"/>
        </w:tabs>
        <w:spacing w:after="0" w:line="360" w:lineRule="auto"/>
        <w:contextualSpacing w:val="0"/>
        <w:jc w:val="both"/>
        <w:rPr>
          <w:rFonts w:ascii="Book Antiqua" w:hAnsi="Book Antiqua"/>
        </w:rPr>
      </w:pPr>
      <w:r w:rsidRPr="00EA173A">
        <w:rPr>
          <w:rFonts w:ascii="Book Antiqua" w:hAnsi="Book Antiqua"/>
        </w:rPr>
        <w:t xml:space="preserve">Multilateral trading facilities operated by a third </w:t>
      </w:r>
      <w:proofErr w:type="gramStart"/>
      <w:r w:rsidRPr="00EA173A">
        <w:rPr>
          <w:rFonts w:ascii="Book Antiqua" w:hAnsi="Book Antiqua"/>
        </w:rPr>
        <w:t>party;</w:t>
      </w:r>
      <w:proofErr w:type="gramEnd"/>
    </w:p>
    <w:p w14:paraId="6B1E78A5" w14:textId="0511729E" w:rsidR="008E484C" w:rsidRPr="00EA173A" w:rsidRDefault="008E484C" w:rsidP="00EA173A">
      <w:pPr>
        <w:pStyle w:val="ListParagraph"/>
        <w:widowControl w:val="0"/>
        <w:numPr>
          <w:ilvl w:val="0"/>
          <w:numId w:val="26"/>
        </w:numPr>
        <w:tabs>
          <w:tab w:val="left" w:pos="820"/>
          <w:tab w:val="left" w:pos="821"/>
        </w:tabs>
        <w:spacing w:after="0" w:line="360" w:lineRule="auto"/>
        <w:contextualSpacing w:val="0"/>
        <w:jc w:val="both"/>
        <w:rPr>
          <w:rFonts w:ascii="Book Antiqua" w:hAnsi="Book Antiqua"/>
        </w:rPr>
      </w:pPr>
      <w:r w:rsidRPr="00EA173A">
        <w:rPr>
          <w:rFonts w:ascii="Book Antiqua" w:hAnsi="Book Antiqua"/>
        </w:rPr>
        <w:t xml:space="preserve">Systematic </w:t>
      </w:r>
      <w:proofErr w:type="spellStart"/>
      <w:r w:rsidRPr="00EA173A">
        <w:rPr>
          <w:rFonts w:ascii="Book Antiqua" w:hAnsi="Book Antiqua"/>
        </w:rPr>
        <w:t>internalizers</w:t>
      </w:r>
      <w:proofErr w:type="spellEnd"/>
      <w:r w:rsidRPr="00EA173A">
        <w:rPr>
          <w:rFonts w:ascii="Book Antiqua" w:hAnsi="Book Antiqua"/>
        </w:rPr>
        <w:t>.</w:t>
      </w:r>
    </w:p>
    <w:p w14:paraId="0B074A6E" w14:textId="77777777" w:rsidR="008E484C" w:rsidRPr="00EA173A" w:rsidRDefault="008E484C" w:rsidP="00EA173A">
      <w:pPr>
        <w:pStyle w:val="BodyText"/>
        <w:spacing w:before="120" w:line="360" w:lineRule="auto"/>
        <w:ind w:right="110"/>
        <w:jc w:val="both"/>
        <w:rPr>
          <w:rFonts w:ascii="Book Antiqua" w:eastAsiaTheme="minorHAnsi" w:hAnsi="Book Antiqua" w:cstheme="minorBidi"/>
          <w:spacing w:val="0"/>
          <w:sz w:val="22"/>
          <w:szCs w:val="22"/>
        </w:rPr>
      </w:pPr>
      <w:r w:rsidRPr="00EA173A">
        <w:rPr>
          <w:rFonts w:ascii="Book Antiqua" w:eastAsiaTheme="minorHAnsi" w:hAnsi="Book Antiqua" w:cstheme="minorBidi"/>
          <w:spacing w:val="0"/>
          <w:sz w:val="22"/>
          <w:szCs w:val="22"/>
        </w:rPr>
        <w:t>When selecting the venue on which to transact trades we will take reasonable measures to ensure that the selected venue obtains the best possible trading result for our clients, subject to the following factors:</w:t>
      </w:r>
    </w:p>
    <w:p w14:paraId="31BF146F" w14:textId="77777777" w:rsidR="008E484C" w:rsidRPr="00EA173A" w:rsidRDefault="008E484C" w:rsidP="00EA173A">
      <w:pPr>
        <w:pStyle w:val="ListParagraph"/>
        <w:widowControl w:val="0"/>
        <w:numPr>
          <w:ilvl w:val="0"/>
          <w:numId w:val="25"/>
        </w:numPr>
        <w:tabs>
          <w:tab w:val="left" w:pos="821"/>
        </w:tabs>
        <w:spacing w:after="0" w:line="360" w:lineRule="auto"/>
        <w:ind w:right="110"/>
        <w:contextualSpacing w:val="0"/>
        <w:jc w:val="both"/>
        <w:rPr>
          <w:rFonts w:ascii="Book Antiqua" w:hAnsi="Book Antiqua"/>
        </w:rPr>
      </w:pPr>
      <w:r w:rsidRPr="00EA173A">
        <w:rPr>
          <w:rFonts w:ascii="Book Antiqua" w:hAnsi="Book Antiqua"/>
        </w:rPr>
        <w:t xml:space="preserve">In the markets in which we operate, we can only give clients visibility to prices that have been communicated to </w:t>
      </w:r>
      <w:proofErr w:type="gramStart"/>
      <w:r w:rsidRPr="00EA173A">
        <w:rPr>
          <w:rFonts w:ascii="Book Antiqua" w:hAnsi="Book Antiqua"/>
        </w:rPr>
        <w:t>us;</w:t>
      </w:r>
      <w:proofErr w:type="gramEnd"/>
    </w:p>
    <w:p w14:paraId="0A7FC231" w14:textId="77777777" w:rsidR="008E484C" w:rsidRPr="00EA173A" w:rsidRDefault="008E484C" w:rsidP="00EA173A">
      <w:pPr>
        <w:pStyle w:val="ListParagraph"/>
        <w:widowControl w:val="0"/>
        <w:numPr>
          <w:ilvl w:val="0"/>
          <w:numId w:val="25"/>
        </w:numPr>
        <w:tabs>
          <w:tab w:val="left" w:pos="821"/>
        </w:tabs>
        <w:spacing w:after="0" w:line="360" w:lineRule="auto"/>
        <w:ind w:right="111"/>
        <w:contextualSpacing w:val="0"/>
        <w:jc w:val="both"/>
        <w:rPr>
          <w:rFonts w:ascii="Book Antiqua" w:hAnsi="Book Antiqua"/>
        </w:rPr>
      </w:pPr>
      <w:r w:rsidRPr="00EA173A">
        <w:rPr>
          <w:rFonts w:ascii="Book Antiqua" w:hAnsi="Book Antiqua"/>
        </w:rPr>
        <w:t>We will provide details of all tradable bids and offers (via the platform and subject to the other matters referred to below</w:t>
      </w:r>
      <w:proofErr w:type="gramStart"/>
      <w:r w:rsidRPr="00EA173A">
        <w:rPr>
          <w:rFonts w:ascii="Book Antiqua" w:hAnsi="Book Antiqua"/>
        </w:rPr>
        <w:t>);</w:t>
      </w:r>
      <w:proofErr w:type="gramEnd"/>
    </w:p>
    <w:p w14:paraId="62497970" w14:textId="77777777" w:rsidR="008E484C" w:rsidRPr="00EA173A" w:rsidRDefault="008E484C" w:rsidP="00EA173A">
      <w:pPr>
        <w:pStyle w:val="ListParagraph"/>
        <w:widowControl w:val="0"/>
        <w:numPr>
          <w:ilvl w:val="0"/>
          <w:numId w:val="25"/>
        </w:numPr>
        <w:tabs>
          <w:tab w:val="left" w:pos="821"/>
        </w:tabs>
        <w:spacing w:after="0" w:line="360" w:lineRule="auto"/>
        <w:ind w:right="105"/>
        <w:contextualSpacing w:val="0"/>
        <w:jc w:val="both"/>
        <w:rPr>
          <w:rFonts w:ascii="Book Antiqua" w:hAnsi="Book Antiqua"/>
        </w:rPr>
      </w:pPr>
      <w:r w:rsidRPr="00EA173A">
        <w:rPr>
          <w:rFonts w:ascii="Book Antiqua" w:hAnsi="Book Antiqua"/>
        </w:rPr>
        <w:t xml:space="preserve">Time availability of prices – in many markets there are lulls and spikes in trading as negotiations align trading interests at different times and different parts of the curve, accordingly the “last traded” price may not always be available or act as a reliable indicator of current </w:t>
      </w:r>
      <w:proofErr w:type="gramStart"/>
      <w:r w:rsidRPr="00EA173A">
        <w:rPr>
          <w:rFonts w:ascii="Book Antiqua" w:hAnsi="Book Antiqua"/>
        </w:rPr>
        <w:t>price;</w:t>
      </w:r>
      <w:proofErr w:type="gramEnd"/>
    </w:p>
    <w:p w14:paraId="37C49AE6" w14:textId="77777777" w:rsidR="008E484C" w:rsidRPr="00EA173A" w:rsidRDefault="008E484C" w:rsidP="00EA173A">
      <w:pPr>
        <w:pStyle w:val="ListParagraph"/>
        <w:widowControl w:val="0"/>
        <w:numPr>
          <w:ilvl w:val="0"/>
          <w:numId w:val="25"/>
        </w:numPr>
        <w:tabs>
          <w:tab w:val="left" w:pos="821"/>
        </w:tabs>
        <w:spacing w:after="0" w:line="360" w:lineRule="auto"/>
        <w:ind w:right="99"/>
        <w:contextualSpacing w:val="0"/>
        <w:jc w:val="both"/>
        <w:rPr>
          <w:rFonts w:ascii="Book Antiqua" w:hAnsi="Book Antiqua"/>
        </w:rPr>
      </w:pPr>
      <w:r w:rsidRPr="00EA173A">
        <w:rPr>
          <w:rFonts w:ascii="Book Antiqua" w:hAnsi="Book Antiqua"/>
        </w:rPr>
        <w:t xml:space="preserve">We cannot allow clients to trade in a market unless we are reasonably satisfied that the client (via an agent or otherwise) </w:t>
      </w:r>
      <w:proofErr w:type="gramStart"/>
      <w:r w:rsidRPr="00EA173A">
        <w:rPr>
          <w:rFonts w:ascii="Book Antiqua" w:hAnsi="Book Antiqua"/>
        </w:rPr>
        <w:t>is capable of settling</w:t>
      </w:r>
      <w:proofErr w:type="gramEnd"/>
      <w:r w:rsidRPr="00EA173A">
        <w:rPr>
          <w:rFonts w:ascii="Book Antiqua" w:hAnsi="Book Antiqua"/>
        </w:rPr>
        <w:t xml:space="preserve"> the relevant trade; and</w:t>
      </w:r>
    </w:p>
    <w:p w14:paraId="523771E7" w14:textId="5616937C" w:rsidR="008E484C" w:rsidRPr="00EA173A" w:rsidRDefault="008E484C" w:rsidP="00EA173A">
      <w:pPr>
        <w:pStyle w:val="ListParagraph"/>
        <w:widowControl w:val="0"/>
        <w:numPr>
          <w:ilvl w:val="0"/>
          <w:numId w:val="25"/>
        </w:numPr>
        <w:tabs>
          <w:tab w:val="left" w:pos="820"/>
          <w:tab w:val="left" w:pos="821"/>
        </w:tabs>
        <w:spacing w:after="0" w:line="360" w:lineRule="auto"/>
        <w:contextualSpacing w:val="0"/>
        <w:jc w:val="both"/>
        <w:rPr>
          <w:rFonts w:ascii="Book Antiqua" w:hAnsi="Book Antiqua"/>
        </w:rPr>
      </w:pPr>
      <w:r w:rsidRPr="00EA173A">
        <w:rPr>
          <w:rFonts w:ascii="Book Antiqua" w:hAnsi="Book Antiqua"/>
        </w:rPr>
        <w:t>Fees may vary between clients, based on agreements and levels of activity.</w:t>
      </w:r>
    </w:p>
    <w:p w14:paraId="3B24CFBE" w14:textId="77777777" w:rsidR="00711B68" w:rsidRPr="00711B68" w:rsidRDefault="00711B68" w:rsidP="00EA173A">
      <w:pPr>
        <w:pStyle w:val="ListParagraph"/>
        <w:widowControl w:val="0"/>
        <w:tabs>
          <w:tab w:val="left" w:pos="820"/>
          <w:tab w:val="left" w:pos="821"/>
        </w:tabs>
        <w:spacing w:after="0" w:line="240" w:lineRule="auto"/>
        <w:ind w:left="820"/>
        <w:contextualSpacing w:val="0"/>
        <w:jc w:val="both"/>
        <w:rPr>
          <w:rFonts w:cstheme="minorHAnsi"/>
        </w:rPr>
      </w:pPr>
    </w:p>
    <w:p w14:paraId="37540D90"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The Company evaluates and selects the Execution </w:t>
      </w:r>
      <w:proofErr w:type="gramStart"/>
      <w:r w:rsidRPr="00AE0098">
        <w:rPr>
          <w:rFonts w:ascii="Book Antiqua" w:hAnsi="Book Antiqua"/>
        </w:rPr>
        <w:t>Venue/s</w:t>
      </w:r>
      <w:proofErr w:type="gramEnd"/>
      <w:r w:rsidRPr="00AE0098">
        <w:rPr>
          <w:rFonts w:ascii="Book Antiqua" w:hAnsi="Book Antiqua"/>
        </w:rPr>
        <w:t xml:space="preserve"> based on </w:t>
      </w:r>
      <w:proofErr w:type="gramStart"/>
      <w:r w:rsidRPr="00AE0098">
        <w:rPr>
          <w:rFonts w:ascii="Book Antiqua" w:hAnsi="Book Antiqua"/>
        </w:rPr>
        <w:t>a number of</w:t>
      </w:r>
      <w:proofErr w:type="gramEnd"/>
      <w:r w:rsidRPr="00AE0098">
        <w:rPr>
          <w:rFonts w:ascii="Book Antiqua" w:hAnsi="Book Antiqua"/>
        </w:rPr>
        <w:t xml:space="preserve"> quantitative and qualitative criteria including but not limited to the:</w:t>
      </w:r>
    </w:p>
    <w:p w14:paraId="2E99273A" w14:textId="77777777" w:rsidR="005413F3" w:rsidRPr="00AE0098" w:rsidRDefault="005413F3" w:rsidP="005413F3">
      <w:pPr>
        <w:pStyle w:val="ListParagraph"/>
        <w:numPr>
          <w:ilvl w:val="0"/>
          <w:numId w:val="19"/>
        </w:numPr>
        <w:spacing w:line="360" w:lineRule="auto"/>
        <w:jc w:val="both"/>
        <w:rPr>
          <w:rFonts w:ascii="Book Antiqua" w:hAnsi="Book Antiqua"/>
        </w:rPr>
      </w:pPr>
      <w:r w:rsidRPr="00AE0098">
        <w:rPr>
          <w:rFonts w:ascii="Book Antiqua" w:hAnsi="Book Antiqua"/>
        </w:rPr>
        <w:t>Regulatory status of the institution</w:t>
      </w:r>
    </w:p>
    <w:p w14:paraId="4482B4B6" w14:textId="77777777" w:rsidR="005413F3" w:rsidRPr="00AE0098" w:rsidRDefault="005413F3" w:rsidP="005413F3">
      <w:pPr>
        <w:pStyle w:val="ListParagraph"/>
        <w:numPr>
          <w:ilvl w:val="0"/>
          <w:numId w:val="19"/>
        </w:numPr>
        <w:spacing w:line="360" w:lineRule="auto"/>
        <w:jc w:val="both"/>
        <w:rPr>
          <w:rFonts w:ascii="Book Antiqua" w:hAnsi="Book Antiqua"/>
        </w:rPr>
      </w:pPr>
      <w:r w:rsidRPr="00AE0098">
        <w:rPr>
          <w:rFonts w:ascii="Book Antiqua" w:hAnsi="Book Antiqua"/>
        </w:rPr>
        <w:t>Ability to deal with large volume of orders</w:t>
      </w:r>
    </w:p>
    <w:p w14:paraId="655B7F62" w14:textId="77777777" w:rsidR="005413F3" w:rsidRPr="00AE0098" w:rsidRDefault="005413F3" w:rsidP="005413F3">
      <w:pPr>
        <w:pStyle w:val="ListParagraph"/>
        <w:numPr>
          <w:ilvl w:val="0"/>
          <w:numId w:val="19"/>
        </w:numPr>
        <w:spacing w:line="360" w:lineRule="auto"/>
        <w:jc w:val="both"/>
        <w:rPr>
          <w:rFonts w:ascii="Book Antiqua" w:hAnsi="Book Antiqua"/>
        </w:rPr>
      </w:pPr>
      <w:r w:rsidRPr="00AE0098">
        <w:rPr>
          <w:rFonts w:ascii="Book Antiqua" w:hAnsi="Book Antiqua"/>
        </w:rPr>
        <w:lastRenderedPageBreak/>
        <w:t>Speed of execution</w:t>
      </w:r>
    </w:p>
    <w:p w14:paraId="0232C792" w14:textId="77777777" w:rsidR="005413F3" w:rsidRPr="00AE0098" w:rsidRDefault="005413F3" w:rsidP="005413F3">
      <w:pPr>
        <w:pStyle w:val="ListParagraph"/>
        <w:numPr>
          <w:ilvl w:val="0"/>
          <w:numId w:val="19"/>
        </w:numPr>
        <w:spacing w:line="360" w:lineRule="auto"/>
        <w:jc w:val="both"/>
        <w:rPr>
          <w:rFonts w:ascii="Book Antiqua" w:hAnsi="Book Antiqua"/>
        </w:rPr>
      </w:pPr>
      <w:r w:rsidRPr="00AE0098">
        <w:rPr>
          <w:rFonts w:ascii="Book Antiqua" w:hAnsi="Book Antiqua"/>
        </w:rPr>
        <w:t>Competitiveness of commission rates and spreads</w:t>
      </w:r>
    </w:p>
    <w:p w14:paraId="711ECDE7" w14:textId="77777777" w:rsidR="005413F3" w:rsidRPr="00AE0098" w:rsidRDefault="005413F3" w:rsidP="005413F3">
      <w:pPr>
        <w:pStyle w:val="ListParagraph"/>
        <w:numPr>
          <w:ilvl w:val="0"/>
          <w:numId w:val="19"/>
        </w:numPr>
        <w:spacing w:line="360" w:lineRule="auto"/>
        <w:jc w:val="both"/>
        <w:rPr>
          <w:rFonts w:ascii="Book Antiqua" w:hAnsi="Book Antiqua"/>
        </w:rPr>
      </w:pPr>
      <w:r w:rsidRPr="00AE0098">
        <w:rPr>
          <w:rFonts w:ascii="Book Antiqua" w:hAnsi="Book Antiqua"/>
        </w:rPr>
        <w:t xml:space="preserve">Liquidity available for the </w:t>
      </w:r>
      <w:r w:rsidR="00F87477" w:rsidRPr="00AE0098">
        <w:rPr>
          <w:rFonts w:ascii="Book Antiqua" w:hAnsi="Book Antiqua"/>
        </w:rPr>
        <w:t>securities</w:t>
      </w:r>
      <w:r w:rsidRPr="00AE0098">
        <w:rPr>
          <w:rFonts w:ascii="Book Antiqua" w:hAnsi="Book Antiqua"/>
        </w:rPr>
        <w:t xml:space="preserve"> concerned</w:t>
      </w:r>
    </w:p>
    <w:p w14:paraId="45CE1B05" w14:textId="77777777" w:rsidR="005413F3" w:rsidRPr="00AE0098" w:rsidRDefault="005413F3" w:rsidP="005413F3">
      <w:pPr>
        <w:pStyle w:val="ListParagraph"/>
        <w:numPr>
          <w:ilvl w:val="0"/>
          <w:numId w:val="19"/>
        </w:numPr>
        <w:spacing w:line="360" w:lineRule="auto"/>
        <w:jc w:val="both"/>
        <w:rPr>
          <w:rFonts w:ascii="Book Antiqua" w:hAnsi="Book Antiqua"/>
        </w:rPr>
      </w:pPr>
      <w:r w:rsidRPr="00AE0098">
        <w:rPr>
          <w:rFonts w:ascii="Book Antiqua" w:hAnsi="Book Antiqua"/>
        </w:rPr>
        <w:t>Reputation and reliability of the institution</w:t>
      </w:r>
    </w:p>
    <w:p w14:paraId="0EEF6237" w14:textId="77777777" w:rsidR="005413F3" w:rsidRPr="00AE0098" w:rsidRDefault="005413F3" w:rsidP="005413F3">
      <w:pPr>
        <w:pStyle w:val="ListParagraph"/>
        <w:numPr>
          <w:ilvl w:val="0"/>
          <w:numId w:val="19"/>
        </w:numPr>
        <w:spacing w:line="360" w:lineRule="auto"/>
        <w:jc w:val="both"/>
        <w:rPr>
          <w:rFonts w:ascii="Book Antiqua" w:hAnsi="Book Antiqua"/>
        </w:rPr>
      </w:pPr>
      <w:r w:rsidRPr="00AE0098">
        <w:rPr>
          <w:rFonts w:ascii="Book Antiqua" w:hAnsi="Book Antiqua"/>
        </w:rPr>
        <w:t>Ease of doing business</w:t>
      </w:r>
    </w:p>
    <w:p w14:paraId="109791D4" w14:textId="77777777" w:rsidR="005413F3" w:rsidRPr="00AE0098" w:rsidRDefault="005413F3" w:rsidP="005413F3">
      <w:pPr>
        <w:pStyle w:val="ListParagraph"/>
        <w:numPr>
          <w:ilvl w:val="0"/>
          <w:numId w:val="19"/>
        </w:numPr>
        <w:spacing w:line="360" w:lineRule="auto"/>
        <w:jc w:val="both"/>
        <w:rPr>
          <w:rFonts w:ascii="Book Antiqua" w:hAnsi="Book Antiqua"/>
        </w:rPr>
      </w:pPr>
      <w:r w:rsidRPr="00AE0098">
        <w:rPr>
          <w:rFonts w:ascii="Book Antiqua" w:hAnsi="Book Antiqua"/>
        </w:rPr>
        <w:t xml:space="preserve">Legal terms of the business relationship (i.e. Negative balance protection) </w:t>
      </w:r>
    </w:p>
    <w:p w14:paraId="21C22E2F" w14:textId="77777777" w:rsidR="005413F3" w:rsidRPr="00AE0098" w:rsidRDefault="005413F3" w:rsidP="005413F3">
      <w:pPr>
        <w:pStyle w:val="ListParagraph"/>
        <w:numPr>
          <w:ilvl w:val="0"/>
          <w:numId w:val="19"/>
        </w:numPr>
        <w:spacing w:line="360" w:lineRule="auto"/>
        <w:jc w:val="both"/>
        <w:rPr>
          <w:rFonts w:ascii="Book Antiqua" w:hAnsi="Book Antiqua"/>
        </w:rPr>
      </w:pPr>
      <w:r w:rsidRPr="00AE0098">
        <w:rPr>
          <w:rFonts w:ascii="Book Antiqua" w:hAnsi="Book Antiqua"/>
        </w:rPr>
        <w:t>Financial status of the institution</w:t>
      </w:r>
    </w:p>
    <w:p w14:paraId="31729572" w14:textId="77777777" w:rsidR="005413F3" w:rsidRPr="00AE0098" w:rsidRDefault="005413F3" w:rsidP="005413F3">
      <w:pPr>
        <w:pStyle w:val="ListParagraph"/>
        <w:numPr>
          <w:ilvl w:val="0"/>
          <w:numId w:val="19"/>
        </w:numPr>
        <w:spacing w:line="360" w:lineRule="auto"/>
        <w:jc w:val="both"/>
        <w:rPr>
          <w:rFonts w:ascii="Book Antiqua" w:hAnsi="Book Antiqua"/>
        </w:rPr>
      </w:pPr>
      <w:r w:rsidRPr="00AE0098">
        <w:rPr>
          <w:rFonts w:ascii="Book Antiqua" w:hAnsi="Book Antiqua"/>
        </w:rPr>
        <w:t>Business continuity arrangements</w:t>
      </w:r>
    </w:p>
    <w:p w14:paraId="13DBFE20"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Moreover, </w:t>
      </w:r>
      <w:proofErr w:type="gramStart"/>
      <w:r w:rsidRPr="00AE0098">
        <w:rPr>
          <w:rFonts w:ascii="Book Antiqua" w:hAnsi="Book Antiqua"/>
        </w:rPr>
        <w:t>in order to</w:t>
      </w:r>
      <w:proofErr w:type="gramEnd"/>
      <w:r w:rsidRPr="00AE0098">
        <w:rPr>
          <w:rFonts w:ascii="Book Antiqua" w:hAnsi="Book Antiqua"/>
        </w:rPr>
        <w:t xml:space="preserve"> act in the best interest of Clients, the Company shall regularly assess the market landscape to determine </w:t>
      </w:r>
      <w:proofErr w:type="gramStart"/>
      <w:r w:rsidRPr="00AE0098">
        <w:rPr>
          <w:rFonts w:ascii="Book Antiqua" w:hAnsi="Book Antiqua"/>
        </w:rPr>
        <w:t>whether or not</w:t>
      </w:r>
      <w:proofErr w:type="gramEnd"/>
      <w:r w:rsidRPr="00AE0098">
        <w:rPr>
          <w:rFonts w:ascii="Book Antiqua" w:hAnsi="Book Antiqua"/>
        </w:rPr>
        <w:t xml:space="preserve"> there are alternative venues which can be used.</w:t>
      </w:r>
    </w:p>
    <w:p w14:paraId="79B0BE94" w14:textId="77777777" w:rsidR="005413F3" w:rsidRPr="00AE0098" w:rsidRDefault="005413F3" w:rsidP="005413F3">
      <w:pPr>
        <w:spacing w:line="360" w:lineRule="auto"/>
        <w:jc w:val="both"/>
        <w:rPr>
          <w:rFonts w:ascii="Book Antiqua" w:hAnsi="Book Antiqua"/>
        </w:rPr>
      </w:pPr>
      <w:proofErr w:type="gramStart"/>
      <w:r w:rsidRPr="00AE0098">
        <w:rPr>
          <w:rFonts w:ascii="Book Antiqua" w:hAnsi="Book Antiqua"/>
        </w:rPr>
        <w:t>In particular, such</w:t>
      </w:r>
      <w:proofErr w:type="gramEnd"/>
      <w:r w:rsidRPr="00AE0098">
        <w:rPr>
          <w:rFonts w:ascii="Book Antiqua" w:hAnsi="Book Antiqua"/>
        </w:rPr>
        <w:t xml:space="preserve"> reports </w:t>
      </w:r>
      <w:proofErr w:type="gramStart"/>
      <w:r w:rsidRPr="00AE0098">
        <w:rPr>
          <w:rFonts w:ascii="Book Antiqua" w:hAnsi="Book Antiqua"/>
        </w:rPr>
        <w:t>shall</w:t>
      </w:r>
      <w:proofErr w:type="gramEnd"/>
      <w:r w:rsidRPr="00AE0098">
        <w:rPr>
          <w:rFonts w:ascii="Book Antiqua" w:hAnsi="Book Antiqua"/>
        </w:rPr>
        <w:t xml:space="preserve"> give the Company information on trading conditions and quality of execution across different execution venues through a series of metrics. </w:t>
      </w:r>
    </w:p>
    <w:p w14:paraId="0C8C335F"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As part of the Company’s analysis with respect to the above the Company may benchmark the value of expected aggregate price movements by adding a venue and </w:t>
      </w:r>
      <w:proofErr w:type="gramStart"/>
      <w:r w:rsidRPr="00AE0098">
        <w:rPr>
          <w:rFonts w:ascii="Book Antiqua" w:hAnsi="Book Antiqua"/>
        </w:rPr>
        <w:t>compare</w:t>
      </w:r>
      <w:proofErr w:type="gramEnd"/>
      <w:r w:rsidRPr="00AE0098">
        <w:rPr>
          <w:rFonts w:ascii="Book Antiqua" w:hAnsi="Book Antiqua"/>
        </w:rPr>
        <w:t xml:space="preserve"> the expected outcomes against an assessment of any additional direct, indirect or implicit costs (to the extent that such costs would be directly or indirectly passed on the Clients), counterparty or operational risks. The Company will review periodically its choice of Execution Venues to ensure that they have appropriate execution arrangements.</w:t>
      </w:r>
    </w:p>
    <w:p w14:paraId="799B83DF" w14:textId="77777777" w:rsidR="005413F3" w:rsidRPr="00AE0098" w:rsidRDefault="005413F3" w:rsidP="005413F3">
      <w:pPr>
        <w:spacing w:line="360" w:lineRule="auto"/>
        <w:jc w:val="both"/>
        <w:rPr>
          <w:rFonts w:ascii="Book Antiqua" w:hAnsi="Book Antiqua"/>
        </w:rPr>
      </w:pPr>
      <w:r w:rsidRPr="00AE0098">
        <w:rPr>
          <w:rFonts w:ascii="Book Antiqua" w:hAnsi="Book Antiqua"/>
        </w:rPr>
        <w:t>The Company selects to work with those third-party venues that enable the Company to obtain on a consistent basis the best possible result for the execution of Client orders.</w:t>
      </w:r>
    </w:p>
    <w:p w14:paraId="5E1F0356"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Where there is only one possible Execution Venue, best execution is achieved by execution on that venue. Best execution is a process, which considers various factors outlined above, not an outcome. This means that, when the Company is executing an order for a Client, the Company must execute it in accordance with this execution policy. The Company does not guarantee to its </w:t>
      </w:r>
      <w:proofErr w:type="gramStart"/>
      <w:r w:rsidRPr="00AE0098">
        <w:rPr>
          <w:rFonts w:ascii="Book Antiqua" w:hAnsi="Book Antiqua"/>
        </w:rPr>
        <w:t>Clients</w:t>
      </w:r>
      <w:proofErr w:type="gramEnd"/>
      <w:r w:rsidRPr="00AE0098">
        <w:rPr>
          <w:rFonts w:ascii="Book Antiqua" w:hAnsi="Book Antiqua"/>
        </w:rPr>
        <w:t xml:space="preserve"> that the exact price requested will be obtained in all circumstances and, in any event, the factors may lead to a different result in a particular transaction. </w:t>
      </w:r>
    </w:p>
    <w:p w14:paraId="66CFE7DC" w14:textId="77777777" w:rsidR="005413F3" w:rsidRPr="00AE0098" w:rsidRDefault="005413F3" w:rsidP="00AE0098">
      <w:pPr>
        <w:pStyle w:val="Heading1"/>
        <w:numPr>
          <w:ilvl w:val="0"/>
          <w:numId w:val="4"/>
        </w:numPr>
        <w:tabs>
          <w:tab w:val="clear" w:pos="720"/>
        </w:tabs>
        <w:spacing w:after="240"/>
        <w:ind w:left="567" w:hanging="360"/>
        <w:rPr>
          <w:b w:val="0"/>
          <w:color w:val="2E74B5" w:themeColor="accent1" w:themeShade="BF"/>
          <w:sz w:val="28"/>
          <w:szCs w:val="28"/>
          <w:lang w:val="en-GB" w:eastAsia="zh-CN"/>
        </w:rPr>
      </w:pPr>
      <w:bookmarkStart w:id="27" w:name="_Toc106886233"/>
      <w:r w:rsidRPr="00AE0098">
        <w:rPr>
          <w:b w:val="0"/>
          <w:color w:val="2E74B5" w:themeColor="accent1" w:themeShade="BF"/>
          <w:sz w:val="28"/>
          <w:szCs w:val="28"/>
          <w:lang w:val="en-GB" w:eastAsia="zh-CN"/>
        </w:rPr>
        <w:lastRenderedPageBreak/>
        <w:t>Ongoing Monitoring</w:t>
      </w:r>
      <w:bookmarkEnd w:id="27"/>
    </w:p>
    <w:p w14:paraId="50FED928"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The Company monitors on an ongoing basis its execution arrangements by checking the orders executed and </w:t>
      </w:r>
      <w:proofErr w:type="gramStart"/>
      <w:r w:rsidRPr="00AE0098">
        <w:rPr>
          <w:rFonts w:ascii="Book Antiqua" w:hAnsi="Book Antiqua"/>
        </w:rPr>
        <w:t>evaluates</w:t>
      </w:r>
      <w:proofErr w:type="gramEnd"/>
      <w:r w:rsidRPr="00AE0098">
        <w:rPr>
          <w:rFonts w:ascii="Book Antiqua" w:hAnsi="Book Antiqua"/>
        </w:rPr>
        <w:t xml:space="preserve"> them taking into consideration the </w:t>
      </w:r>
      <w:proofErr w:type="gramStart"/>
      <w:r w:rsidRPr="00AE0098">
        <w:rPr>
          <w:rFonts w:ascii="Book Antiqua" w:hAnsi="Book Antiqua"/>
        </w:rPr>
        <w:t>below</w:t>
      </w:r>
      <w:proofErr w:type="gramEnd"/>
      <w:r w:rsidRPr="00AE0098">
        <w:rPr>
          <w:rFonts w:ascii="Book Antiqua" w:hAnsi="Book Antiqua"/>
        </w:rPr>
        <w:t>:</w:t>
      </w:r>
    </w:p>
    <w:p w14:paraId="5BDDC57F" w14:textId="77777777" w:rsidR="005413F3" w:rsidRPr="00AE0098" w:rsidRDefault="005413F3" w:rsidP="005413F3">
      <w:pPr>
        <w:pStyle w:val="ListParagraph"/>
        <w:numPr>
          <w:ilvl w:val="0"/>
          <w:numId w:val="20"/>
        </w:numPr>
        <w:spacing w:line="360" w:lineRule="auto"/>
        <w:jc w:val="both"/>
        <w:rPr>
          <w:rFonts w:ascii="Book Antiqua" w:hAnsi="Book Antiqua"/>
        </w:rPr>
      </w:pPr>
      <w:r w:rsidRPr="00AE0098">
        <w:rPr>
          <w:rFonts w:ascii="Book Antiqua" w:hAnsi="Book Antiqua"/>
        </w:rPr>
        <w:t xml:space="preserve">Price updates received from Liquidity Providers / price feeders and quoted pricing to Clients by the Company (ticks per minute, filters utilized </w:t>
      </w:r>
      <w:r w:rsidR="0073773D" w:rsidRPr="00AE0098">
        <w:rPr>
          <w:rFonts w:ascii="Book Antiqua" w:hAnsi="Book Antiqua"/>
        </w:rPr>
        <w:t>etc.</w:t>
      </w:r>
      <w:r w:rsidRPr="00AE0098">
        <w:rPr>
          <w:rFonts w:ascii="Book Antiqua" w:hAnsi="Book Antiqua"/>
        </w:rPr>
        <w:t>)</w:t>
      </w:r>
    </w:p>
    <w:p w14:paraId="65EE7D8A" w14:textId="77777777" w:rsidR="005413F3" w:rsidRPr="00AE0098" w:rsidRDefault="005413F3" w:rsidP="005413F3">
      <w:pPr>
        <w:pStyle w:val="ListParagraph"/>
        <w:numPr>
          <w:ilvl w:val="0"/>
          <w:numId w:val="20"/>
        </w:numPr>
        <w:spacing w:line="360" w:lineRule="auto"/>
        <w:jc w:val="both"/>
        <w:rPr>
          <w:rFonts w:ascii="Book Antiqua" w:hAnsi="Book Antiqua"/>
        </w:rPr>
      </w:pPr>
      <w:r w:rsidRPr="00AE0098">
        <w:rPr>
          <w:rFonts w:ascii="Book Antiqua" w:hAnsi="Book Antiqua"/>
        </w:rPr>
        <w:t>Latency (speed of execution – time elapsed from the reception of a Client’s market order to its execution, or time elapsed of a pending order to be executed upon the relevant parameters of the order are met and therefore its execution is triggered/initiated)</w:t>
      </w:r>
    </w:p>
    <w:p w14:paraId="09530043" w14:textId="77777777" w:rsidR="005413F3" w:rsidRPr="00AE0098" w:rsidRDefault="005413F3" w:rsidP="005413F3">
      <w:pPr>
        <w:pStyle w:val="ListParagraph"/>
        <w:numPr>
          <w:ilvl w:val="0"/>
          <w:numId w:val="20"/>
        </w:numPr>
        <w:spacing w:line="360" w:lineRule="auto"/>
        <w:jc w:val="both"/>
        <w:rPr>
          <w:rFonts w:ascii="Book Antiqua" w:hAnsi="Book Antiqua"/>
        </w:rPr>
      </w:pPr>
      <w:r w:rsidRPr="00AE0098">
        <w:rPr>
          <w:rFonts w:ascii="Book Antiqua" w:hAnsi="Book Antiqua"/>
        </w:rPr>
        <w:t>Price freezing or trading halts</w:t>
      </w:r>
    </w:p>
    <w:p w14:paraId="503DB7BF" w14:textId="77777777" w:rsidR="005413F3" w:rsidRPr="00AE0098" w:rsidRDefault="005413F3" w:rsidP="005413F3">
      <w:pPr>
        <w:pStyle w:val="ListParagraph"/>
        <w:numPr>
          <w:ilvl w:val="0"/>
          <w:numId w:val="20"/>
        </w:numPr>
        <w:spacing w:line="360" w:lineRule="auto"/>
        <w:jc w:val="both"/>
        <w:rPr>
          <w:rFonts w:ascii="Book Antiqua" w:hAnsi="Book Antiqua"/>
        </w:rPr>
      </w:pPr>
      <w:proofErr w:type="gramStart"/>
      <w:r w:rsidRPr="00AE0098">
        <w:rPr>
          <w:rFonts w:ascii="Book Antiqua" w:hAnsi="Book Antiqua"/>
        </w:rPr>
        <w:t>Spreads</w:t>
      </w:r>
      <w:proofErr w:type="gramEnd"/>
      <w:r w:rsidRPr="00AE0098">
        <w:rPr>
          <w:rFonts w:ascii="Book Antiqua" w:hAnsi="Book Antiqua"/>
        </w:rPr>
        <w:t xml:space="preserve"> widening and volatility of </w:t>
      </w:r>
      <w:r w:rsidR="000E6EFB" w:rsidRPr="00AE0098">
        <w:rPr>
          <w:rFonts w:ascii="Book Antiqua" w:hAnsi="Book Antiqua"/>
        </w:rPr>
        <w:t>securities</w:t>
      </w:r>
    </w:p>
    <w:p w14:paraId="6ABEF712" w14:textId="77777777" w:rsidR="005413F3" w:rsidRPr="00AE0098" w:rsidRDefault="005413F3" w:rsidP="005413F3">
      <w:pPr>
        <w:pStyle w:val="ListParagraph"/>
        <w:numPr>
          <w:ilvl w:val="0"/>
          <w:numId w:val="20"/>
        </w:numPr>
        <w:spacing w:line="360" w:lineRule="auto"/>
        <w:jc w:val="both"/>
        <w:rPr>
          <w:rFonts w:ascii="Book Antiqua" w:hAnsi="Book Antiqua"/>
        </w:rPr>
      </w:pPr>
      <w:r w:rsidRPr="00AE0098">
        <w:rPr>
          <w:rFonts w:ascii="Book Antiqua" w:hAnsi="Book Antiqua"/>
        </w:rPr>
        <w:t>Any possibility of wrongly matched orders</w:t>
      </w:r>
    </w:p>
    <w:p w14:paraId="3B1961D4" w14:textId="77777777" w:rsidR="005413F3" w:rsidRPr="00AE0098" w:rsidRDefault="005413F3" w:rsidP="005413F3">
      <w:pPr>
        <w:pStyle w:val="ListParagraph"/>
        <w:numPr>
          <w:ilvl w:val="0"/>
          <w:numId w:val="20"/>
        </w:numPr>
        <w:spacing w:line="360" w:lineRule="auto"/>
        <w:jc w:val="both"/>
        <w:rPr>
          <w:rFonts w:ascii="Book Antiqua" w:hAnsi="Book Antiqua"/>
        </w:rPr>
      </w:pPr>
      <w:r w:rsidRPr="00AE0098">
        <w:rPr>
          <w:rFonts w:ascii="Book Antiqua" w:hAnsi="Book Antiqua"/>
        </w:rPr>
        <w:t>Technology – connectivity of platforms with the execution venues via any intermediaries (i.e. technology providers/bridges)</w:t>
      </w:r>
    </w:p>
    <w:p w14:paraId="57CAD842" w14:textId="77777777" w:rsidR="005413F3" w:rsidRPr="00AE0098" w:rsidRDefault="005413F3" w:rsidP="005413F3">
      <w:pPr>
        <w:pStyle w:val="ListParagraph"/>
        <w:numPr>
          <w:ilvl w:val="0"/>
          <w:numId w:val="20"/>
        </w:numPr>
        <w:spacing w:line="360" w:lineRule="auto"/>
        <w:jc w:val="both"/>
        <w:rPr>
          <w:rFonts w:ascii="Book Antiqua" w:hAnsi="Book Antiqua"/>
        </w:rPr>
      </w:pPr>
      <w:r w:rsidRPr="00AE0098">
        <w:rPr>
          <w:rFonts w:ascii="Book Antiqua" w:hAnsi="Book Antiqua"/>
        </w:rPr>
        <w:t>Slippage monitoring (</w:t>
      </w:r>
      <w:proofErr w:type="gramStart"/>
      <w:r w:rsidRPr="00AE0098">
        <w:rPr>
          <w:rFonts w:ascii="Book Antiqua" w:hAnsi="Book Antiqua"/>
        </w:rPr>
        <w:t>where</w:t>
      </w:r>
      <w:proofErr w:type="gramEnd"/>
      <w:r w:rsidRPr="00AE0098">
        <w:rPr>
          <w:rFonts w:ascii="Book Antiqua" w:hAnsi="Book Antiqua"/>
        </w:rPr>
        <w:t xml:space="preserve"> occurs to be balanced and reasonably justified) taking into consideration the number of trades that got slippage per side, the size of the order, the type of the order (pending/market), the underlying instrument’s volatility at the time slippage occurs (i.e. during news, or low liquidity periods)</w:t>
      </w:r>
    </w:p>
    <w:p w14:paraId="1BD73871" w14:textId="19D3D468" w:rsidR="005413F3" w:rsidRPr="00AE0098" w:rsidRDefault="005413F3" w:rsidP="009525AA">
      <w:pPr>
        <w:spacing w:line="360" w:lineRule="auto"/>
        <w:jc w:val="both"/>
        <w:rPr>
          <w:rFonts w:ascii="Book Antiqua" w:hAnsi="Book Antiqua"/>
        </w:rPr>
      </w:pPr>
      <w:r w:rsidRPr="00AE0098">
        <w:rPr>
          <w:rFonts w:ascii="Book Antiqua" w:hAnsi="Book Antiqua"/>
        </w:rPr>
        <w:t xml:space="preserve">The Company’s </w:t>
      </w:r>
      <w:r w:rsidR="00B32296" w:rsidRPr="00AE0098">
        <w:rPr>
          <w:rFonts w:ascii="Book Antiqua" w:hAnsi="Book Antiqua"/>
        </w:rPr>
        <w:t>Dealing Department</w:t>
      </w:r>
      <w:r w:rsidR="00F87477" w:rsidRPr="00AE0098">
        <w:rPr>
          <w:rFonts w:ascii="Book Antiqua" w:hAnsi="Book Antiqua"/>
        </w:rPr>
        <w:t xml:space="preserve"> </w:t>
      </w:r>
      <w:proofErr w:type="gramStart"/>
      <w:r w:rsidRPr="00AE0098">
        <w:rPr>
          <w:rFonts w:ascii="Book Antiqua" w:hAnsi="Book Antiqua"/>
        </w:rPr>
        <w:t>is monitoring</w:t>
      </w:r>
      <w:proofErr w:type="gramEnd"/>
      <w:r w:rsidRPr="00AE0098">
        <w:rPr>
          <w:rFonts w:ascii="Book Antiqua" w:hAnsi="Book Antiqua"/>
        </w:rPr>
        <w:t xml:space="preserve"> the above in coordination with the IT Department and reports to the </w:t>
      </w:r>
      <w:r w:rsidR="00711517" w:rsidRPr="00AE0098">
        <w:rPr>
          <w:rFonts w:ascii="Book Antiqua" w:hAnsi="Book Antiqua"/>
        </w:rPr>
        <w:t>CEO</w:t>
      </w:r>
      <w:r w:rsidRPr="00AE0098">
        <w:rPr>
          <w:rFonts w:ascii="Book Antiqua" w:hAnsi="Book Antiqua"/>
        </w:rPr>
        <w:t xml:space="preserve"> of the Company and the </w:t>
      </w:r>
      <w:r w:rsidR="000E45CA" w:rsidRPr="00AE0098">
        <w:rPr>
          <w:rFonts w:ascii="Book Antiqua" w:hAnsi="Book Antiqua"/>
        </w:rPr>
        <w:t>Compliance Officer</w:t>
      </w:r>
      <w:r w:rsidRPr="00AE0098">
        <w:rPr>
          <w:rFonts w:ascii="Book Antiqua" w:hAnsi="Book Antiqua"/>
        </w:rPr>
        <w:t xml:space="preserve"> on monthly basis.</w:t>
      </w:r>
    </w:p>
    <w:p w14:paraId="2A9D0013" w14:textId="77777777" w:rsidR="005413F3" w:rsidRPr="00AE0098" w:rsidRDefault="005413F3" w:rsidP="005413F3">
      <w:pPr>
        <w:spacing w:line="360" w:lineRule="auto"/>
        <w:jc w:val="both"/>
        <w:rPr>
          <w:rFonts w:ascii="Book Antiqua" w:hAnsi="Book Antiqua"/>
        </w:rPr>
      </w:pPr>
      <w:r w:rsidRPr="00AE0098">
        <w:rPr>
          <w:rFonts w:ascii="Book Antiqua" w:hAnsi="Book Antiqua"/>
        </w:rPr>
        <w:t xml:space="preserve">Finally, the above monitoring procedure is under </w:t>
      </w:r>
      <w:proofErr w:type="gramStart"/>
      <w:r w:rsidRPr="00AE0098">
        <w:rPr>
          <w:rFonts w:ascii="Book Antiqua" w:hAnsi="Book Antiqua"/>
        </w:rPr>
        <w:t>the review</w:t>
      </w:r>
      <w:proofErr w:type="gramEnd"/>
      <w:r w:rsidRPr="00AE0098">
        <w:rPr>
          <w:rFonts w:ascii="Book Antiqua" w:hAnsi="Book Antiqua"/>
        </w:rPr>
        <w:t xml:space="preserve"> of the Control functions of the Company, namely the Compliance and Internal Audit functions which report directly to the Board of Directors of the Company their findings and recommendations on an annual basis at least.</w:t>
      </w:r>
    </w:p>
    <w:p w14:paraId="64189525" w14:textId="77777777" w:rsidR="005413F3" w:rsidRPr="00AE0098" w:rsidRDefault="005413F3" w:rsidP="005413F3">
      <w:pPr>
        <w:spacing w:line="360" w:lineRule="auto"/>
        <w:jc w:val="both"/>
        <w:rPr>
          <w:rFonts w:ascii="Book Antiqua" w:hAnsi="Book Antiqua"/>
        </w:rPr>
      </w:pPr>
    </w:p>
    <w:p w14:paraId="5F285FCA" w14:textId="77777777" w:rsidR="00B12B0C" w:rsidRPr="00AE0098" w:rsidRDefault="00B12B0C" w:rsidP="005413F3">
      <w:pPr>
        <w:spacing w:line="360" w:lineRule="auto"/>
        <w:jc w:val="both"/>
        <w:rPr>
          <w:rFonts w:ascii="Book Antiqua" w:hAnsi="Book Antiqua"/>
        </w:rPr>
      </w:pPr>
    </w:p>
    <w:sectPr w:rsidR="00B12B0C" w:rsidRPr="00AE0098" w:rsidSect="00AB0AEC">
      <w:footerReference w:type="default" r:id="rId11"/>
      <w:footerReference w:type="first" r:id="rId12"/>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6B62F9" w14:textId="77777777" w:rsidR="00706E0A" w:rsidRDefault="00706E0A" w:rsidP="005413F3">
      <w:pPr>
        <w:spacing w:after="0" w:line="240" w:lineRule="auto"/>
      </w:pPr>
      <w:r>
        <w:separator/>
      </w:r>
    </w:p>
  </w:endnote>
  <w:endnote w:type="continuationSeparator" w:id="0">
    <w:p w14:paraId="43C2BF27" w14:textId="77777777" w:rsidR="00706E0A" w:rsidRDefault="00706E0A" w:rsidP="005413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03863356"/>
      <w:docPartObj>
        <w:docPartGallery w:val="Page Numbers (Bottom of Page)"/>
        <w:docPartUnique/>
      </w:docPartObj>
    </w:sdtPr>
    <w:sdtEndPr/>
    <w:sdtContent>
      <w:sdt>
        <w:sdtPr>
          <w:id w:val="-1769616900"/>
          <w:docPartObj>
            <w:docPartGallery w:val="Page Numbers (Top of Page)"/>
            <w:docPartUnique/>
          </w:docPartObj>
        </w:sdtPr>
        <w:sdtEndPr/>
        <w:sdtContent>
          <w:p w14:paraId="06E367AF" w14:textId="09AF1CA8" w:rsidR="00AE0098" w:rsidRDefault="00AE0098">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7D54C137" w14:textId="77777777" w:rsidR="00AE0098" w:rsidRDefault="00AE009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13485041"/>
      <w:docPartObj>
        <w:docPartGallery w:val="Page Numbers (Bottom of Page)"/>
        <w:docPartUnique/>
      </w:docPartObj>
    </w:sdtPr>
    <w:sdtEndPr/>
    <w:sdtContent>
      <w:sdt>
        <w:sdtPr>
          <w:id w:val="693813978"/>
          <w:docPartObj>
            <w:docPartGallery w:val="Page Numbers (Top of Page)"/>
            <w:docPartUnique/>
          </w:docPartObj>
        </w:sdtPr>
        <w:sdtEndPr/>
        <w:sdtContent>
          <w:p w14:paraId="76540988" w14:textId="77777777" w:rsidR="00AB0AEC" w:rsidRDefault="00AB0AEC">
            <w:pPr>
              <w:pStyle w:val="Footer"/>
              <w:jc w:val="right"/>
            </w:pPr>
            <w:r w:rsidRPr="00AB0AEC">
              <w:rPr>
                <w:rFonts w:ascii="Book Antiqua" w:hAnsi="Book Antiqua"/>
              </w:rPr>
              <w:t xml:space="preserve">Page </w:t>
            </w:r>
            <w:r w:rsidRPr="00AB0AEC">
              <w:rPr>
                <w:rFonts w:ascii="Book Antiqua" w:hAnsi="Book Antiqua"/>
                <w:b/>
                <w:bCs/>
              </w:rPr>
              <w:fldChar w:fldCharType="begin"/>
            </w:r>
            <w:r w:rsidRPr="00AB0AEC">
              <w:rPr>
                <w:rFonts w:ascii="Book Antiqua" w:hAnsi="Book Antiqua"/>
                <w:b/>
                <w:bCs/>
              </w:rPr>
              <w:instrText xml:space="preserve"> PAGE </w:instrText>
            </w:r>
            <w:r w:rsidRPr="00AB0AEC">
              <w:rPr>
                <w:rFonts w:ascii="Book Antiqua" w:hAnsi="Book Antiqua"/>
                <w:b/>
                <w:bCs/>
              </w:rPr>
              <w:fldChar w:fldCharType="separate"/>
            </w:r>
            <w:r w:rsidR="00D74B88">
              <w:rPr>
                <w:rFonts w:ascii="Book Antiqua" w:hAnsi="Book Antiqua"/>
                <w:b/>
                <w:bCs/>
                <w:noProof/>
              </w:rPr>
              <w:t>i</w:t>
            </w:r>
            <w:r w:rsidRPr="00AB0AEC">
              <w:rPr>
                <w:rFonts w:ascii="Book Antiqua" w:hAnsi="Book Antiqua"/>
                <w:b/>
                <w:bCs/>
              </w:rPr>
              <w:fldChar w:fldCharType="end"/>
            </w:r>
            <w:r w:rsidRPr="00AB0AEC">
              <w:rPr>
                <w:rFonts w:ascii="Book Antiqua" w:hAnsi="Book Antiqua"/>
              </w:rPr>
              <w:t xml:space="preserve"> of </w:t>
            </w:r>
            <w:r w:rsidRPr="00AB0AEC">
              <w:rPr>
                <w:rFonts w:ascii="Book Antiqua" w:hAnsi="Book Antiqua"/>
                <w:b/>
                <w:bCs/>
              </w:rPr>
              <w:fldChar w:fldCharType="begin"/>
            </w:r>
            <w:r w:rsidRPr="00AB0AEC">
              <w:rPr>
                <w:rFonts w:ascii="Book Antiqua" w:hAnsi="Book Antiqua"/>
                <w:b/>
                <w:bCs/>
              </w:rPr>
              <w:instrText xml:space="preserve"> NUMPAGES  </w:instrText>
            </w:r>
            <w:r w:rsidRPr="00AB0AEC">
              <w:rPr>
                <w:rFonts w:ascii="Book Antiqua" w:hAnsi="Book Antiqua"/>
                <w:b/>
                <w:bCs/>
              </w:rPr>
              <w:fldChar w:fldCharType="separate"/>
            </w:r>
            <w:r w:rsidR="00733EAE">
              <w:rPr>
                <w:rFonts w:ascii="Book Antiqua" w:hAnsi="Book Antiqua"/>
                <w:b/>
                <w:bCs/>
                <w:noProof/>
              </w:rPr>
              <w:t>18</w:t>
            </w:r>
            <w:r w:rsidRPr="00AB0AEC">
              <w:rPr>
                <w:rFonts w:ascii="Book Antiqua" w:hAnsi="Book Antiqua"/>
                <w:b/>
                <w:bCs/>
              </w:rPr>
              <w:fldChar w:fldCharType="end"/>
            </w:r>
          </w:p>
        </w:sdtContent>
      </w:sdt>
    </w:sdtContent>
  </w:sdt>
  <w:p w14:paraId="10FE9A8C" w14:textId="77777777" w:rsidR="00AB0AEC" w:rsidRDefault="00AB0AE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346CF0" w14:textId="77777777" w:rsidR="00706E0A" w:rsidRDefault="00706E0A" w:rsidP="005413F3">
      <w:pPr>
        <w:spacing w:after="0" w:line="240" w:lineRule="auto"/>
      </w:pPr>
      <w:r>
        <w:separator/>
      </w:r>
    </w:p>
  </w:footnote>
  <w:footnote w:type="continuationSeparator" w:id="0">
    <w:p w14:paraId="1143F9BB" w14:textId="77777777" w:rsidR="00706E0A" w:rsidRDefault="00706E0A" w:rsidP="005413F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40107"/>
    <w:multiLevelType w:val="hybridMultilevel"/>
    <w:tmpl w:val="50AE8FF4"/>
    <w:lvl w:ilvl="0" w:tplc="04090019">
      <w:start w:val="1"/>
      <w:numFmt w:val="lowerLetter"/>
      <w:lvlText w:val="%1."/>
      <w:lvlJc w:val="left"/>
      <w:pPr>
        <w:ind w:left="720" w:hanging="360"/>
      </w:pPr>
    </w:lvl>
    <w:lvl w:ilvl="1" w:tplc="FC84E9E6">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6302F3"/>
    <w:multiLevelType w:val="hybridMultilevel"/>
    <w:tmpl w:val="88A21284"/>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5717A70"/>
    <w:multiLevelType w:val="hybridMultilevel"/>
    <w:tmpl w:val="DB90CEE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6A662F"/>
    <w:multiLevelType w:val="multilevel"/>
    <w:tmpl w:val="B12458C2"/>
    <w:lvl w:ilvl="0">
      <w:start w:val="4"/>
      <w:numFmt w:val="decimal"/>
      <w:lvlText w:val="%1."/>
      <w:lvlJc w:val="left"/>
      <w:pPr>
        <w:ind w:left="360" w:hanging="360"/>
      </w:pPr>
      <w:rPr>
        <w:rFonts w:hint="default"/>
      </w:rPr>
    </w:lvl>
    <w:lvl w:ilvl="1">
      <w:start w:val="1"/>
      <w:numFmt w:val="decimal"/>
      <w:pStyle w:val="Heading2"/>
      <w:lvlText w:val="%1.%2."/>
      <w:lvlJc w:val="left"/>
      <w:pPr>
        <w:ind w:left="1440" w:hanging="720"/>
      </w:pPr>
      <w:rPr>
        <w:rFonts w:hint="default"/>
        <w:b w:val="0"/>
        <w:bCs/>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4" w15:restartNumberingAfterBreak="0">
    <w:nsid w:val="10511F1A"/>
    <w:multiLevelType w:val="hybridMultilevel"/>
    <w:tmpl w:val="C3D4515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07592B"/>
    <w:multiLevelType w:val="hybridMultilevel"/>
    <w:tmpl w:val="10B2CAD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183A36"/>
    <w:multiLevelType w:val="hybridMultilevel"/>
    <w:tmpl w:val="D01ECA0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5EB00AD"/>
    <w:multiLevelType w:val="hybridMultilevel"/>
    <w:tmpl w:val="BA18D544"/>
    <w:lvl w:ilvl="0" w:tplc="D098E79A">
      <w:start w:val="3"/>
      <w:numFmt w:val="bullet"/>
      <w:lvlText w:val="•"/>
      <w:lvlJc w:val="left"/>
      <w:pPr>
        <w:ind w:left="1080" w:hanging="720"/>
      </w:pPr>
      <w:rPr>
        <w:rFonts w:ascii="Book Antiqua" w:eastAsiaTheme="minorHAnsi" w:hAnsi="Book Antiqu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A11E0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8CC66F9"/>
    <w:multiLevelType w:val="hybridMultilevel"/>
    <w:tmpl w:val="759EBD4C"/>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2FC71C97"/>
    <w:multiLevelType w:val="hybridMultilevel"/>
    <w:tmpl w:val="ECB8D4C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C67990"/>
    <w:multiLevelType w:val="hybridMultilevel"/>
    <w:tmpl w:val="DC1A8DD8"/>
    <w:lvl w:ilvl="0" w:tplc="0409001B">
      <w:start w:val="1"/>
      <w:numFmt w:val="lowerRoman"/>
      <w:lvlText w:val="%1."/>
      <w:lvlJc w:val="right"/>
      <w:pPr>
        <w:ind w:left="820" w:hanging="360"/>
      </w:pPr>
      <w:rPr>
        <w:rFonts w:hint="default"/>
        <w:w w:val="100"/>
        <w:sz w:val="22"/>
        <w:szCs w:val="22"/>
      </w:rPr>
    </w:lvl>
    <w:lvl w:ilvl="1" w:tplc="5EF20852">
      <w:numFmt w:val="bullet"/>
      <w:lvlText w:val="•"/>
      <w:lvlJc w:val="left"/>
      <w:pPr>
        <w:ind w:left="1662" w:hanging="360"/>
      </w:pPr>
      <w:rPr>
        <w:rFonts w:hint="default"/>
      </w:rPr>
    </w:lvl>
    <w:lvl w:ilvl="2" w:tplc="AEF20664">
      <w:numFmt w:val="bullet"/>
      <w:lvlText w:val="•"/>
      <w:lvlJc w:val="left"/>
      <w:pPr>
        <w:ind w:left="2505" w:hanging="360"/>
      </w:pPr>
      <w:rPr>
        <w:rFonts w:hint="default"/>
      </w:rPr>
    </w:lvl>
    <w:lvl w:ilvl="3" w:tplc="996095BC">
      <w:numFmt w:val="bullet"/>
      <w:lvlText w:val="•"/>
      <w:lvlJc w:val="left"/>
      <w:pPr>
        <w:ind w:left="3347" w:hanging="360"/>
      </w:pPr>
      <w:rPr>
        <w:rFonts w:hint="default"/>
      </w:rPr>
    </w:lvl>
    <w:lvl w:ilvl="4" w:tplc="E334C312">
      <w:numFmt w:val="bullet"/>
      <w:lvlText w:val="•"/>
      <w:lvlJc w:val="left"/>
      <w:pPr>
        <w:ind w:left="4190" w:hanging="360"/>
      </w:pPr>
      <w:rPr>
        <w:rFonts w:hint="default"/>
      </w:rPr>
    </w:lvl>
    <w:lvl w:ilvl="5" w:tplc="1944CAF8">
      <w:numFmt w:val="bullet"/>
      <w:lvlText w:val="•"/>
      <w:lvlJc w:val="left"/>
      <w:pPr>
        <w:ind w:left="5033" w:hanging="360"/>
      </w:pPr>
      <w:rPr>
        <w:rFonts w:hint="default"/>
      </w:rPr>
    </w:lvl>
    <w:lvl w:ilvl="6" w:tplc="0C209C30">
      <w:numFmt w:val="bullet"/>
      <w:lvlText w:val="•"/>
      <w:lvlJc w:val="left"/>
      <w:pPr>
        <w:ind w:left="5875" w:hanging="360"/>
      </w:pPr>
      <w:rPr>
        <w:rFonts w:hint="default"/>
      </w:rPr>
    </w:lvl>
    <w:lvl w:ilvl="7" w:tplc="42A62AEA">
      <w:numFmt w:val="bullet"/>
      <w:lvlText w:val="•"/>
      <w:lvlJc w:val="left"/>
      <w:pPr>
        <w:ind w:left="6718" w:hanging="360"/>
      </w:pPr>
      <w:rPr>
        <w:rFonts w:hint="default"/>
      </w:rPr>
    </w:lvl>
    <w:lvl w:ilvl="8" w:tplc="B09850DA">
      <w:numFmt w:val="bullet"/>
      <w:lvlText w:val="•"/>
      <w:lvlJc w:val="left"/>
      <w:pPr>
        <w:ind w:left="7561" w:hanging="360"/>
      </w:pPr>
      <w:rPr>
        <w:rFonts w:hint="default"/>
      </w:rPr>
    </w:lvl>
  </w:abstractNum>
  <w:abstractNum w:abstractNumId="12" w15:restartNumberingAfterBreak="0">
    <w:nsid w:val="37F45882"/>
    <w:multiLevelType w:val="hybridMultilevel"/>
    <w:tmpl w:val="969C6A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E8A778C"/>
    <w:multiLevelType w:val="hybridMultilevel"/>
    <w:tmpl w:val="FC56349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49C6462"/>
    <w:multiLevelType w:val="hybridMultilevel"/>
    <w:tmpl w:val="9292983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60C77BC"/>
    <w:multiLevelType w:val="hybridMultilevel"/>
    <w:tmpl w:val="100857BA"/>
    <w:lvl w:ilvl="0" w:tplc="9FA88EF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0AE5CDF"/>
    <w:multiLevelType w:val="multilevel"/>
    <w:tmpl w:val="6B4A54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645140F9"/>
    <w:multiLevelType w:val="hybridMultilevel"/>
    <w:tmpl w:val="DC48543A"/>
    <w:lvl w:ilvl="0" w:tplc="8D267AB4">
      <w:start w:val="4"/>
      <w:numFmt w:val="bullet"/>
      <w:lvlText w:val="-"/>
      <w:lvlJc w:val="left"/>
      <w:pPr>
        <w:ind w:left="1080" w:hanging="360"/>
      </w:pPr>
      <w:rPr>
        <w:rFonts w:ascii="Book Antiqua" w:eastAsiaTheme="minorHAnsi" w:hAnsi="Book Antiqua"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6ADE26D0"/>
    <w:multiLevelType w:val="multilevel"/>
    <w:tmpl w:val="BD9ECF48"/>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6F6B2281"/>
    <w:multiLevelType w:val="hybridMultilevel"/>
    <w:tmpl w:val="CCA0AE7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3A14A67"/>
    <w:multiLevelType w:val="hybridMultilevel"/>
    <w:tmpl w:val="400ED4D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4AD640E"/>
    <w:multiLevelType w:val="multilevel"/>
    <w:tmpl w:val="1D7C749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15:restartNumberingAfterBreak="0">
    <w:nsid w:val="76F42EA6"/>
    <w:multiLevelType w:val="hybridMultilevel"/>
    <w:tmpl w:val="A788762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7EC7A59"/>
    <w:multiLevelType w:val="hybridMultilevel"/>
    <w:tmpl w:val="1610C2AA"/>
    <w:lvl w:ilvl="0" w:tplc="A02C460E">
      <w:start w:val="10"/>
      <w:numFmt w:val="bullet"/>
      <w:lvlText w:val="•"/>
      <w:lvlJc w:val="left"/>
      <w:pPr>
        <w:ind w:left="1080" w:hanging="720"/>
      </w:pPr>
      <w:rPr>
        <w:rFonts w:ascii="Book Antiqua" w:eastAsiaTheme="minorHAnsi" w:hAnsi="Book Antiqu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38551931">
    <w:abstractNumId w:val="18"/>
  </w:num>
  <w:num w:numId="2" w16cid:durableId="1859888">
    <w:abstractNumId w:val="18"/>
  </w:num>
  <w:num w:numId="3" w16cid:durableId="1588491077">
    <w:abstractNumId w:val="16"/>
  </w:num>
  <w:num w:numId="4" w16cid:durableId="2068408308">
    <w:abstractNumId w:val="21"/>
  </w:num>
  <w:num w:numId="5" w16cid:durableId="1203980760">
    <w:abstractNumId w:val="20"/>
  </w:num>
  <w:num w:numId="6" w16cid:durableId="285738836">
    <w:abstractNumId w:val="2"/>
  </w:num>
  <w:num w:numId="7" w16cid:durableId="1258635841">
    <w:abstractNumId w:val="8"/>
  </w:num>
  <w:num w:numId="8" w16cid:durableId="883562175">
    <w:abstractNumId w:val="3"/>
  </w:num>
  <w:num w:numId="9" w16cid:durableId="996147708">
    <w:abstractNumId w:val="5"/>
  </w:num>
  <w:num w:numId="10" w16cid:durableId="209387723">
    <w:abstractNumId w:val="9"/>
  </w:num>
  <w:num w:numId="11" w16cid:durableId="1449280324">
    <w:abstractNumId w:val="1"/>
  </w:num>
  <w:num w:numId="12" w16cid:durableId="598678444">
    <w:abstractNumId w:val="0"/>
  </w:num>
  <w:num w:numId="13" w16cid:durableId="684407823">
    <w:abstractNumId w:val="4"/>
  </w:num>
  <w:num w:numId="14" w16cid:durableId="2010282052">
    <w:abstractNumId w:val="22"/>
  </w:num>
  <w:num w:numId="15" w16cid:durableId="527452971">
    <w:abstractNumId w:val="6"/>
  </w:num>
  <w:num w:numId="16" w16cid:durableId="1503742845">
    <w:abstractNumId w:val="13"/>
  </w:num>
  <w:num w:numId="17" w16cid:durableId="1845776128">
    <w:abstractNumId w:val="7"/>
  </w:num>
  <w:num w:numId="18" w16cid:durableId="183055526">
    <w:abstractNumId w:val="12"/>
  </w:num>
  <w:num w:numId="19" w16cid:durableId="864364767">
    <w:abstractNumId w:val="19"/>
  </w:num>
  <w:num w:numId="20" w16cid:durableId="1365328093">
    <w:abstractNumId w:val="14"/>
  </w:num>
  <w:num w:numId="21" w16cid:durableId="583495849">
    <w:abstractNumId w:val="23"/>
  </w:num>
  <w:num w:numId="22" w16cid:durableId="891774005">
    <w:abstractNumId w:val="3"/>
  </w:num>
  <w:num w:numId="23" w16cid:durableId="2033721774">
    <w:abstractNumId w:val="17"/>
  </w:num>
  <w:num w:numId="24" w16cid:durableId="669220030">
    <w:abstractNumId w:val="15"/>
  </w:num>
  <w:num w:numId="25" w16cid:durableId="1709643002">
    <w:abstractNumId w:val="11"/>
  </w:num>
  <w:num w:numId="26" w16cid:durableId="173011194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13F3"/>
    <w:rsid w:val="00013B21"/>
    <w:rsid w:val="00015241"/>
    <w:rsid w:val="000230D8"/>
    <w:rsid w:val="00034C69"/>
    <w:rsid w:val="00066F17"/>
    <w:rsid w:val="000732A1"/>
    <w:rsid w:val="00086968"/>
    <w:rsid w:val="00097715"/>
    <w:rsid w:val="000D0ED4"/>
    <w:rsid w:val="000D64D4"/>
    <w:rsid w:val="000E45CA"/>
    <w:rsid w:val="000E6EFB"/>
    <w:rsid w:val="00111316"/>
    <w:rsid w:val="001117C9"/>
    <w:rsid w:val="00127874"/>
    <w:rsid w:val="00134984"/>
    <w:rsid w:val="00147F56"/>
    <w:rsid w:val="00160342"/>
    <w:rsid w:val="001724EB"/>
    <w:rsid w:val="00173181"/>
    <w:rsid w:val="001E1556"/>
    <w:rsid w:val="002059E7"/>
    <w:rsid w:val="002110B8"/>
    <w:rsid w:val="00211359"/>
    <w:rsid w:val="00215447"/>
    <w:rsid w:val="00225456"/>
    <w:rsid w:val="00236F88"/>
    <w:rsid w:val="00240627"/>
    <w:rsid w:val="002600A2"/>
    <w:rsid w:val="00273539"/>
    <w:rsid w:val="00280FAC"/>
    <w:rsid w:val="00291260"/>
    <w:rsid w:val="00295297"/>
    <w:rsid w:val="002A2CF7"/>
    <w:rsid w:val="002B45EB"/>
    <w:rsid w:val="002C3225"/>
    <w:rsid w:val="002C33D8"/>
    <w:rsid w:val="002C377E"/>
    <w:rsid w:val="002C7D22"/>
    <w:rsid w:val="002D7FC0"/>
    <w:rsid w:val="002E66F3"/>
    <w:rsid w:val="002F05BF"/>
    <w:rsid w:val="003256C8"/>
    <w:rsid w:val="00353F5F"/>
    <w:rsid w:val="003804DA"/>
    <w:rsid w:val="00383390"/>
    <w:rsid w:val="00393018"/>
    <w:rsid w:val="003C7848"/>
    <w:rsid w:val="003E6382"/>
    <w:rsid w:val="004260C8"/>
    <w:rsid w:val="004355AF"/>
    <w:rsid w:val="004370CB"/>
    <w:rsid w:val="0046137F"/>
    <w:rsid w:val="004736CF"/>
    <w:rsid w:val="00487947"/>
    <w:rsid w:val="004952F2"/>
    <w:rsid w:val="004A3C8A"/>
    <w:rsid w:val="004A5A79"/>
    <w:rsid w:val="004E2307"/>
    <w:rsid w:val="004F33CD"/>
    <w:rsid w:val="0052002D"/>
    <w:rsid w:val="0052191F"/>
    <w:rsid w:val="00524020"/>
    <w:rsid w:val="005413F3"/>
    <w:rsid w:val="00546FA1"/>
    <w:rsid w:val="00547BB1"/>
    <w:rsid w:val="00565F84"/>
    <w:rsid w:val="005924F9"/>
    <w:rsid w:val="00594AE7"/>
    <w:rsid w:val="005A45B3"/>
    <w:rsid w:val="005C623B"/>
    <w:rsid w:val="005D03AB"/>
    <w:rsid w:val="005D1819"/>
    <w:rsid w:val="00603B92"/>
    <w:rsid w:val="00611227"/>
    <w:rsid w:val="00625162"/>
    <w:rsid w:val="00642EAB"/>
    <w:rsid w:val="00683629"/>
    <w:rsid w:val="00686938"/>
    <w:rsid w:val="006A6AAA"/>
    <w:rsid w:val="006C09EA"/>
    <w:rsid w:val="0070243C"/>
    <w:rsid w:val="00702D63"/>
    <w:rsid w:val="00706E0A"/>
    <w:rsid w:val="00711517"/>
    <w:rsid w:val="00711B68"/>
    <w:rsid w:val="0072357F"/>
    <w:rsid w:val="00726BAE"/>
    <w:rsid w:val="00733EAE"/>
    <w:rsid w:val="0073773D"/>
    <w:rsid w:val="007400F1"/>
    <w:rsid w:val="00747F73"/>
    <w:rsid w:val="00751ADF"/>
    <w:rsid w:val="00757F1F"/>
    <w:rsid w:val="007623A9"/>
    <w:rsid w:val="007875D4"/>
    <w:rsid w:val="0078767A"/>
    <w:rsid w:val="0079205B"/>
    <w:rsid w:val="007924E9"/>
    <w:rsid w:val="007A079D"/>
    <w:rsid w:val="007C3EBC"/>
    <w:rsid w:val="007D3F21"/>
    <w:rsid w:val="007D4B65"/>
    <w:rsid w:val="007E3393"/>
    <w:rsid w:val="00800348"/>
    <w:rsid w:val="008041EA"/>
    <w:rsid w:val="00810D43"/>
    <w:rsid w:val="00813C3C"/>
    <w:rsid w:val="0081706D"/>
    <w:rsid w:val="0082214A"/>
    <w:rsid w:val="00831E2B"/>
    <w:rsid w:val="00840529"/>
    <w:rsid w:val="008539B8"/>
    <w:rsid w:val="008542E6"/>
    <w:rsid w:val="008A3C66"/>
    <w:rsid w:val="008A5099"/>
    <w:rsid w:val="008B18EF"/>
    <w:rsid w:val="008B4AEB"/>
    <w:rsid w:val="008B6148"/>
    <w:rsid w:val="008C12FD"/>
    <w:rsid w:val="008E2073"/>
    <w:rsid w:val="008E22D3"/>
    <w:rsid w:val="008E484C"/>
    <w:rsid w:val="00901CF9"/>
    <w:rsid w:val="00901D12"/>
    <w:rsid w:val="00903ED2"/>
    <w:rsid w:val="00906F2F"/>
    <w:rsid w:val="009111CC"/>
    <w:rsid w:val="009132EF"/>
    <w:rsid w:val="00915208"/>
    <w:rsid w:val="00934374"/>
    <w:rsid w:val="00937040"/>
    <w:rsid w:val="009525AA"/>
    <w:rsid w:val="00954AFD"/>
    <w:rsid w:val="00975B82"/>
    <w:rsid w:val="009B0485"/>
    <w:rsid w:val="009B34EB"/>
    <w:rsid w:val="009C7C53"/>
    <w:rsid w:val="009D43A0"/>
    <w:rsid w:val="009E2788"/>
    <w:rsid w:val="009F622A"/>
    <w:rsid w:val="00A11A04"/>
    <w:rsid w:val="00A123C8"/>
    <w:rsid w:val="00A55246"/>
    <w:rsid w:val="00A665CB"/>
    <w:rsid w:val="00A92004"/>
    <w:rsid w:val="00A94E74"/>
    <w:rsid w:val="00AB0AEC"/>
    <w:rsid w:val="00AD0D56"/>
    <w:rsid w:val="00AE0098"/>
    <w:rsid w:val="00B12B0C"/>
    <w:rsid w:val="00B26EEA"/>
    <w:rsid w:val="00B32296"/>
    <w:rsid w:val="00B571C8"/>
    <w:rsid w:val="00B639DB"/>
    <w:rsid w:val="00B86813"/>
    <w:rsid w:val="00BA4602"/>
    <w:rsid w:val="00BC79F5"/>
    <w:rsid w:val="00BD2C69"/>
    <w:rsid w:val="00BE4013"/>
    <w:rsid w:val="00BF480B"/>
    <w:rsid w:val="00C0057D"/>
    <w:rsid w:val="00C16052"/>
    <w:rsid w:val="00C508A7"/>
    <w:rsid w:val="00C75BFA"/>
    <w:rsid w:val="00C939B7"/>
    <w:rsid w:val="00C9545C"/>
    <w:rsid w:val="00CA3ABC"/>
    <w:rsid w:val="00CB7935"/>
    <w:rsid w:val="00CC4BBE"/>
    <w:rsid w:val="00CD4D38"/>
    <w:rsid w:val="00CE127C"/>
    <w:rsid w:val="00D34BCE"/>
    <w:rsid w:val="00D469B6"/>
    <w:rsid w:val="00D47FAD"/>
    <w:rsid w:val="00D50664"/>
    <w:rsid w:val="00D52877"/>
    <w:rsid w:val="00D5429E"/>
    <w:rsid w:val="00D544BC"/>
    <w:rsid w:val="00D65C55"/>
    <w:rsid w:val="00D74989"/>
    <w:rsid w:val="00D74B88"/>
    <w:rsid w:val="00D8211E"/>
    <w:rsid w:val="00D85F13"/>
    <w:rsid w:val="00DA7952"/>
    <w:rsid w:val="00DB139F"/>
    <w:rsid w:val="00DC0B81"/>
    <w:rsid w:val="00DC0D72"/>
    <w:rsid w:val="00DD37E3"/>
    <w:rsid w:val="00DD3EDB"/>
    <w:rsid w:val="00DE1614"/>
    <w:rsid w:val="00DE4498"/>
    <w:rsid w:val="00DF0AAD"/>
    <w:rsid w:val="00DF2BDA"/>
    <w:rsid w:val="00E02C62"/>
    <w:rsid w:val="00E3238A"/>
    <w:rsid w:val="00E559CD"/>
    <w:rsid w:val="00E65D20"/>
    <w:rsid w:val="00E87309"/>
    <w:rsid w:val="00EA0EF4"/>
    <w:rsid w:val="00EA173A"/>
    <w:rsid w:val="00EC0318"/>
    <w:rsid w:val="00EF091A"/>
    <w:rsid w:val="00F14015"/>
    <w:rsid w:val="00F205B0"/>
    <w:rsid w:val="00F241EB"/>
    <w:rsid w:val="00F27F9D"/>
    <w:rsid w:val="00F353B9"/>
    <w:rsid w:val="00F4117A"/>
    <w:rsid w:val="00F45D82"/>
    <w:rsid w:val="00F57F83"/>
    <w:rsid w:val="00F604F6"/>
    <w:rsid w:val="00F75A60"/>
    <w:rsid w:val="00F87477"/>
    <w:rsid w:val="00F9059A"/>
    <w:rsid w:val="00F9572E"/>
    <w:rsid w:val="00F97F4F"/>
    <w:rsid w:val="00FA1293"/>
    <w:rsid w:val="00FA3367"/>
    <w:rsid w:val="00FA607F"/>
    <w:rsid w:val="00FB0748"/>
    <w:rsid w:val="00FC1E6F"/>
    <w:rsid w:val="00FC7BC9"/>
    <w:rsid w:val="00FE062D"/>
    <w:rsid w:val="00FE47B5"/>
    <w:rsid w:val="00FF069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34460F"/>
  <w15:chartTrackingRefBased/>
  <w15:docId w15:val="{801EA79E-AE89-4F21-9BBA-EF8FAFA91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413F3"/>
    <w:pPr>
      <w:keepNext/>
      <w:keepLines/>
      <w:spacing w:before="240" w:after="0"/>
      <w:outlineLvl w:val="0"/>
    </w:pPr>
    <w:rPr>
      <w:rFonts w:ascii="Book Antiqua" w:eastAsiaTheme="majorEastAsia" w:hAnsi="Book Antiqua" w:cstheme="majorBidi"/>
      <w:b/>
      <w:szCs w:val="32"/>
    </w:rPr>
  </w:style>
  <w:style w:type="paragraph" w:styleId="Heading2">
    <w:name w:val="heading 2"/>
    <w:basedOn w:val="Subtitle"/>
    <w:next w:val="Normal"/>
    <w:link w:val="Heading2Char"/>
    <w:autoRedefine/>
    <w:uiPriority w:val="9"/>
    <w:qFormat/>
    <w:rsid w:val="00AE0098"/>
    <w:pPr>
      <w:keepNext/>
      <w:keepLines/>
      <w:numPr>
        <w:numId w:val="8"/>
      </w:numPr>
      <w:spacing w:before="40" w:after="240"/>
      <w:outlineLvl w:val="1"/>
    </w:pPr>
    <w:rPr>
      <w:rFonts w:ascii="Book Antiqua" w:eastAsiaTheme="majorEastAsia" w:hAnsi="Book Antiqua" w:cstheme="majorBidi"/>
      <w:color w:val="2E74B5" w:themeColor="accent1" w:themeShade="BF"/>
      <w:spacing w:val="0"/>
      <w:sz w:val="26"/>
      <w:szCs w:val="26"/>
    </w:rPr>
  </w:style>
  <w:style w:type="paragraph" w:styleId="Heading3">
    <w:name w:val="heading 3"/>
    <w:basedOn w:val="Normal"/>
    <w:next w:val="Normal"/>
    <w:link w:val="Heading3Char"/>
    <w:unhideWhenUsed/>
    <w:qFormat/>
    <w:rsid w:val="005413F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E0098"/>
    <w:rPr>
      <w:rFonts w:ascii="Book Antiqua" w:eastAsiaTheme="majorEastAsia" w:hAnsi="Book Antiqua" w:cstheme="majorBidi"/>
      <w:color w:val="2E74B5" w:themeColor="accent1" w:themeShade="BF"/>
      <w:sz w:val="26"/>
      <w:szCs w:val="26"/>
    </w:rPr>
  </w:style>
  <w:style w:type="paragraph" w:styleId="Subtitle">
    <w:name w:val="Subtitle"/>
    <w:basedOn w:val="Normal"/>
    <w:next w:val="Normal"/>
    <w:link w:val="SubtitleChar"/>
    <w:uiPriority w:val="11"/>
    <w:qFormat/>
    <w:rsid w:val="002E66F3"/>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2E66F3"/>
    <w:rPr>
      <w:rFonts w:eastAsiaTheme="minorEastAsia"/>
      <w:color w:val="5A5A5A" w:themeColor="text1" w:themeTint="A5"/>
      <w:spacing w:val="15"/>
    </w:rPr>
  </w:style>
  <w:style w:type="paragraph" w:styleId="NoSpacing">
    <w:name w:val="No Spacing"/>
    <w:link w:val="NoSpacingChar"/>
    <w:uiPriority w:val="1"/>
    <w:qFormat/>
    <w:rsid w:val="005413F3"/>
    <w:pPr>
      <w:spacing w:after="0" w:line="240" w:lineRule="auto"/>
    </w:pPr>
    <w:rPr>
      <w:rFonts w:eastAsiaTheme="minorEastAsia"/>
    </w:rPr>
  </w:style>
  <w:style w:type="character" w:customStyle="1" w:styleId="NoSpacingChar">
    <w:name w:val="No Spacing Char"/>
    <w:basedOn w:val="DefaultParagraphFont"/>
    <w:link w:val="NoSpacing"/>
    <w:uiPriority w:val="1"/>
    <w:rsid w:val="005413F3"/>
    <w:rPr>
      <w:rFonts w:eastAsiaTheme="minorEastAsia"/>
    </w:rPr>
  </w:style>
  <w:style w:type="character" w:customStyle="1" w:styleId="Heading1Char">
    <w:name w:val="Heading 1 Char"/>
    <w:basedOn w:val="DefaultParagraphFont"/>
    <w:link w:val="Heading1"/>
    <w:uiPriority w:val="9"/>
    <w:rsid w:val="005413F3"/>
    <w:rPr>
      <w:rFonts w:ascii="Book Antiqua" w:eastAsiaTheme="majorEastAsia" w:hAnsi="Book Antiqua" w:cstheme="majorBidi"/>
      <w:b/>
      <w:szCs w:val="32"/>
    </w:rPr>
  </w:style>
  <w:style w:type="paragraph" w:styleId="ListParagraph">
    <w:name w:val="List Paragraph"/>
    <w:aliases w:val="Bullet List Paragraph,Use Case List Paragraph,Bullet point list,Colorful List - Accent 11"/>
    <w:basedOn w:val="Normal"/>
    <w:link w:val="ListParagraphChar"/>
    <w:uiPriority w:val="34"/>
    <w:qFormat/>
    <w:rsid w:val="005413F3"/>
    <w:pPr>
      <w:ind w:left="720"/>
      <w:contextualSpacing/>
    </w:pPr>
  </w:style>
  <w:style w:type="character" w:customStyle="1" w:styleId="Heading3Char">
    <w:name w:val="Heading 3 Char"/>
    <w:basedOn w:val="DefaultParagraphFont"/>
    <w:link w:val="Heading3"/>
    <w:uiPriority w:val="9"/>
    <w:rsid w:val="005413F3"/>
    <w:rPr>
      <w:rFonts w:asciiTheme="majorHAnsi" w:eastAsiaTheme="majorEastAsia" w:hAnsiTheme="majorHAnsi" w:cstheme="majorBidi"/>
      <w:color w:val="1F4D78" w:themeColor="accent1" w:themeShade="7F"/>
      <w:sz w:val="24"/>
      <w:szCs w:val="24"/>
    </w:rPr>
  </w:style>
  <w:style w:type="table" w:styleId="TableGrid">
    <w:name w:val="Table Grid"/>
    <w:basedOn w:val="TableNormal"/>
    <w:uiPriority w:val="39"/>
    <w:rsid w:val="005413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5413F3"/>
    <w:pPr>
      <w:outlineLvl w:val="9"/>
    </w:pPr>
    <w:rPr>
      <w:rFonts w:asciiTheme="majorHAnsi" w:hAnsiTheme="majorHAnsi"/>
      <w:b w:val="0"/>
      <w:color w:val="2E74B5" w:themeColor="accent1" w:themeShade="BF"/>
      <w:sz w:val="32"/>
    </w:rPr>
  </w:style>
  <w:style w:type="paragraph" w:styleId="TOC1">
    <w:name w:val="toc 1"/>
    <w:basedOn w:val="Normal"/>
    <w:next w:val="Normal"/>
    <w:autoRedefine/>
    <w:uiPriority w:val="39"/>
    <w:unhideWhenUsed/>
    <w:rsid w:val="005413F3"/>
    <w:pPr>
      <w:spacing w:after="100"/>
    </w:pPr>
  </w:style>
  <w:style w:type="paragraph" w:styleId="TOC2">
    <w:name w:val="toc 2"/>
    <w:basedOn w:val="Normal"/>
    <w:next w:val="Normal"/>
    <w:autoRedefine/>
    <w:uiPriority w:val="39"/>
    <w:unhideWhenUsed/>
    <w:rsid w:val="005413F3"/>
    <w:pPr>
      <w:spacing w:after="100"/>
      <w:ind w:left="220"/>
    </w:pPr>
  </w:style>
  <w:style w:type="paragraph" w:styleId="TOC3">
    <w:name w:val="toc 3"/>
    <w:basedOn w:val="Normal"/>
    <w:next w:val="Normal"/>
    <w:autoRedefine/>
    <w:uiPriority w:val="39"/>
    <w:unhideWhenUsed/>
    <w:rsid w:val="005413F3"/>
    <w:pPr>
      <w:spacing w:after="100"/>
      <w:ind w:left="440"/>
    </w:pPr>
  </w:style>
  <w:style w:type="character" w:styleId="Hyperlink">
    <w:name w:val="Hyperlink"/>
    <w:basedOn w:val="DefaultParagraphFont"/>
    <w:uiPriority w:val="99"/>
    <w:unhideWhenUsed/>
    <w:rsid w:val="005413F3"/>
    <w:rPr>
      <w:color w:val="0563C1" w:themeColor="hyperlink"/>
      <w:u w:val="single"/>
    </w:rPr>
  </w:style>
  <w:style w:type="paragraph" w:styleId="Header">
    <w:name w:val="header"/>
    <w:basedOn w:val="Normal"/>
    <w:link w:val="HeaderChar"/>
    <w:uiPriority w:val="99"/>
    <w:unhideWhenUsed/>
    <w:rsid w:val="005413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13F3"/>
  </w:style>
  <w:style w:type="paragraph" w:styleId="Footer">
    <w:name w:val="footer"/>
    <w:basedOn w:val="Normal"/>
    <w:link w:val="FooterChar"/>
    <w:uiPriority w:val="99"/>
    <w:unhideWhenUsed/>
    <w:rsid w:val="005413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13F3"/>
  </w:style>
  <w:style w:type="paragraph" w:styleId="BalloonText">
    <w:name w:val="Balloon Text"/>
    <w:basedOn w:val="Normal"/>
    <w:link w:val="BalloonTextChar"/>
    <w:uiPriority w:val="99"/>
    <w:semiHidden/>
    <w:unhideWhenUsed/>
    <w:rsid w:val="008B4AE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4AEB"/>
    <w:rPr>
      <w:rFonts w:ascii="Segoe UI" w:hAnsi="Segoe UI" w:cs="Segoe UI"/>
      <w:sz w:val="18"/>
      <w:szCs w:val="18"/>
    </w:rPr>
  </w:style>
  <w:style w:type="character" w:styleId="CommentReference">
    <w:name w:val="annotation reference"/>
    <w:basedOn w:val="DefaultParagraphFont"/>
    <w:uiPriority w:val="99"/>
    <w:semiHidden/>
    <w:unhideWhenUsed/>
    <w:rsid w:val="0081706D"/>
    <w:rPr>
      <w:sz w:val="16"/>
      <w:szCs w:val="16"/>
    </w:rPr>
  </w:style>
  <w:style w:type="paragraph" w:styleId="CommentText">
    <w:name w:val="annotation text"/>
    <w:basedOn w:val="Normal"/>
    <w:link w:val="CommentTextChar"/>
    <w:uiPriority w:val="99"/>
    <w:semiHidden/>
    <w:unhideWhenUsed/>
    <w:rsid w:val="0081706D"/>
    <w:pPr>
      <w:spacing w:line="240" w:lineRule="auto"/>
    </w:pPr>
    <w:rPr>
      <w:sz w:val="20"/>
      <w:szCs w:val="20"/>
    </w:rPr>
  </w:style>
  <w:style w:type="character" w:customStyle="1" w:styleId="CommentTextChar">
    <w:name w:val="Comment Text Char"/>
    <w:basedOn w:val="DefaultParagraphFont"/>
    <w:link w:val="CommentText"/>
    <w:uiPriority w:val="99"/>
    <w:semiHidden/>
    <w:rsid w:val="0081706D"/>
    <w:rPr>
      <w:sz w:val="20"/>
      <w:szCs w:val="20"/>
    </w:rPr>
  </w:style>
  <w:style w:type="paragraph" w:styleId="CommentSubject">
    <w:name w:val="annotation subject"/>
    <w:basedOn w:val="CommentText"/>
    <w:next w:val="CommentText"/>
    <w:link w:val="CommentSubjectChar"/>
    <w:uiPriority w:val="99"/>
    <w:semiHidden/>
    <w:unhideWhenUsed/>
    <w:rsid w:val="0081706D"/>
    <w:rPr>
      <w:b/>
      <w:bCs/>
    </w:rPr>
  </w:style>
  <w:style w:type="character" w:customStyle="1" w:styleId="CommentSubjectChar">
    <w:name w:val="Comment Subject Char"/>
    <w:basedOn w:val="CommentTextChar"/>
    <w:link w:val="CommentSubject"/>
    <w:uiPriority w:val="99"/>
    <w:semiHidden/>
    <w:rsid w:val="0081706D"/>
    <w:rPr>
      <w:b/>
      <w:bCs/>
      <w:sz w:val="20"/>
      <w:szCs w:val="20"/>
    </w:rPr>
  </w:style>
  <w:style w:type="paragraph" w:styleId="Revision">
    <w:name w:val="Revision"/>
    <w:hidden/>
    <w:uiPriority w:val="99"/>
    <w:semiHidden/>
    <w:rsid w:val="00FA3367"/>
    <w:pPr>
      <w:spacing w:after="0" w:line="240" w:lineRule="auto"/>
    </w:pPr>
  </w:style>
  <w:style w:type="character" w:customStyle="1" w:styleId="ListParagraphChar">
    <w:name w:val="List Paragraph Char"/>
    <w:aliases w:val="Bullet List Paragraph Char,Use Case List Paragraph Char,Bullet point list Char,Colorful List - Accent 11 Char"/>
    <w:basedOn w:val="DefaultParagraphFont"/>
    <w:link w:val="ListParagraph"/>
    <w:uiPriority w:val="34"/>
    <w:locked/>
    <w:rsid w:val="008E484C"/>
  </w:style>
  <w:style w:type="paragraph" w:styleId="BodyText">
    <w:name w:val="Body Text"/>
    <w:aliases w:val=" Char"/>
    <w:basedOn w:val="Normal"/>
    <w:link w:val="BodyTextChar"/>
    <w:rsid w:val="008E484C"/>
    <w:pPr>
      <w:spacing w:after="200" w:line="240" w:lineRule="exact"/>
    </w:pPr>
    <w:rPr>
      <w:rFonts w:ascii="Tahoma" w:eastAsia="Times New Roman" w:hAnsi="Tahoma" w:cs="Times New Roman"/>
      <w:spacing w:val="10"/>
      <w:sz w:val="17"/>
      <w:szCs w:val="20"/>
    </w:rPr>
  </w:style>
  <w:style w:type="character" w:customStyle="1" w:styleId="BodyTextChar">
    <w:name w:val="Body Text Char"/>
    <w:aliases w:val=" Char Char"/>
    <w:basedOn w:val="DefaultParagraphFont"/>
    <w:link w:val="BodyText"/>
    <w:rsid w:val="008E484C"/>
    <w:rPr>
      <w:rFonts w:ascii="Tahoma" w:eastAsia="Times New Roman" w:hAnsi="Tahoma" w:cs="Times New Roman"/>
      <w:spacing w:val="10"/>
      <w:sz w:val="17"/>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371F4F5CFF7A844FABCB4436E7C45163" ma:contentTypeVersion="10" ma:contentTypeDescription="Create a new document." ma:contentTypeScope="" ma:versionID="a90348f20044b943ca09d8f429bca78e">
  <xsd:schema xmlns:xsd="http://www.w3.org/2001/XMLSchema" xmlns:xs="http://www.w3.org/2001/XMLSchema" xmlns:p="http://schemas.microsoft.com/office/2006/metadata/properties" xmlns:ns2="6ff7f858-effa-4f6b-beba-f629a5745161" xmlns:ns3="d5c2fbb8-a9b5-4438-b7d3-56acf5ae2588" targetNamespace="http://schemas.microsoft.com/office/2006/metadata/properties" ma:root="true" ma:fieldsID="a935b090cb11b2344dd7fde734f63684" ns2:_="" ns3:_="">
    <xsd:import namespace="6ff7f858-effa-4f6b-beba-f629a5745161"/>
    <xsd:import namespace="d5c2fbb8-a9b5-4438-b7d3-56acf5ae258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f7f858-effa-4f6b-beba-f629a5745161"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Location" ma:index="12" nillable="true" ma:displayName="MediaServiceLocation" ma:descrip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5c2fbb8-a9b5-4438-b7d3-56acf5ae2588"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DA8FEB6-C5A7-401E-AAA3-D9F0353F82DD}">
  <ds:schemaRefs>
    <ds:schemaRef ds:uri="http://schemas.openxmlformats.org/officeDocument/2006/bibliography"/>
  </ds:schemaRefs>
</ds:datastoreItem>
</file>

<file path=customXml/itemProps2.xml><?xml version="1.0" encoding="utf-8"?>
<ds:datastoreItem xmlns:ds="http://schemas.openxmlformats.org/officeDocument/2006/customXml" ds:itemID="{1E59B3DF-DAAD-485E-98CB-89B17C8024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ff7f858-effa-4f6b-beba-f629a5745161"/>
    <ds:schemaRef ds:uri="d5c2fbb8-a9b5-4438-b7d3-56acf5ae25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19E9101-8A36-43BA-947E-F93746785AA2}">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d5c2fbb8-a9b5-4438-b7d3-56acf5ae2588"/>
    <ds:schemaRef ds:uri="6ff7f858-effa-4f6b-beba-f629a5745161"/>
    <ds:schemaRef ds:uri="http://www.w3.org/XML/1998/namespace"/>
    <ds:schemaRef ds:uri="http://purl.org/dc/dcmitype/"/>
  </ds:schemaRefs>
</ds:datastoreItem>
</file>

<file path=customXml/itemProps4.xml><?xml version="1.0" encoding="utf-8"?>
<ds:datastoreItem xmlns:ds="http://schemas.openxmlformats.org/officeDocument/2006/customXml" ds:itemID="{B124E194-8D33-4839-AEF2-A36772BCF50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22</Pages>
  <Words>5892</Words>
  <Characters>33590</Characters>
  <Application>Microsoft Office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ORBI TRADE INTERNATIONAL LTD</vt:lpstr>
    </vt:vector>
  </TitlesOfParts>
  <Company/>
  <LinksUpToDate>false</LinksUpToDate>
  <CharactersWithSpaces>39404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Best Execution Policy</dc:subject>
  <dc:creator>FIVECOMPLY</dc:creator>
  <cp:keywords/>
  <dc:description/>
  <cp:lastModifiedBy>Kallithea Gkogkou</cp:lastModifiedBy>
  <cp:revision>13</cp:revision>
  <cp:lastPrinted>2022-07-14T15:24:00Z</cp:lastPrinted>
  <dcterms:created xsi:type="dcterms:W3CDTF">2023-02-24T13:43:00Z</dcterms:created>
  <dcterms:modified xsi:type="dcterms:W3CDTF">2025-09-23T13:02:00Z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0x010100371F4F5CFF7A844FABCB4436E7C45163</vt:lpwstr>
  </property>
  <property fmtid="{D5CDD505-2E9C-101B-9397-08002B2CF9AE}" pid="3" name="GrammarlyDocumentId">
    <vt:lpwstr>7e3b7acf9eb9a9e609554aaf680f9413b163e88105a148ef8257ad64f6d45626</vt:lpwstr>
  </property>
</Properties>
</file>