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416F12" w14:textId="5A7D6F1B" w:rsidR="009F3815" w:rsidRDefault="00B57E93" w:rsidP="007642EC">
      <w:pPr>
        <w:jc w:val="both"/>
      </w:pPr>
      <w:r>
        <w:rPr>
          <w:noProof/>
        </w:rPr>
        <mc:AlternateContent>
          <mc:Choice Requires="wpg">
            <w:drawing>
              <wp:anchor distT="0" distB="0" distL="114300" distR="114300" simplePos="0" relativeHeight="251661312" behindDoc="0" locked="0" layoutInCell="1" allowOverlap="1" wp14:anchorId="25C2164A" wp14:editId="493D6F65">
                <wp:simplePos x="0" y="0"/>
                <wp:positionH relativeFrom="page">
                  <wp:posOffset>4514850</wp:posOffset>
                </wp:positionH>
                <wp:positionV relativeFrom="page">
                  <wp:posOffset>-76200</wp:posOffset>
                </wp:positionV>
                <wp:extent cx="3248025" cy="10758805"/>
                <wp:effectExtent l="0" t="0" r="9525" b="4445"/>
                <wp:wrapNone/>
                <wp:docPr id="453" name="Group 453"/>
                <wp:cNvGraphicFramePr/>
                <a:graphic xmlns:a="http://schemas.openxmlformats.org/drawingml/2006/main">
                  <a:graphicData uri="http://schemas.microsoft.com/office/word/2010/wordprocessingGroup">
                    <wpg:wgp>
                      <wpg:cNvGrpSpPr/>
                      <wpg:grpSpPr>
                        <a:xfrm>
                          <a:off x="0" y="0"/>
                          <a:ext cx="3248025" cy="10758805"/>
                          <a:chOff x="0" y="0"/>
                          <a:chExt cx="3108360" cy="10206965"/>
                        </a:xfrm>
                        <a:solidFill>
                          <a:srgbClr val="001E40"/>
                        </a:solidFill>
                      </wpg:grpSpPr>
                      <wps:wsp>
                        <wps:cNvPr id="3" name="Rectangle 3" descr="Light vertical"/>
                        <wps:cNvSpPr>
                          <a:spLocks noChangeArrowheads="1"/>
                        </wps:cNvSpPr>
                        <wps:spPr bwMode="auto">
                          <a:xfrm>
                            <a:off x="0" y="69826"/>
                            <a:ext cx="150413" cy="10128103"/>
                          </a:xfrm>
                          <a:prstGeom prst="rect">
                            <a:avLst/>
                          </a:prstGeom>
                          <a:grpFill/>
                          <a:extLs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s:wsp>
                        <wps:cNvPr id="4" name="Rectangle 4"/>
                        <wps:cNvSpPr>
                          <a:spLocks noChangeArrowheads="1"/>
                        </wps:cNvSpPr>
                        <wps:spPr bwMode="auto">
                          <a:xfrm>
                            <a:off x="136560" y="0"/>
                            <a:ext cx="2971800" cy="10206965"/>
                          </a:xfrm>
                          <a:prstGeom prst="rect">
                            <a:avLst/>
                          </a:prstGeom>
                          <a:grpFill/>
                          <a:extLst>
                            <a:ext uri="{91240B29-F687-4F45-9708-019B960494DF}">
                              <a14:hiddenLine xmlns:a14="http://schemas.microsoft.com/office/drawing/2010/main" w="9525">
                                <a:solidFill>
                                  <a:srgbClr val="D8D8D8"/>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DBA01C3" id="Group 453" o:spid="_x0000_s1026" style="position:absolute;margin-left:355.5pt;margin-top:-6pt;width:255.75pt;height:847.15pt;z-index:251661312;mso-position-horizontal-relative:page;mso-position-vertical-relative:page" coordsize="31083,1020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">
                <v:rect id="Rectangle 3" o:spid="_x0000_s1027" alt="Light vertical" style="position:absolute;top:698;width:1504;height:1012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" filled="f" stroked="f" strokecolor="white" strokeweight="1pt">
                  <v:shadow color="#d8d8d8" offset="3pt,3pt"/>
                </v:rect>
                <v:rect id="Rectangle 4" o:spid="_x0000_s1028" style="position:absolute;left:1365;width:29718;height:1020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" filled="f" stroked="f" strokecolor="#d8d8d8"/>
                <w10:wrap anchorx="page" anchory="page"/>
              </v:group>
            </w:pict>
          </mc:Fallback>
        </mc:AlternateContent>
      </w:r>
      <w:r w:rsidR="00454B83">
        <w:rPr>
          <w:noProof/>
        </w:rPr>
        <mc:AlternateContent>
          <mc:Choice Requires="wps">
            <w:drawing>
              <wp:anchor distT="45720" distB="45720" distL="114300" distR="114300" simplePos="0" relativeHeight="251664384" behindDoc="0" locked="0" layoutInCell="1" allowOverlap="1" wp14:anchorId="0DD8B1ED" wp14:editId="7D0475BA">
                <wp:simplePos x="0" y="0"/>
                <wp:positionH relativeFrom="margin">
                  <wp:posOffset>4848225</wp:posOffset>
                </wp:positionH>
                <wp:positionV relativeFrom="paragraph">
                  <wp:posOffset>-561975</wp:posOffset>
                </wp:positionV>
                <wp:extent cx="1836420" cy="558165"/>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6420" cy="558165"/>
                        </a:xfrm>
                        <a:prstGeom prst="rect">
                          <a:avLst/>
                        </a:prstGeom>
                        <a:noFill/>
                        <a:ln w="19050">
                          <a:noFill/>
                          <a:miter lim="800000"/>
                          <a:headEnd/>
                          <a:tailEnd/>
                        </a:ln>
                      </wps:spPr>
                      <wps:txbx>
                        <w:txbxContent>
                          <w:p w14:paraId="21DDDD91" w14:textId="60C6AB6F" w:rsidR="009F3815" w:rsidRPr="003F1C70" w:rsidRDefault="00BB66D9" w:rsidP="009F3815">
                            <w:pPr>
                              <w:jc w:val="right"/>
                              <w:rPr>
                                <w:rFonts w:ascii="Book Antiqua" w:eastAsiaTheme="minorEastAsia" w:hAnsi="Book Antiqua"/>
                                <w:color w:val="FFFFFF" w:themeColor="background1"/>
                                <w:sz w:val="32"/>
                                <w:szCs w:val="32"/>
                                <w:lang w:val="en-GB"/>
                              </w:rPr>
                            </w:pPr>
                            <w:r>
                              <w:rPr>
                                <w:rFonts w:ascii="Book Antiqua" w:hAnsi="Book Antiqua"/>
                                <w:color w:val="FFFFFF" w:themeColor="background1"/>
                                <w:sz w:val="32"/>
                                <w:szCs w:val="32"/>
                                <w:lang w:val="en-GB"/>
                              </w:rPr>
                              <w:t xml:space="preserve">September </w:t>
                            </w:r>
                            <w:r w:rsidR="007642EC">
                              <w:rPr>
                                <w:rFonts w:ascii="Book Antiqua" w:hAnsi="Book Antiqua"/>
                                <w:color w:val="FFFFFF" w:themeColor="background1"/>
                                <w:sz w:val="32"/>
                                <w:szCs w:val="32"/>
                                <w:lang w:val="en-GB"/>
                              </w:rPr>
                              <w:t>2025</w:t>
                            </w:r>
                          </w:p>
                        </w:txbxContent>
                      </wps:txbx>
                      <wps:bodyPr rot="0" vertOverflow="clip" horzOverflow="clip" vert="horz" wrap="square" lIns="182880" tIns="45720" rIns="18288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0DD8B1ED" id="_x0000_t202" coordsize="21600,21600" o:spt="202" path="m,l,21600r21600,l21600,xe">
                <v:stroke joinstyle="miter"/>
                <v:path gradientshapeok="t" o:connecttype="rect"/>
              </v:shapetype>
              <v:shape id="Text Box 1" o:spid="_x0000_s1026" type="#_x0000_t202" style="position:absolute;left:0;text-align:left;margin-left:381.75pt;margin-top:-44.25pt;width:144.6pt;height:43.95pt;z-index:2516643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" filled="f" stroked="f" strokeweight="1.5pt">
                <v:textbox inset="14.4pt,,14.4pt">
                  <w:txbxContent>
                    <w:p w14:paraId="21DDDD91" w14:textId="60C6AB6F" w:rsidR="009F3815" w:rsidRPr="003F1C70" w:rsidRDefault="00BB66D9" w:rsidP="009F3815">
                      <w:pPr>
                        <w:jc w:val="right"/>
                        <w:rPr>
                          <w:rFonts w:ascii="Book Antiqua" w:eastAsiaTheme="minorEastAsia" w:hAnsi="Book Antiqua"/>
                          <w:color w:val="FFFFFF" w:themeColor="background1"/>
                          <w:sz w:val="32"/>
                          <w:szCs w:val="32"/>
                          <w:lang w:val="en-GB"/>
                        </w:rPr>
                      </w:pPr>
                      <w:r>
                        <w:rPr>
                          <w:rFonts w:ascii="Book Antiqua" w:hAnsi="Book Antiqua"/>
                          <w:color w:val="FFFFFF" w:themeColor="background1"/>
                          <w:sz w:val="32"/>
                          <w:szCs w:val="32"/>
                          <w:lang w:val="en-GB"/>
                        </w:rPr>
                        <w:t xml:space="preserve">September </w:t>
                      </w:r>
                      <w:r w:rsidR="007642EC">
                        <w:rPr>
                          <w:rFonts w:ascii="Book Antiqua" w:hAnsi="Book Antiqua"/>
                          <w:color w:val="FFFFFF" w:themeColor="background1"/>
                          <w:sz w:val="32"/>
                          <w:szCs w:val="32"/>
                          <w:lang w:val="en-GB"/>
                        </w:rPr>
                        <w:t>2025</w:t>
                      </w:r>
                    </w:p>
                  </w:txbxContent>
                </v:textbox>
                <w10:wrap anchorx="margin"/>
              </v:shape>
            </w:pict>
          </mc:Fallback>
        </mc:AlternateContent>
      </w:r>
    </w:p>
    <w:sdt>
      <w:sdtPr>
        <w:id w:val="-18557988"/>
        <w:docPartObj>
          <w:docPartGallery w:val="Cover Pages"/>
          <w:docPartUnique/>
        </w:docPartObj>
      </w:sdtPr>
      <w:sdtEndPr/>
      <w:sdtContent>
        <w:p w14:paraId="674ED449" w14:textId="4ADFE3DB" w:rsidR="009F3815" w:rsidRDefault="009F3815" w:rsidP="007642EC">
          <w:pPr>
            <w:jc w:val="both"/>
          </w:pPr>
        </w:p>
        <w:p w14:paraId="5632F10D" w14:textId="0A352F24" w:rsidR="009F3815" w:rsidRDefault="00083D91" w:rsidP="007642EC">
          <w:pPr>
            <w:jc w:val="both"/>
            <w:rPr>
              <w:rFonts w:ascii="Book Antiqua" w:eastAsiaTheme="minorEastAsia" w:hAnsi="Book Antiqua" w:cs="Calibri Light"/>
              <w:b/>
              <w:sz w:val="36"/>
            </w:rPr>
          </w:pPr>
          <w:r>
            <w:rPr>
              <w:noProof/>
            </w:rPr>
            <mc:AlternateContent>
              <mc:Choice Requires="wps">
                <w:drawing>
                  <wp:anchor distT="45720" distB="45720" distL="114300" distR="114300" simplePos="0" relativeHeight="251663360" behindDoc="0" locked="0" layoutInCell="1" allowOverlap="1" wp14:anchorId="0FF0C6ED" wp14:editId="12DE8B62">
                    <wp:simplePos x="0" y="0"/>
                    <wp:positionH relativeFrom="margin">
                      <wp:posOffset>-1057275</wp:posOffset>
                    </wp:positionH>
                    <wp:positionV relativeFrom="paragraph">
                      <wp:posOffset>3255645</wp:posOffset>
                    </wp:positionV>
                    <wp:extent cx="4559935" cy="558165"/>
                    <wp:effectExtent l="0" t="0" r="0" b="0"/>
                    <wp:wrapNone/>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59935" cy="558165"/>
                            </a:xfrm>
                            <a:prstGeom prst="rect">
                              <a:avLst/>
                            </a:prstGeom>
                            <a:noFill/>
                            <a:ln w="19050">
                              <a:noFill/>
                              <a:miter lim="800000"/>
                              <a:headEnd/>
                              <a:tailEnd/>
                            </a:ln>
                          </wps:spPr>
                          <wps:txbx>
                            <w:txbxContent>
                              <w:p w14:paraId="2F4FFB3C" w14:textId="1771E093" w:rsidR="009F3815" w:rsidRDefault="009F3815" w:rsidP="009F3815">
                                <w:pPr>
                                  <w:jc w:val="right"/>
                                  <w:rPr>
                                    <w:rFonts w:ascii="Book Antiqua" w:eastAsiaTheme="minorEastAsia" w:hAnsi="Book Antiqua"/>
                                    <w:color w:val="001642"/>
                                    <w:sz w:val="44"/>
                                    <w:szCs w:val="44"/>
                                  </w:rPr>
                                </w:pPr>
                                <w:r>
                                  <w:rPr>
                                    <w:rFonts w:ascii="Book Antiqua" w:eastAsiaTheme="minorEastAsia" w:hAnsi="Book Antiqua"/>
                                    <w:color w:val="001642"/>
                                    <w:sz w:val="44"/>
                                    <w:szCs w:val="44"/>
                                  </w:rPr>
                                  <w:t>Conflict</w:t>
                                </w:r>
                                <w:r w:rsidR="00A52968">
                                  <w:rPr>
                                    <w:rFonts w:ascii="Book Antiqua" w:eastAsiaTheme="minorEastAsia" w:hAnsi="Book Antiqua"/>
                                    <w:color w:val="001642"/>
                                    <w:sz w:val="44"/>
                                    <w:szCs w:val="44"/>
                                  </w:rPr>
                                  <w:t>s</w:t>
                                </w:r>
                                <w:r>
                                  <w:rPr>
                                    <w:rFonts w:ascii="Book Antiqua" w:eastAsiaTheme="minorEastAsia" w:hAnsi="Book Antiqua"/>
                                    <w:color w:val="001642"/>
                                    <w:sz w:val="44"/>
                                    <w:szCs w:val="44"/>
                                  </w:rPr>
                                  <w:t xml:space="preserve"> of Interest</w:t>
                                </w:r>
                                <w:r w:rsidR="00F10155">
                                  <w:rPr>
                                    <w:rFonts w:ascii="Book Antiqua" w:eastAsiaTheme="minorEastAsia" w:hAnsi="Book Antiqua"/>
                                    <w:color w:val="001642"/>
                                    <w:sz w:val="44"/>
                                    <w:szCs w:val="44"/>
                                  </w:rPr>
                                  <w:t xml:space="preserve"> Policy</w:t>
                                </w:r>
                              </w:p>
                              <w:p w14:paraId="4DD02E3C" w14:textId="77777777" w:rsidR="009F3815" w:rsidRDefault="009F3815" w:rsidP="009F3815">
                                <w:pPr>
                                  <w:jc w:val="right"/>
                                  <w:rPr>
                                    <w:rFonts w:ascii="Book Antiqua" w:eastAsiaTheme="minorEastAsia" w:hAnsi="Book Antiqua"/>
                                    <w:color w:val="001642"/>
                                    <w:sz w:val="44"/>
                                    <w:szCs w:val="44"/>
                                  </w:rPr>
                                </w:pPr>
                              </w:p>
                            </w:txbxContent>
                          </wps:txbx>
                          <wps:bodyPr rot="0" vertOverflow="clip" horzOverflow="clip" vert="horz" wrap="square" lIns="182880" tIns="45720" rIns="18288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0FF0C6ED" id="Text Box 217" o:spid="_x0000_s1027" type="#_x0000_t202" style="position:absolute;left:0;text-align:left;margin-left:-83.25pt;margin-top:256.35pt;width:359.05pt;height:43.95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" filled="f" stroked="f" strokeweight="1.5pt">
                    <v:textbox inset="14.4pt,,14.4pt">
                      <w:txbxContent>
                        <w:p w14:paraId="2F4FFB3C" w14:textId="1771E093" w:rsidR="009F3815" w:rsidRDefault="009F3815" w:rsidP="009F3815">
                          <w:pPr>
                            <w:jc w:val="right"/>
                            <w:rPr>
                              <w:rFonts w:ascii="Book Antiqua" w:eastAsiaTheme="minorEastAsia" w:hAnsi="Book Antiqua"/>
                              <w:color w:val="001642"/>
                              <w:sz w:val="44"/>
                              <w:szCs w:val="44"/>
                            </w:rPr>
                          </w:pPr>
                          <w:r>
                            <w:rPr>
                              <w:rFonts w:ascii="Book Antiqua" w:eastAsiaTheme="minorEastAsia" w:hAnsi="Book Antiqua"/>
                              <w:color w:val="001642"/>
                              <w:sz w:val="44"/>
                              <w:szCs w:val="44"/>
                            </w:rPr>
                            <w:t>Conflict</w:t>
                          </w:r>
                          <w:r w:rsidR="00A52968">
                            <w:rPr>
                              <w:rFonts w:ascii="Book Antiqua" w:eastAsiaTheme="minorEastAsia" w:hAnsi="Book Antiqua"/>
                              <w:color w:val="001642"/>
                              <w:sz w:val="44"/>
                              <w:szCs w:val="44"/>
                            </w:rPr>
                            <w:t>s</w:t>
                          </w:r>
                          <w:r>
                            <w:rPr>
                              <w:rFonts w:ascii="Book Antiqua" w:eastAsiaTheme="minorEastAsia" w:hAnsi="Book Antiqua"/>
                              <w:color w:val="001642"/>
                              <w:sz w:val="44"/>
                              <w:szCs w:val="44"/>
                            </w:rPr>
                            <w:t xml:space="preserve"> of Interest</w:t>
                          </w:r>
                          <w:r w:rsidR="00F10155">
                            <w:rPr>
                              <w:rFonts w:ascii="Book Antiqua" w:eastAsiaTheme="minorEastAsia" w:hAnsi="Book Antiqua"/>
                              <w:color w:val="001642"/>
                              <w:sz w:val="44"/>
                              <w:szCs w:val="44"/>
                            </w:rPr>
                            <w:t xml:space="preserve"> Policy</w:t>
                          </w:r>
                        </w:p>
                        <w:p w14:paraId="4DD02E3C" w14:textId="77777777" w:rsidR="009F3815" w:rsidRDefault="009F3815" w:rsidP="009F3815">
                          <w:pPr>
                            <w:jc w:val="right"/>
                            <w:rPr>
                              <w:rFonts w:ascii="Book Antiqua" w:eastAsiaTheme="minorEastAsia" w:hAnsi="Book Antiqua"/>
                              <w:color w:val="001642"/>
                              <w:sz w:val="44"/>
                              <w:szCs w:val="44"/>
                            </w:rPr>
                          </w:pPr>
                        </w:p>
                      </w:txbxContent>
                    </v:textbox>
                    <w10:wrap anchorx="margin"/>
                  </v:shape>
                </w:pict>
              </mc:Fallback>
            </mc:AlternateContent>
          </w:r>
          <w:r>
            <w:rPr>
              <w:noProof/>
            </w:rPr>
            <mc:AlternateContent>
              <mc:Choice Requires="wps">
                <w:drawing>
                  <wp:anchor distT="0" distB="0" distL="114300" distR="114300" simplePos="0" relativeHeight="251662336" behindDoc="0" locked="0" layoutInCell="0" allowOverlap="1" wp14:anchorId="4D2E9AAD" wp14:editId="05DE1EBF">
                    <wp:simplePos x="0" y="0"/>
                    <wp:positionH relativeFrom="page">
                      <wp:align>left</wp:align>
                    </wp:positionH>
                    <wp:positionV relativeFrom="page">
                      <wp:posOffset>3886201</wp:posOffset>
                    </wp:positionV>
                    <wp:extent cx="6995160" cy="790575"/>
                    <wp:effectExtent l="0" t="0" r="15240" b="28575"/>
                    <wp:wrapNone/>
                    <wp:docPr id="463" name="Rectangle 4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95160" cy="790575"/>
                            </a:xfrm>
                            <a:prstGeom prst="rect">
                              <a:avLst/>
                            </a:prstGeom>
                            <a:solidFill>
                              <a:srgbClr val="82BE1E"/>
                            </a:solidFill>
                            <a:ln w="19050">
                              <a:solidFill>
                                <a:srgbClr val="82BE1E"/>
                              </a:solidFill>
                              <a:miter lim="800000"/>
                              <a:headEnd/>
                              <a:tailEnd/>
                            </a:ln>
                          </wps:spPr>
                          <wps:txbx>
                            <w:txbxContent>
                              <w:p w14:paraId="02BE7B55" w14:textId="77777777" w:rsidR="00083D91" w:rsidRDefault="00083D91" w:rsidP="00083D91">
                                <w:pPr>
                                  <w:pStyle w:val="NoSpacing"/>
                                  <w:jc w:val="center"/>
                                  <w:rPr>
                                    <w:rFonts w:ascii="Book Antiqua" w:hAnsi="Book Antiqua"/>
                                    <w:color w:val="000000" w:themeColor="text1"/>
                                    <w:sz w:val="44"/>
                                    <w:szCs w:val="44"/>
                                  </w:rPr>
                                </w:pPr>
                                <w:r>
                                  <w:rPr>
                                    <w:rFonts w:ascii="Book Antiqua" w:hAnsi="Book Antiqua"/>
                                    <w:color w:val="000000" w:themeColor="text1"/>
                                    <w:sz w:val="44"/>
                                    <w:szCs w:val="44"/>
                                  </w:rPr>
                                  <w:t>MYFX GROUP LIMITED</w:t>
                                </w:r>
                              </w:p>
                              <w:p w14:paraId="608E17B6" w14:textId="77777777" w:rsidR="00083D91" w:rsidRDefault="00083D91" w:rsidP="00083D91">
                                <w:pPr>
                                  <w:pStyle w:val="NoSpacing"/>
                                  <w:jc w:val="center"/>
                                  <w:rPr>
                                    <w:rFonts w:ascii="Book Antiqua" w:hAnsi="Book Antiqua"/>
                                    <w:color w:val="FFFFFF" w:themeColor="background1"/>
                                    <w:sz w:val="44"/>
                                    <w:szCs w:val="44"/>
                                  </w:rPr>
                                </w:pPr>
                                <w:r>
                                  <w:rPr>
                                    <w:rFonts w:ascii="Book Antiqua" w:hAnsi="Book Antiqua"/>
                                    <w:color w:val="FFFFFF" w:themeColor="background1"/>
                                    <w:sz w:val="44"/>
                                    <w:szCs w:val="44"/>
                                  </w:rPr>
                                  <w:t>(trading as ‘</w:t>
                                </w:r>
                                <w:proofErr w:type="spellStart"/>
                                <w:r>
                                  <w:rPr>
                                    <w:rFonts w:ascii="Book Antiqua" w:hAnsi="Book Antiqua"/>
                                    <w:color w:val="FFFFFF" w:themeColor="background1"/>
                                    <w:sz w:val="44"/>
                                    <w:szCs w:val="44"/>
                                  </w:rPr>
                                  <w:t>IconFX</w:t>
                                </w:r>
                                <w:proofErr w:type="spellEnd"/>
                                <w:r>
                                  <w:rPr>
                                    <w:rFonts w:ascii="Book Antiqua" w:hAnsi="Book Antiqua"/>
                                    <w:color w:val="FFFFFF" w:themeColor="background1"/>
                                    <w:sz w:val="44"/>
                                    <w:szCs w:val="44"/>
                                  </w:rPr>
                                  <w:t>’)</w:t>
                                </w:r>
                              </w:p>
                              <w:sdt>
                                <w:sdtPr>
                                  <w:rPr>
                                    <w:rFonts w:ascii="Book Antiqua" w:hAnsi="Book Antiqua"/>
                                    <w:color w:val="FFFFFF" w:themeColor="background1"/>
                                    <w:sz w:val="44"/>
                                    <w:szCs w:val="44"/>
                                  </w:rPr>
                                  <w:alias w:val="Title"/>
                                  <w:id w:val="-1704864950"/>
                                  <w:dataBinding w:prefixMappings="xmlns:ns0='http://schemas.openxmlformats.org/package/2006/metadata/core-properties' xmlns:ns1='http://purl.org/dc/elements/1.1/'" w:xpath="/ns0:coreProperties[1]/ns1:title[1]" w:storeItemID="{6C3C8BC8-F283-45AE-878A-BAB7291924A1}"/>
                                  <w:text/>
                                </w:sdtPr>
                                <w:sdtContent>
                                  <w:p w14:paraId="5A5DD82A" w14:textId="74DAC045" w:rsidR="009F3815" w:rsidRPr="003F1C70" w:rsidRDefault="00083D91" w:rsidP="00083D91">
                                    <w:pPr>
                                      <w:pStyle w:val="NoSpacing"/>
                                      <w:jc w:val="center"/>
                                      <w:rPr>
                                        <w:rFonts w:ascii="Book Antiqua" w:hAnsi="Book Antiqua"/>
                                        <w:color w:val="FFFFFF" w:themeColor="background1"/>
                                        <w:sz w:val="72"/>
                                        <w:szCs w:val="72"/>
                                      </w:rPr>
                                    </w:pPr>
                                    <w:r w:rsidRPr="0053511E">
                                      <w:rPr>
                                        <w:rFonts w:ascii="Book Antiqua" w:hAnsi="Book Antiqua"/>
                                        <w:color w:val="FFFFFF" w:themeColor="background1"/>
                                        <w:sz w:val="44"/>
                                        <w:szCs w:val="44"/>
                                      </w:rPr>
                                      <w:t xml:space="preserve"> </w:t>
                                    </w:r>
                                  </w:p>
                                </w:sdtContent>
                              </w:sdt>
                            </w:txbxContent>
                          </wps:txbx>
                          <wps:bodyPr rot="0" vertOverflow="clip" horzOverflow="clip" vert="horz" wrap="square" lIns="182880" tIns="45720" rIns="18288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4D2E9AAD" id="Rectangle 463" o:spid="_x0000_s1028" style="position:absolute;left:0;text-align:left;margin-left:0;margin-top:306pt;width:550.8pt;height:62.25pt;z-index:251662336;visibility:visible;mso-wrap-style:square;mso-width-percent:0;mso-height-percent:0;mso-wrap-distance-left:9pt;mso-wrap-distance-top:0;mso-wrap-distance-right:9pt;mso-wrap-distance-bottom:0;mso-position-horizontal:left;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" o:allowincell="f" fillcolor="#82be1e" strokecolor="#82be1e" strokeweight="1.5pt">
                    <v:textbox inset="14.4pt,,14.4pt">
                      <w:txbxContent>
                        <w:p w14:paraId="02BE7B55" w14:textId="77777777" w:rsidR="00083D91" w:rsidRDefault="00083D91" w:rsidP="00083D91">
                          <w:pPr>
                            <w:pStyle w:val="NoSpacing"/>
                            <w:jc w:val="center"/>
                            <w:rPr>
                              <w:rFonts w:ascii="Book Antiqua" w:hAnsi="Book Antiqua"/>
                              <w:color w:val="000000" w:themeColor="text1"/>
                              <w:sz w:val="44"/>
                              <w:szCs w:val="44"/>
                            </w:rPr>
                          </w:pPr>
                          <w:r>
                            <w:rPr>
                              <w:rFonts w:ascii="Book Antiqua" w:hAnsi="Book Antiqua"/>
                              <w:color w:val="000000" w:themeColor="text1"/>
                              <w:sz w:val="44"/>
                              <w:szCs w:val="44"/>
                            </w:rPr>
                            <w:t>MYFX GROUP LIMITED</w:t>
                          </w:r>
                        </w:p>
                        <w:p w14:paraId="608E17B6" w14:textId="77777777" w:rsidR="00083D91" w:rsidRDefault="00083D91" w:rsidP="00083D91">
                          <w:pPr>
                            <w:pStyle w:val="NoSpacing"/>
                            <w:jc w:val="center"/>
                            <w:rPr>
                              <w:rFonts w:ascii="Book Antiqua" w:hAnsi="Book Antiqua"/>
                              <w:color w:val="FFFFFF" w:themeColor="background1"/>
                              <w:sz w:val="44"/>
                              <w:szCs w:val="44"/>
                            </w:rPr>
                          </w:pPr>
                          <w:r>
                            <w:rPr>
                              <w:rFonts w:ascii="Book Antiqua" w:hAnsi="Book Antiqua"/>
                              <w:color w:val="FFFFFF" w:themeColor="background1"/>
                              <w:sz w:val="44"/>
                              <w:szCs w:val="44"/>
                            </w:rPr>
                            <w:t>(trading as ‘</w:t>
                          </w:r>
                          <w:proofErr w:type="spellStart"/>
                          <w:r>
                            <w:rPr>
                              <w:rFonts w:ascii="Book Antiqua" w:hAnsi="Book Antiqua"/>
                              <w:color w:val="FFFFFF" w:themeColor="background1"/>
                              <w:sz w:val="44"/>
                              <w:szCs w:val="44"/>
                            </w:rPr>
                            <w:t>IconFX</w:t>
                          </w:r>
                          <w:proofErr w:type="spellEnd"/>
                          <w:r>
                            <w:rPr>
                              <w:rFonts w:ascii="Book Antiqua" w:hAnsi="Book Antiqua"/>
                              <w:color w:val="FFFFFF" w:themeColor="background1"/>
                              <w:sz w:val="44"/>
                              <w:szCs w:val="44"/>
                            </w:rPr>
                            <w:t>’)</w:t>
                          </w:r>
                        </w:p>
                        <w:sdt>
                          <w:sdtPr>
                            <w:rPr>
                              <w:rFonts w:ascii="Book Antiqua" w:hAnsi="Book Antiqua"/>
                              <w:color w:val="FFFFFF" w:themeColor="background1"/>
                              <w:sz w:val="44"/>
                              <w:szCs w:val="44"/>
                            </w:rPr>
                            <w:alias w:val="Title"/>
                            <w:id w:val="-1704864950"/>
                            <w:dataBinding w:prefixMappings="xmlns:ns0='http://schemas.openxmlformats.org/package/2006/metadata/core-properties' xmlns:ns1='http://purl.org/dc/elements/1.1/'" w:xpath="/ns0:coreProperties[1]/ns1:title[1]" w:storeItemID="{6C3C8BC8-F283-45AE-878A-BAB7291924A1}"/>
                            <w:text/>
                          </w:sdtPr>
                          <w:sdtContent>
                            <w:p w14:paraId="5A5DD82A" w14:textId="74DAC045" w:rsidR="009F3815" w:rsidRPr="003F1C70" w:rsidRDefault="00083D91" w:rsidP="00083D91">
                              <w:pPr>
                                <w:pStyle w:val="NoSpacing"/>
                                <w:jc w:val="center"/>
                                <w:rPr>
                                  <w:rFonts w:ascii="Book Antiqua" w:hAnsi="Book Antiqua"/>
                                  <w:color w:val="FFFFFF" w:themeColor="background1"/>
                                  <w:sz w:val="72"/>
                                  <w:szCs w:val="72"/>
                                </w:rPr>
                              </w:pPr>
                              <w:r w:rsidRPr="0053511E">
                                <w:rPr>
                                  <w:rFonts w:ascii="Book Antiqua" w:hAnsi="Book Antiqua"/>
                                  <w:color w:val="FFFFFF" w:themeColor="background1"/>
                                  <w:sz w:val="44"/>
                                  <w:szCs w:val="44"/>
                                </w:rPr>
                                <w:t xml:space="preserve"> </w:t>
                              </w:r>
                            </w:p>
                          </w:sdtContent>
                        </w:sdt>
                      </w:txbxContent>
                    </v:textbox>
                    <w10:wrap anchorx="page" anchory="page"/>
                  </v:rect>
                </w:pict>
              </mc:Fallback>
            </mc:AlternateContent>
          </w:r>
          <w:r w:rsidR="009F3815">
            <w:rPr>
              <w:noProof/>
            </w:rPr>
            <mc:AlternateContent>
              <mc:Choice Requires="wps">
                <w:drawing>
                  <wp:anchor distT="45720" distB="45720" distL="114300" distR="114300" simplePos="0" relativeHeight="251665408" behindDoc="0" locked="0" layoutInCell="1" allowOverlap="1" wp14:anchorId="230C310A" wp14:editId="663CA505">
                    <wp:simplePos x="0" y="0"/>
                    <wp:positionH relativeFrom="margin">
                      <wp:posOffset>5006975</wp:posOffset>
                    </wp:positionH>
                    <wp:positionV relativeFrom="paragraph">
                      <wp:posOffset>7648575</wp:posOffset>
                    </wp:positionV>
                    <wp:extent cx="1626870" cy="558165"/>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6870" cy="558165"/>
                            </a:xfrm>
                            <a:prstGeom prst="rect">
                              <a:avLst/>
                            </a:prstGeom>
                            <a:noFill/>
                            <a:ln w="19050">
                              <a:noFill/>
                              <a:miter lim="800000"/>
                              <a:headEnd/>
                              <a:tailEnd/>
                            </a:ln>
                          </wps:spPr>
                          <wps:txbx>
                            <w:txbxContent>
                              <w:p w14:paraId="2502C4F1" w14:textId="77777777" w:rsidR="009F3815" w:rsidRDefault="009F3815" w:rsidP="009F3815">
                                <w:pPr>
                                  <w:jc w:val="right"/>
                                  <w:rPr>
                                    <w:rFonts w:ascii="Book Antiqua" w:eastAsiaTheme="minorEastAsia" w:hAnsi="Book Antiqua"/>
                                    <w:color w:val="FFFFFF" w:themeColor="background1"/>
                                    <w:sz w:val="32"/>
                                    <w:szCs w:val="32"/>
                                  </w:rPr>
                                </w:pPr>
                                <w:r>
                                  <w:rPr>
                                    <w:rFonts w:ascii="Book Antiqua" w:eastAsiaTheme="minorEastAsia" w:hAnsi="Book Antiqua"/>
                                    <w:color w:val="FFFFFF" w:themeColor="background1"/>
                                    <w:sz w:val="32"/>
                                    <w:szCs w:val="32"/>
                                  </w:rPr>
                                  <w:t>Version 1.0</w:t>
                                </w:r>
                              </w:p>
                            </w:txbxContent>
                          </wps:txbx>
                          <wps:bodyPr rot="0" vertOverflow="clip" horzOverflow="clip" vert="horz" wrap="square" lIns="182880" tIns="45720" rIns="18288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230C310A" id="Text Box 2" o:spid="_x0000_s1029" type="#_x0000_t202" style="position:absolute;left:0;text-align:left;margin-left:394.25pt;margin-top:602.25pt;width:128.1pt;height:43.95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" filled="f" stroked="f" strokeweight="1.5pt">
                    <v:textbox inset="14.4pt,,14.4pt">
                      <w:txbxContent>
                        <w:p w14:paraId="2502C4F1" w14:textId="77777777" w:rsidR="009F3815" w:rsidRDefault="009F3815" w:rsidP="009F3815">
                          <w:pPr>
                            <w:jc w:val="right"/>
                            <w:rPr>
                              <w:rFonts w:ascii="Book Antiqua" w:eastAsiaTheme="minorEastAsia" w:hAnsi="Book Antiqua"/>
                              <w:color w:val="FFFFFF" w:themeColor="background1"/>
                              <w:sz w:val="32"/>
                              <w:szCs w:val="32"/>
                            </w:rPr>
                          </w:pPr>
                          <w:r>
                            <w:rPr>
                              <w:rFonts w:ascii="Book Antiqua" w:eastAsiaTheme="minorEastAsia" w:hAnsi="Book Antiqua"/>
                              <w:color w:val="FFFFFF" w:themeColor="background1"/>
                              <w:sz w:val="32"/>
                              <w:szCs w:val="32"/>
                            </w:rPr>
                            <w:t>Version 1.0</w:t>
                          </w:r>
                        </w:p>
                      </w:txbxContent>
                    </v:textbox>
                    <w10:wrap anchorx="margin"/>
                  </v:shape>
                </w:pict>
              </mc:Fallback>
            </mc:AlternateContent>
          </w:r>
          <w:r w:rsidR="009F3815">
            <w:rPr>
              <w:rFonts w:ascii="Book Antiqua" w:eastAsiaTheme="minorEastAsia" w:hAnsi="Book Antiqua" w:cs="Calibri Light"/>
              <w:b/>
              <w:sz w:val="36"/>
            </w:rPr>
            <w:br w:type="page"/>
          </w:r>
        </w:p>
      </w:sdtContent>
    </w:sdt>
    <w:sdt>
      <w:sdtPr>
        <w:rPr>
          <w:rFonts w:ascii="Book Antiqua" w:eastAsia="Calibri" w:hAnsi="Book Antiqua" w:cs="Calibri"/>
          <w:color w:val="auto"/>
          <w:sz w:val="22"/>
          <w:szCs w:val="22"/>
        </w:rPr>
        <w:id w:val="-237013881"/>
        <w:docPartObj>
          <w:docPartGallery w:val="Table of Contents"/>
          <w:docPartUnique/>
        </w:docPartObj>
      </w:sdtPr>
      <w:sdtEndPr>
        <w:rPr>
          <w:b/>
          <w:bCs/>
          <w:noProof/>
        </w:rPr>
      </w:sdtEndPr>
      <w:sdtContent>
        <w:p w14:paraId="1D393069" w14:textId="77DAF0C3" w:rsidR="00613C69" w:rsidRPr="00030C12" w:rsidRDefault="00613C69" w:rsidP="007642EC">
          <w:pPr>
            <w:pStyle w:val="TOCHeading"/>
            <w:spacing w:line="360" w:lineRule="auto"/>
            <w:jc w:val="both"/>
            <w:rPr>
              <w:rFonts w:ascii="Book Antiqua" w:hAnsi="Book Antiqua" w:cstheme="majorHAnsi"/>
              <w:b/>
              <w:sz w:val="22"/>
              <w:szCs w:val="22"/>
            </w:rPr>
          </w:pPr>
          <w:r w:rsidRPr="00030C12">
            <w:rPr>
              <w:rFonts w:ascii="Book Antiqua" w:hAnsi="Book Antiqua" w:cstheme="majorHAnsi"/>
              <w:b/>
              <w:sz w:val="22"/>
              <w:szCs w:val="22"/>
            </w:rPr>
            <w:t>TABLE OF CONTENTS</w:t>
          </w:r>
        </w:p>
        <w:p w14:paraId="28F91BE3" w14:textId="783B65A3" w:rsidR="00546664" w:rsidRDefault="00613C69" w:rsidP="007642EC">
          <w:pPr>
            <w:pStyle w:val="TOC1"/>
            <w:tabs>
              <w:tab w:val="right" w:leader="dot" w:pos="9350"/>
            </w:tabs>
            <w:jc w:val="both"/>
            <w:rPr>
              <w:rFonts w:asciiTheme="minorHAnsi" w:eastAsiaTheme="minorEastAsia" w:hAnsiTheme="minorHAnsi" w:cstheme="minorBidi"/>
              <w:noProof/>
              <w:lang w:val="en-GB" w:eastAsia="en-GB"/>
            </w:rPr>
          </w:pPr>
          <w:r w:rsidRPr="000C48E6">
            <w:rPr>
              <w:rFonts w:ascii="Book Antiqua" w:hAnsi="Book Antiqua"/>
              <w:b/>
              <w:bCs/>
              <w:noProof/>
            </w:rPr>
            <w:fldChar w:fldCharType="begin"/>
          </w:r>
          <w:r w:rsidRPr="00F2693F">
            <w:rPr>
              <w:rFonts w:ascii="Book Antiqua" w:hAnsi="Book Antiqua"/>
              <w:b/>
              <w:bCs/>
              <w:noProof/>
            </w:rPr>
            <w:instrText xml:space="preserve"> TOC \o "1-3" \h \z \u </w:instrText>
          </w:r>
          <w:r w:rsidRPr="000C48E6">
            <w:rPr>
              <w:rFonts w:ascii="Book Antiqua" w:hAnsi="Book Antiqua"/>
              <w:b/>
              <w:bCs/>
              <w:noProof/>
            </w:rPr>
            <w:fldChar w:fldCharType="separate"/>
          </w:r>
          <w:hyperlink w:anchor="_Toc102663906" w:history="1">
            <w:r w:rsidR="00546664" w:rsidRPr="00A20FDF">
              <w:rPr>
                <w:rStyle w:val="Hyperlink"/>
                <w:rFonts w:ascii="Book Antiqua" w:hAnsi="Book Antiqua"/>
                <w:noProof/>
              </w:rPr>
              <w:t>TABLE OF ACRONYMS</w:t>
            </w:r>
            <w:r w:rsidR="00546664">
              <w:rPr>
                <w:noProof/>
                <w:webHidden/>
              </w:rPr>
              <w:tab/>
            </w:r>
            <w:r w:rsidR="00546664">
              <w:rPr>
                <w:noProof/>
                <w:webHidden/>
              </w:rPr>
              <w:fldChar w:fldCharType="begin"/>
            </w:r>
            <w:r w:rsidR="00546664">
              <w:rPr>
                <w:noProof/>
                <w:webHidden/>
              </w:rPr>
              <w:instrText xml:space="preserve"> PAGEREF _Toc102663906 \h </w:instrText>
            </w:r>
            <w:r w:rsidR="00546664">
              <w:rPr>
                <w:noProof/>
                <w:webHidden/>
              </w:rPr>
            </w:r>
            <w:r w:rsidR="00546664">
              <w:rPr>
                <w:noProof/>
                <w:webHidden/>
              </w:rPr>
              <w:fldChar w:fldCharType="separate"/>
            </w:r>
            <w:r w:rsidR="00A8573A">
              <w:rPr>
                <w:noProof/>
                <w:webHidden/>
              </w:rPr>
              <w:t>4</w:t>
            </w:r>
            <w:r w:rsidR="00546664">
              <w:rPr>
                <w:noProof/>
                <w:webHidden/>
              </w:rPr>
              <w:fldChar w:fldCharType="end"/>
            </w:r>
          </w:hyperlink>
        </w:p>
        <w:p w14:paraId="77AF97B9" w14:textId="40222468" w:rsidR="00546664" w:rsidRDefault="00546664" w:rsidP="007642EC">
          <w:pPr>
            <w:pStyle w:val="TOC1"/>
            <w:tabs>
              <w:tab w:val="right" w:leader="dot" w:pos="9350"/>
            </w:tabs>
            <w:jc w:val="both"/>
            <w:rPr>
              <w:rFonts w:asciiTheme="minorHAnsi" w:eastAsiaTheme="minorEastAsia" w:hAnsiTheme="minorHAnsi" w:cstheme="minorBidi"/>
              <w:noProof/>
              <w:lang w:val="en-GB" w:eastAsia="en-GB"/>
            </w:rPr>
          </w:pPr>
          <w:hyperlink w:anchor="_Toc102663907" w:history="1">
            <w:r w:rsidRPr="00A20FDF">
              <w:rPr>
                <w:rStyle w:val="Hyperlink"/>
                <w:rFonts w:ascii="Book Antiqua" w:hAnsi="Book Antiqua"/>
                <w:noProof/>
              </w:rPr>
              <w:t>TABLE OF DEFINITIONS AND INTERPRETATIONS</w:t>
            </w:r>
            <w:r>
              <w:rPr>
                <w:noProof/>
                <w:webHidden/>
              </w:rPr>
              <w:tab/>
            </w:r>
            <w:r>
              <w:rPr>
                <w:noProof/>
                <w:webHidden/>
              </w:rPr>
              <w:fldChar w:fldCharType="begin"/>
            </w:r>
            <w:r>
              <w:rPr>
                <w:noProof/>
                <w:webHidden/>
              </w:rPr>
              <w:instrText xml:space="preserve"> PAGEREF _Toc102663907 \h </w:instrText>
            </w:r>
            <w:r>
              <w:rPr>
                <w:noProof/>
                <w:webHidden/>
              </w:rPr>
            </w:r>
            <w:r>
              <w:rPr>
                <w:noProof/>
                <w:webHidden/>
              </w:rPr>
              <w:fldChar w:fldCharType="separate"/>
            </w:r>
            <w:r w:rsidR="00A8573A">
              <w:rPr>
                <w:noProof/>
                <w:webHidden/>
              </w:rPr>
              <w:t>4</w:t>
            </w:r>
            <w:r>
              <w:rPr>
                <w:noProof/>
                <w:webHidden/>
              </w:rPr>
              <w:fldChar w:fldCharType="end"/>
            </w:r>
          </w:hyperlink>
        </w:p>
        <w:p w14:paraId="265C8041" w14:textId="175567F2" w:rsidR="00546664" w:rsidRDefault="00546664" w:rsidP="007642EC">
          <w:pPr>
            <w:pStyle w:val="TOC1"/>
            <w:tabs>
              <w:tab w:val="left" w:pos="660"/>
              <w:tab w:val="right" w:leader="dot" w:pos="9350"/>
            </w:tabs>
            <w:jc w:val="both"/>
            <w:rPr>
              <w:rFonts w:asciiTheme="minorHAnsi" w:eastAsiaTheme="minorEastAsia" w:hAnsiTheme="minorHAnsi" w:cstheme="minorBidi"/>
              <w:noProof/>
              <w:lang w:val="en-GB" w:eastAsia="en-GB"/>
            </w:rPr>
          </w:pPr>
          <w:hyperlink w:anchor="_Toc102663908" w:history="1">
            <w:r w:rsidRPr="00A20FDF">
              <w:rPr>
                <w:rStyle w:val="Hyperlink"/>
                <w:rFonts w:ascii="Book Antiqua" w:hAnsi="Book Antiqua"/>
                <w:noProof/>
              </w:rPr>
              <w:t>1.0</w:t>
            </w:r>
            <w:r>
              <w:rPr>
                <w:rFonts w:asciiTheme="minorHAnsi" w:eastAsiaTheme="minorEastAsia" w:hAnsiTheme="minorHAnsi" w:cstheme="minorBidi"/>
                <w:noProof/>
                <w:lang w:val="en-GB" w:eastAsia="en-GB"/>
              </w:rPr>
              <w:tab/>
            </w:r>
            <w:r w:rsidRPr="00A20FDF">
              <w:rPr>
                <w:rStyle w:val="Hyperlink"/>
                <w:rFonts w:ascii="Book Antiqua" w:hAnsi="Book Antiqua"/>
                <w:noProof/>
              </w:rPr>
              <w:t>INTRODUCTION</w:t>
            </w:r>
            <w:r>
              <w:rPr>
                <w:noProof/>
                <w:webHidden/>
              </w:rPr>
              <w:tab/>
            </w:r>
            <w:r>
              <w:rPr>
                <w:noProof/>
                <w:webHidden/>
              </w:rPr>
              <w:fldChar w:fldCharType="begin"/>
            </w:r>
            <w:r>
              <w:rPr>
                <w:noProof/>
                <w:webHidden/>
              </w:rPr>
              <w:instrText xml:space="preserve"> PAGEREF _Toc102663908 \h </w:instrText>
            </w:r>
            <w:r>
              <w:rPr>
                <w:noProof/>
                <w:webHidden/>
              </w:rPr>
            </w:r>
            <w:r>
              <w:rPr>
                <w:noProof/>
                <w:webHidden/>
              </w:rPr>
              <w:fldChar w:fldCharType="separate"/>
            </w:r>
            <w:r w:rsidR="00A8573A">
              <w:rPr>
                <w:noProof/>
                <w:webHidden/>
              </w:rPr>
              <w:t>5</w:t>
            </w:r>
            <w:r>
              <w:rPr>
                <w:noProof/>
                <w:webHidden/>
              </w:rPr>
              <w:fldChar w:fldCharType="end"/>
            </w:r>
          </w:hyperlink>
        </w:p>
        <w:p w14:paraId="45B114C1" w14:textId="7BD30387" w:rsidR="00546664" w:rsidRDefault="00546664" w:rsidP="007642EC">
          <w:pPr>
            <w:pStyle w:val="TOC1"/>
            <w:tabs>
              <w:tab w:val="left" w:pos="660"/>
              <w:tab w:val="right" w:leader="dot" w:pos="9350"/>
            </w:tabs>
            <w:jc w:val="both"/>
            <w:rPr>
              <w:rFonts w:asciiTheme="minorHAnsi" w:eastAsiaTheme="minorEastAsia" w:hAnsiTheme="minorHAnsi" w:cstheme="minorBidi"/>
              <w:noProof/>
              <w:lang w:val="en-GB" w:eastAsia="en-GB"/>
            </w:rPr>
          </w:pPr>
          <w:hyperlink w:anchor="_Toc102663909" w:history="1">
            <w:r w:rsidRPr="00A20FDF">
              <w:rPr>
                <w:rStyle w:val="Hyperlink"/>
                <w:rFonts w:ascii="Book Antiqua" w:hAnsi="Book Antiqua"/>
                <w:noProof/>
              </w:rPr>
              <w:t>2.0</w:t>
            </w:r>
            <w:r>
              <w:rPr>
                <w:rFonts w:asciiTheme="minorHAnsi" w:eastAsiaTheme="minorEastAsia" w:hAnsiTheme="minorHAnsi" w:cstheme="minorBidi"/>
                <w:noProof/>
                <w:lang w:val="en-GB" w:eastAsia="en-GB"/>
              </w:rPr>
              <w:tab/>
            </w:r>
            <w:r w:rsidRPr="00A20FDF">
              <w:rPr>
                <w:rStyle w:val="Hyperlink"/>
                <w:rFonts w:ascii="Book Antiqua" w:hAnsi="Book Antiqua"/>
                <w:noProof/>
              </w:rPr>
              <w:t>SCOPE &amp; OVERVIEW</w:t>
            </w:r>
            <w:r>
              <w:rPr>
                <w:noProof/>
                <w:webHidden/>
              </w:rPr>
              <w:tab/>
            </w:r>
            <w:r>
              <w:rPr>
                <w:noProof/>
                <w:webHidden/>
              </w:rPr>
              <w:fldChar w:fldCharType="begin"/>
            </w:r>
            <w:r>
              <w:rPr>
                <w:noProof/>
                <w:webHidden/>
              </w:rPr>
              <w:instrText xml:space="preserve"> PAGEREF _Toc102663909 \h </w:instrText>
            </w:r>
            <w:r>
              <w:rPr>
                <w:noProof/>
                <w:webHidden/>
              </w:rPr>
            </w:r>
            <w:r>
              <w:rPr>
                <w:noProof/>
                <w:webHidden/>
              </w:rPr>
              <w:fldChar w:fldCharType="separate"/>
            </w:r>
            <w:r w:rsidR="00A8573A">
              <w:rPr>
                <w:noProof/>
                <w:webHidden/>
              </w:rPr>
              <w:t>5</w:t>
            </w:r>
            <w:r>
              <w:rPr>
                <w:noProof/>
                <w:webHidden/>
              </w:rPr>
              <w:fldChar w:fldCharType="end"/>
            </w:r>
          </w:hyperlink>
        </w:p>
        <w:p w14:paraId="35761378" w14:textId="220EA0CF" w:rsidR="00546664" w:rsidRDefault="00546664" w:rsidP="007642EC">
          <w:pPr>
            <w:pStyle w:val="TOC1"/>
            <w:tabs>
              <w:tab w:val="left" w:pos="660"/>
              <w:tab w:val="right" w:leader="dot" w:pos="9350"/>
            </w:tabs>
            <w:jc w:val="both"/>
            <w:rPr>
              <w:rFonts w:asciiTheme="minorHAnsi" w:eastAsiaTheme="minorEastAsia" w:hAnsiTheme="minorHAnsi" w:cstheme="minorBidi"/>
              <w:noProof/>
              <w:lang w:val="en-GB" w:eastAsia="en-GB"/>
            </w:rPr>
          </w:pPr>
          <w:hyperlink w:anchor="_Toc102663910" w:history="1">
            <w:r w:rsidRPr="00A20FDF">
              <w:rPr>
                <w:rStyle w:val="Hyperlink"/>
                <w:rFonts w:ascii="Book Antiqua" w:hAnsi="Book Antiqua"/>
                <w:noProof/>
              </w:rPr>
              <w:t>3.0</w:t>
            </w:r>
            <w:r>
              <w:rPr>
                <w:rFonts w:asciiTheme="minorHAnsi" w:eastAsiaTheme="minorEastAsia" w:hAnsiTheme="minorHAnsi" w:cstheme="minorBidi"/>
                <w:noProof/>
                <w:lang w:val="en-GB" w:eastAsia="en-GB"/>
              </w:rPr>
              <w:tab/>
            </w:r>
            <w:r w:rsidRPr="00A20FDF">
              <w:rPr>
                <w:rStyle w:val="Hyperlink"/>
                <w:rFonts w:ascii="Book Antiqua" w:hAnsi="Book Antiqua"/>
                <w:noProof/>
              </w:rPr>
              <w:t>PURPOSE</w:t>
            </w:r>
            <w:r>
              <w:rPr>
                <w:noProof/>
                <w:webHidden/>
              </w:rPr>
              <w:tab/>
            </w:r>
            <w:r>
              <w:rPr>
                <w:noProof/>
                <w:webHidden/>
              </w:rPr>
              <w:fldChar w:fldCharType="begin"/>
            </w:r>
            <w:r>
              <w:rPr>
                <w:noProof/>
                <w:webHidden/>
              </w:rPr>
              <w:instrText xml:space="preserve"> PAGEREF _Toc102663910 \h </w:instrText>
            </w:r>
            <w:r>
              <w:rPr>
                <w:noProof/>
                <w:webHidden/>
              </w:rPr>
            </w:r>
            <w:r>
              <w:rPr>
                <w:noProof/>
                <w:webHidden/>
              </w:rPr>
              <w:fldChar w:fldCharType="separate"/>
            </w:r>
            <w:r w:rsidR="00A8573A">
              <w:rPr>
                <w:noProof/>
                <w:webHidden/>
              </w:rPr>
              <w:t>7</w:t>
            </w:r>
            <w:r>
              <w:rPr>
                <w:noProof/>
                <w:webHidden/>
              </w:rPr>
              <w:fldChar w:fldCharType="end"/>
            </w:r>
          </w:hyperlink>
        </w:p>
        <w:p w14:paraId="0DD5B6E4" w14:textId="66499916" w:rsidR="00546664" w:rsidRDefault="00546664" w:rsidP="007642EC">
          <w:pPr>
            <w:pStyle w:val="TOC1"/>
            <w:tabs>
              <w:tab w:val="left" w:pos="660"/>
              <w:tab w:val="right" w:leader="dot" w:pos="9350"/>
            </w:tabs>
            <w:jc w:val="both"/>
            <w:rPr>
              <w:rFonts w:asciiTheme="minorHAnsi" w:eastAsiaTheme="minorEastAsia" w:hAnsiTheme="minorHAnsi" w:cstheme="minorBidi"/>
              <w:noProof/>
              <w:lang w:val="en-GB" w:eastAsia="en-GB"/>
            </w:rPr>
          </w:pPr>
          <w:hyperlink w:anchor="_Toc102663911" w:history="1">
            <w:r w:rsidRPr="00A20FDF">
              <w:rPr>
                <w:rStyle w:val="Hyperlink"/>
                <w:rFonts w:ascii="Book Antiqua" w:hAnsi="Book Antiqua"/>
                <w:noProof/>
              </w:rPr>
              <w:t>4.0</w:t>
            </w:r>
            <w:r>
              <w:rPr>
                <w:rFonts w:asciiTheme="minorHAnsi" w:eastAsiaTheme="minorEastAsia" w:hAnsiTheme="minorHAnsi" w:cstheme="minorBidi"/>
                <w:noProof/>
                <w:lang w:val="en-GB" w:eastAsia="en-GB"/>
              </w:rPr>
              <w:tab/>
            </w:r>
            <w:r w:rsidRPr="00A20FDF">
              <w:rPr>
                <w:rStyle w:val="Hyperlink"/>
                <w:rFonts w:ascii="Book Antiqua" w:hAnsi="Book Antiqua"/>
                <w:noProof/>
              </w:rPr>
              <w:t>IDENTIFICATION OF CONFLICTS OF INTEREST</w:t>
            </w:r>
            <w:r>
              <w:rPr>
                <w:noProof/>
                <w:webHidden/>
              </w:rPr>
              <w:tab/>
            </w:r>
            <w:r>
              <w:rPr>
                <w:noProof/>
                <w:webHidden/>
              </w:rPr>
              <w:fldChar w:fldCharType="begin"/>
            </w:r>
            <w:r>
              <w:rPr>
                <w:noProof/>
                <w:webHidden/>
              </w:rPr>
              <w:instrText xml:space="preserve"> PAGEREF _Toc102663911 \h </w:instrText>
            </w:r>
            <w:r>
              <w:rPr>
                <w:noProof/>
                <w:webHidden/>
              </w:rPr>
            </w:r>
            <w:r>
              <w:rPr>
                <w:noProof/>
                <w:webHidden/>
              </w:rPr>
              <w:fldChar w:fldCharType="separate"/>
            </w:r>
            <w:r w:rsidR="00A8573A">
              <w:rPr>
                <w:noProof/>
                <w:webHidden/>
              </w:rPr>
              <w:t>8</w:t>
            </w:r>
            <w:r>
              <w:rPr>
                <w:noProof/>
                <w:webHidden/>
              </w:rPr>
              <w:fldChar w:fldCharType="end"/>
            </w:r>
          </w:hyperlink>
        </w:p>
        <w:p w14:paraId="5AD60991" w14:textId="27CF6F4B" w:rsidR="00546664" w:rsidRDefault="00546664" w:rsidP="007642EC">
          <w:pPr>
            <w:pStyle w:val="TOC1"/>
            <w:tabs>
              <w:tab w:val="left" w:pos="660"/>
              <w:tab w:val="right" w:leader="dot" w:pos="9350"/>
            </w:tabs>
            <w:jc w:val="both"/>
            <w:rPr>
              <w:rFonts w:asciiTheme="minorHAnsi" w:eastAsiaTheme="minorEastAsia" w:hAnsiTheme="minorHAnsi" w:cstheme="minorBidi"/>
              <w:noProof/>
              <w:lang w:val="en-GB" w:eastAsia="en-GB"/>
            </w:rPr>
          </w:pPr>
          <w:hyperlink w:anchor="_Toc102663912" w:history="1">
            <w:r w:rsidRPr="00A20FDF">
              <w:rPr>
                <w:rStyle w:val="Hyperlink"/>
                <w:rFonts w:ascii="Book Antiqua" w:hAnsi="Book Antiqua"/>
                <w:noProof/>
              </w:rPr>
              <w:t>5.0</w:t>
            </w:r>
            <w:r>
              <w:rPr>
                <w:rFonts w:asciiTheme="minorHAnsi" w:eastAsiaTheme="minorEastAsia" w:hAnsiTheme="minorHAnsi" w:cstheme="minorBidi"/>
                <w:noProof/>
                <w:lang w:val="en-GB" w:eastAsia="en-GB"/>
              </w:rPr>
              <w:tab/>
            </w:r>
            <w:r w:rsidRPr="00A20FDF">
              <w:rPr>
                <w:rStyle w:val="Hyperlink"/>
                <w:rFonts w:ascii="Book Antiqua" w:hAnsi="Book Antiqua"/>
                <w:noProof/>
              </w:rPr>
              <w:t>IDENTIFYING AND MANAGING CONFLICTS OF INTERESTS</w:t>
            </w:r>
            <w:r>
              <w:rPr>
                <w:noProof/>
                <w:webHidden/>
              </w:rPr>
              <w:tab/>
            </w:r>
            <w:r>
              <w:rPr>
                <w:noProof/>
                <w:webHidden/>
              </w:rPr>
              <w:fldChar w:fldCharType="begin"/>
            </w:r>
            <w:r>
              <w:rPr>
                <w:noProof/>
                <w:webHidden/>
              </w:rPr>
              <w:instrText xml:space="preserve"> PAGEREF _Toc102663912 \h </w:instrText>
            </w:r>
            <w:r>
              <w:rPr>
                <w:noProof/>
                <w:webHidden/>
              </w:rPr>
            </w:r>
            <w:r>
              <w:rPr>
                <w:noProof/>
                <w:webHidden/>
              </w:rPr>
              <w:fldChar w:fldCharType="separate"/>
            </w:r>
            <w:r w:rsidR="00A8573A">
              <w:rPr>
                <w:noProof/>
                <w:webHidden/>
              </w:rPr>
              <w:t>10</w:t>
            </w:r>
            <w:r>
              <w:rPr>
                <w:noProof/>
                <w:webHidden/>
              </w:rPr>
              <w:fldChar w:fldCharType="end"/>
            </w:r>
          </w:hyperlink>
        </w:p>
        <w:p w14:paraId="6039D71E" w14:textId="3E36BDB9" w:rsidR="00546664" w:rsidRDefault="00546664" w:rsidP="007642EC">
          <w:pPr>
            <w:pStyle w:val="TOC1"/>
            <w:tabs>
              <w:tab w:val="left" w:pos="660"/>
              <w:tab w:val="right" w:leader="dot" w:pos="9350"/>
            </w:tabs>
            <w:jc w:val="both"/>
            <w:rPr>
              <w:rFonts w:asciiTheme="minorHAnsi" w:eastAsiaTheme="minorEastAsia" w:hAnsiTheme="minorHAnsi" w:cstheme="minorBidi"/>
              <w:noProof/>
              <w:lang w:val="en-GB" w:eastAsia="en-GB"/>
            </w:rPr>
          </w:pPr>
          <w:hyperlink w:anchor="_Toc102663913" w:history="1">
            <w:r w:rsidRPr="00A20FDF">
              <w:rPr>
                <w:rStyle w:val="Hyperlink"/>
                <w:rFonts w:ascii="Book Antiqua" w:hAnsi="Book Antiqua"/>
                <w:noProof/>
              </w:rPr>
              <w:t>6.0</w:t>
            </w:r>
            <w:r>
              <w:rPr>
                <w:rFonts w:asciiTheme="minorHAnsi" w:eastAsiaTheme="minorEastAsia" w:hAnsiTheme="minorHAnsi" w:cstheme="minorBidi"/>
                <w:noProof/>
                <w:lang w:val="en-GB" w:eastAsia="en-GB"/>
              </w:rPr>
              <w:tab/>
            </w:r>
            <w:r w:rsidRPr="00A20FDF">
              <w:rPr>
                <w:rStyle w:val="Hyperlink"/>
                <w:rFonts w:ascii="Book Antiqua" w:hAnsi="Book Antiqua"/>
                <w:noProof/>
              </w:rPr>
              <w:t>MANAGING CONFLICTS OF INTEREST</w:t>
            </w:r>
            <w:r>
              <w:rPr>
                <w:noProof/>
                <w:webHidden/>
              </w:rPr>
              <w:tab/>
            </w:r>
            <w:r>
              <w:rPr>
                <w:noProof/>
                <w:webHidden/>
              </w:rPr>
              <w:fldChar w:fldCharType="begin"/>
            </w:r>
            <w:r>
              <w:rPr>
                <w:noProof/>
                <w:webHidden/>
              </w:rPr>
              <w:instrText xml:space="preserve"> PAGEREF _Toc102663913 \h </w:instrText>
            </w:r>
            <w:r>
              <w:rPr>
                <w:noProof/>
                <w:webHidden/>
              </w:rPr>
            </w:r>
            <w:r>
              <w:rPr>
                <w:noProof/>
                <w:webHidden/>
              </w:rPr>
              <w:fldChar w:fldCharType="separate"/>
            </w:r>
            <w:r w:rsidR="00A8573A">
              <w:rPr>
                <w:noProof/>
                <w:webHidden/>
              </w:rPr>
              <w:t>12</w:t>
            </w:r>
            <w:r>
              <w:rPr>
                <w:noProof/>
                <w:webHidden/>
              </w:rPr>
              <w:fldChar w:fldCharType="end"/>
            </w:r>
          </w:hyperlink>
        </w:p>
        <w:p w14:paraId="25FE72C4" w14:textId="464C3112" w:rsidR="00546664" w:rsidRDefault="00546664" w:rsidP="007642EC">
          <w:pPr>
            <w:pStyle w:val="TOC1"/>
            <w:tabs>
              <w:tab w:val="left" w:pos="660"/>
              <w:tab w:val="right" w:leader="dot" w:pos="9350"/>
            </w:tabs>
            <w:jc w:val="both"/>
            <w:rPr>
              <w:rFonts w:asciiTheme="minorHAnsi" w:eastAsiaTheme="minorEastAsia" w:hAnsiTheme="minorHAnsi" w:cstheme="minorBidi"/>
              <w:noProof/>
              <w:lang w:val="en-GB" w:eastAsia="en-GB"/>
            </w:rPr>
          </w:pPr>
          <w:hyperlink w:anchor="_Toc102663914" w:history="1">
            <w:r w:rsidRPr="00A20FDF">
              <w:rPr>
                <w:rStyle w:val="Hyperlink"/>
                <w:rFonts w:ascii="Book Antiqua" w:hAnsi="Book Antiqua"/>
                <w:noProof/>
              </w:rPr>
              <w:t>7.0</w:t>
            </w:r>
            <w:r>
              <w:rPr>
                <w:rFonts w:asciiTheme="minorHAnsi" w:eastAsiaTheme="minorEastAsia" w:hAnsiTheme="minorHAnsi" w:cstheme="minorBidi"/>
                <w:noProof/>
                <w:lang w:val="en-GB" w:eastAsia="en-GB"/>
              </w:rPr>
              <w:tab/>
            </w:r>
            <w:r w:rsidRPr="00A20FDF">
              <w:rPr>
                <w:rStyle w:val="Hyperlink"/>
                <w:rFonts w:ascii="Book Antiqua" w:hAnsi="Book Antiqua"/>
                <w:noProof/>
              </w:rPr>
              <w:t>PROCEDURES AND CONTROLS TO MANAGING CONFLICTS OF INTERESTS</w:t>
            </w:r>
            <w:r>
              <w:rPr>
                <w:noProof/>
                <w:webHidden/>
              </w:rPr>
              <w:tab/>
            </w:r>
            <w:r>
              <w:rPr>
                <w:noProof/>
                <w:webHidden/>
              </w:rPr>
              <w:fldChar w:fldCharType="begin"/>
            </w:r>
            <w:r>
              <w:rPr>
                <w:noProof/>
                <w:webHidden/>
              </w:rPr>
              <w:instrText xml:space="preserve"> PAGEREF _Toc102663914 \h </w:instrText>
            </w:r>
            <w:r>
              <w:rPr>
                <w:noProof/>
                <w:webHidden/>
              </w:rPr>
            </w:r>
            <w:r>
              <w:rPr>
                <w:noProof/>
                <w:webHidden/>
              </w:rPr>
              <w:fldChar w:fldCharType="separate"/>
            </w:r>
            <w:r w:rsidR="00A8573A">
              <w:rPr>
                <w:noProof/>
                <w:webHidden/>
              </w:rPr>
              <w:t>13</w:t>
            </w:r>
            <w:r>
              <w:rPr>
                <w:noProof/>
                <w:webHidden/>
              </w:rPr>
              <w:fldChar w:fldCharType="end"/>
            </w:r>
          </w:hyperlink>
        </w:p>
        <w:p w14:paraId="2D858D04" w14:textId="41013EF8" w:rsidR="00546664" w:rsidRDefault="00546664" w:rsidP="007642EC">
          <w:pPr>
            <w:pStyle w:val="TOC1"/>
            <w:tabs>
              <w:tab w:val="left" w:pos="660"/>
              <w:tab w:val="right" w:leader="dot" w:pos="9350"/>
            </w:tabs>
            <w:jc w:val="both"/>
            <w:rPr>
              <w:rFonts w:asciiTheme="minorHAnsi" w:eastAsiaTheme="minorEastAsia" w:hAnsiTheme="minorHAnsi" w:cstheme="minorBidi"/>
              <w:noProof/>
              <w:lang w:val="en-GB" w:eastAsia="en-GB"/>
            </w:rPr>
          </w:pPr>
          <w:hyperlink w:anchor="_Toc102663915" w:history="1">
            <w:r w:rsidRPr="00A20FDF">
              <w:rPr>
                <w:rStyle w:val="Hyperlink"/>
                <w:rFonts w:ascii="Book Antiqua" w:hAnsi="Book Antiqua"/>
                <w:noProof/>
              </w:rPr>
              <w:t>8.0</w:t>
            </w:r>
            <w:r>
              <w:rPr>
                <w:rFonts w:asciiTheme="minorHAnsi" w:eastAsiaTheme="minorEastAsia" w:hAnsiTheme="minorHAnsi" w:cstheme="minorBidi"/>
                <w:noProof/>
                <w:lang w:val="en-GB" w:eastAsia="en-GB"/>
              </w:rPr>
              <w:tab/>
            </w:r>
            <w:r w:rsidRPr="00A20FDF">
              <w:rPr>
                <w:rStyle w:val="Hyperlink"/>
                <w:rFonts w:ascii="Book Antiqua" w:hAnsi="Book Antiqua"/>
                <w:noProof/>
              </w:rPr>
              <w:t>EXPRESS CUSTOMER’S CONSENT</w:t>
            </w:r>
            <w:r>
              <w:rPr>
                <w:noProof/>
                <w:webHidden/>
              </w:rPr>
              <w:tab/>
            </w:r>
            <w:r>
              <w:rPr>
                <w:noProof/>
                <w:webHidden/>
              </w:rPr>
              <w:fldChar w:fldCharType="begin"/>
            </w:r>
            <w:r>
              <w:rPr>
                <w:noProof/>
                <w:webHidden/>
              </w:rPr>
              <w:instrText xml:space="preserve"> PAGEREF _Toc102663915 \h </w:instrText>
            </w:r>
            <w:r>
              <w:rPr>
                <w:noProof/>
                <w:webHidden/>
              </w:rPr>
            </w:r>
            <w:r>
              <w:rPr>
                <w:noProof/>
                <w:webHidden/>
              </w:rPr>
              <w:fldChar w:fldCharType="separate"/>
            </w:r>
            <w:r w:rsidR="00A8573A">
              <w:rPr>
                <w:noProof/>
                <w:webHidden/>
              </w:rPr>
              <w:t>15</w:t>
            </w:r>
            <w:r>
              <w:rPr>
                <w:noProof/>
                <w:webHidden/>
              </w:rPr>
              <w:fldChar w:fldCharType="end"/>
            </w:r>
          </w:hyperlink>
        </w:p>
        <w:p w14:paraId="777F94B0" w14:textId="1F14ACEE" w:rsidR="00546664" w:rsidRDefault="00546664" w:rsidP="007642EC">
          <w:pPr>
            <w:pStyle w:val="TOC1"/>
            <w:tabs>
              <w:tab w:val="left" w:pos="660"/>
              <w:tab w:val="right" w:leader="dot" w:pos="9350"/>
            </w:tabs>
            <w:jc w:val="both"/>
            <w:rPr>
              <w:rFonts w:asciiTheme="minorHAnsi" w:eastAsiaTheme="minorEastAsia" w:hAnsiTheme="minorHAnsi" w:cstheme="minorBidi"/>
              <w:noProof/>
              <w:lang w:val="en-GB" w:eastAsia="en-GB"/>
            </w:rPr>
          </w:pPr>
          <w:hyperlink w:anchor="_Toc102663916" w:history="1">
            <w:r w:rsidRPr="00A20FDF">
              <w:rPr>
                <w:rStyle w:val="Hyperlink"/>
                <w:rFonts w:ascii="Book Antiqua" w:hAnsi="Book Antiqua"/>
                <w:noProof/>
              </w:rPr>
              <w:t>9.0</w:t>
            </w:r>
            <w:r>
              <w:rPr>
                <w:rFonts w:asciiTheme="minorHAnsi" w:eastAsiaTheme="minorEastAsia" w:hAnsiTheme="minorHAnsi" w:cstheme="minorBidi"/>
                <w:noProof/>
                <w:lang w:val="en-GB" w:eastAsia="en-GB"/>
              </w:rPr>
              <w:tab/>
            </w:r>
            <w:r w:rsidRPr="00A20FDF">
              <w:rPr>
                <w:rStyle w:val="Hyperlink"/>
                <w:rFonts w:ascii="Book Antiqua" w:hAnsi="Book Antiqua"/>
                <w:noProof/>
              </w:rPr>
              <w:t>DISCLOSURE OF INFORMATION</w:t>
            </w:r>
            <w:r>
              <w:rPr>
                <w:noProof/>
                <w:webHidden/>
              </w:rPr>
              <w:tab/>
            </w:r>
            <w:r>
              <w:rPr>
                <w:noProof/>
                <w:webHidden/>
              </w:rPr>
              <w:fldChar w:fldCharType="begin"/>
            </w:r>
            <w:r>
              <w:rPr>
                <w:noProof/>
                <w:webHidden/>
              </w:rPr>
              <w:instrText xml:space="preserve"> PAGEREF _Toc102663916 \h </w:instrText>
            </w:r>
            <w:r>
              <w:rPr>
                <w:noProof/>
                <w:webHidden/>
              </w:rPr>
            </w:r>
            <w:r>
              <w:rPr>
                <w:noProof/>
                <w:webHidden/>
              </w:rPr>
              <w:fldChar w:fldCharType="separate"/>
            </w:r>
            <w:r w:rsidR="00A8573A">
              <w:rPr>
                <w:noProof/>
                <w:webHidden/>
              </w:rPr>
              <w:t>16</w:t>
            </w:r>
            <w:r>
              <w:rPr>
                <w:noProof/>
                <w:webHidden/>
              </w:rPr>
              <w:fldChar w:fldCharType="end"/>
            </w:r>
          </w:hyperlink>
        </w:p>
        <w:p w14:paraId="747813A7" w14:textId="2AA77CC1" w:rsidR="00546664" w:rsidRDefault="00546664" w:rsidP="007642EC">
          <w:pPr>
            <w:pStyle w:val="TOC1"/>
            <w:tabs>
              <w:tab w:val="left" w:pos="660"/>
              <w:tab w:val="right" w:leader="dot" w:pos="9350"/>
            </w:tabs>
            <w:jc w:val="both"/>
            <w:rPr>
              <w:rFonts w:asciiTheme="minorHAnsi" w:eastAsiaTheme="minorEastAsia" w:hAnsiTheme="minorHAnsi" w:cstheme="minorBidi"/>
              <w:noProof/>
              <w:lang w:val="en-GB" w:eastAsia="en-GB"/>
            </w:rPr>
          </w:pPr>
          <w:hyperlink w:anchor="_Toc102663917" w:history="1">
            <w:r w:rsidRPr="00A20FDF">
              <w:rPr>
                <w:rStyle w:val="Hyperlink"/>
                <w:rFonts w:ascii="Book Antiqua" w:hAnsi="Book Antiqua"/>
                <w:noProof/>
              </w:rPr>
              <w:t>10.0</w:t>
            </w:r>
            <w:r>
              <w:rPr>
                <w:rFonts w:asciiTheme="minorHAnsi" w:eastAsiaTheme="minorEastAsia" w:hAnsiTheme="minorHAnsi" w:cstheme="minorBidi"/>
                <w:noProof/>
                <w:lang w:val="en-GB" w:eastAsia="en-GB"/>
              </w:rPr>
              <w:tab/>
            </w:r>
            <w:r w:rsidRPr="00A20FDF">
              <w:rPr>
                <w:rStyle w:val="Hyperlink"/>
                <w:rFonts w:ascii="Book Antiqua" w:hAnsi="Book Antiqua"/>
                <w:noProof/>
              </w:rPr>
              <w:t>POTENTIAL SOURCES OF CONFLICTS OF INTEREST</w:t>
            </w:r>
            <w:r>
              <w:rPr>
                <w:noProof/>
                <w:webHidden/>
              </w:rPr>
              <w:tab/>
            </w:r>
            <w:r>
              <w:rPr>
                <w:noProof/>
                <w:webHidden/>
              </w:rPr>
              <w:fldChar w:fldCharType="begin"/>
            </w:r>
            <w:r>
              <w:rPr>
                <w:noProof/>
                <w:webHidden/>
              </w:rPr>
              <w:instrText xml:space="preserve"> PAGEREF _Toc102663917 \h </w:instrText>
            </w:r>
            <w:r>
              <w:rPr>
                <w:noProof/>
                <w:webHidden/>
              </w:rPr>
            </w:r>
            <w:r>
              <w:rPr>
                <w:noProof/>
                <w:webHidden/>
              </w:rPr>
              <w:fldChar w:fldCharType="separate"/>
            </w:r>
            <w:r w:rsidR="00A8573A">
              <w:rPr>
                <w:noProof/>
                <w:webHidden/>
              </w:rPr>
              <w:t>16</w:t>
            </w:r>
            <w:r>
              <w:rPr>
                <w:noProof/>
                <w:webHidden/>
              </w:rPr>
              <w:fldChar w:fldCharType="end"/>
            </w:r>
          </w:hyperlink>
        </w:p>
        <w:p w14:paraId="3D96E747" w14:textId="51BCF0F0" w:rsidR="00546664" w:rsidRDefault="00546664" w:rsidP="007642EC">
          <w:pPr>
            <w:pStyle w:val="TOC2"/>
            <w:tabs>
              <w:tab w:val="left" w:pos="880"/>
              <w:tab w:val="right" w:leader="dot" w:pos="9350"/>
            </w:tabs>
            <w:jc w:val="both"/>
            <w:rPr>
              <w:rFonts w:asciiTheme="minorHAnsi" w:eastAsiaTheme="minorEastAsia" w:hAnsiTheme="minorHAnsi" w:cstheme="minorBidi"/>
              <w:noProof/>
              <w:lang w:val="en-GB" w:eastAsia="en-GB"/>
            </w:rPr>
          </w:pPr>
          <w:hyperlink w:anchor="_Toc102663918" w:history="1">
            <w:r w:rsidRPr="00A20FDF">
              <w:rPr>
                <w:rStyle w:val="Hyperlink"/>
                <w:rFonts w:ascii="Book Antiqua" w:eastAsiaTheme="majorEastAsia" w:hAnsi="Book Antiqua" w:cstheme="majorBidi"/>
                <w:noProof/>
                <w:color w:val="034990" w:themeColor="hyperlink" w:themeShade="BF"/>
              </w:rPr>
              <w:t>10.1</w:t>
            </w:r>
            <w:r>
              <w:rPr>
                <w:rFonts w:asciiTheme="minorHAnsi" w:eastAsiaTheme="minorEastAsia" w:hAnsiTheme="minorHAnsi" w:cstheme="minorBidi"/>
                <w:noProof/>
                <w:lang w:val="en-GB" w:eastAsia="en-GB"/>
              </w:rPr>
              <w:tab/>
            </w:r>
            <w:r w:rsidRPr="00A20FDF">
              <w:rPr>
                <w:rStyle w:val="Hyperlink"/>
                <w:rFonts w:ascii="Book Antiqua" w:eastAsiaTheme="majorEastAsia" w:hAnsi="Book Antiqua" w:cstheme="majorBidi"/>
                <w:noProof/>
              </w:rPr>
              <w:t>RTO AND EXECUTION OF CUSTOMER’S ORDERS</w:t>
            </w:r>
            <w:r>
              <w:rPr>
                <w:noProof/>
                <w:webHidden/>
              </w:rPr>
              <w:tab/>
            </w:r>
            <w:r>
              <w:rPr>
                <w:noProof/>
                <w:webHidden/>
              </w:rPr>
              <w:fldChar w:fldCharType="begin"/>
            </w:r>
            <w:r>
              <w:rPr>
                <w:noProof/>
                <w:webHidden/>
              </w:rPr>
              <w:instrText xml:space="preserve"> PAGEREF _Toc102663918 \h </w:instrText>
            </w:r>
            <w:r>
              <w:rPr>
                <w:noProof/>
                <w:webHidden/>
              </w:rPr>
            </w:r>
            <w:r>
              <w:rPr>
                <w:noProof/>
                <w:webHidden/>
              </w:rPr>
              <w:fldChar w:fldCharType="separate"/>
            </w:r>
            <w:r w:rsidR="00A8573A">
              <w:rPr>
                <w:noProof/>
                <w:webHidden/>
              </w:rPr>
              <w:t>17</w:t>
            </w:r>
            <w:r>
              <w:rPr>
                <w:noProof/>
                <w:webHidden/>
              </w:rPr>
              <w:fldChar w:fldCharType="end"/>
            </w:r>
          </w:hyperlink>
        </w:p>
        <w:p w14:paraId="61336123" w14:textId="74E54063" w:rsidR="00546664" w:rsidRDefault="00546664" w:rsidP="007642EC">
          <w:pPr>
            <w:pStyle w:val="TOC2"/>
            <w:tabs>
              <w:tab w:val="left" w:pos="880"/>
              <w:tab w:val="right" w:leader="dot" w:pos="9350"/>
            </w:tabs>
            <w:jc w:val="both"/>
            <w:rPr>
              <w:rFonts w:asciiTheme="minorHAnsi" w:eastAsiaTheme="minorEastAsia" w:hAnsiTheme="minorHAnsi" w:cstheme="minorBidi"/>
              <w:noProof/>
              <w:lang w:val="en-GB" w:eastAsia="en-GB"/>
            </w:rPr>
          </w:pPr>
          <w:hyperlink w:anchor="_Toc102663919" w:history="1">
            <w:r w:rsidRPr="00A20FDF">
              <w:rPr>
                <w:rStyle w:val="Hyperlink"/>
                <w:rFonts w:ascii="Book Antiqua" w:eastAsiaTheme="majorEastAsia" w:hAnsi="Book Antiqua" w:cstheme="majorBidi"/>
                <w:noProof/>
                <w:color w:val="034990" w:themeColor="hyperlink" w:themeShade="BF"/>
              </w:rPr>
              <w:t>10.2</w:t>
            </w:r>
            <w:r>
              <w:rPr>
                <w:rFonts w:asciiTheme="minorHAnsi" w:eastAsiaTheme="minorEastAsia" w:hAnsiTheme="minorHAnsi" w:cstheme="minorBidi"/>
                <w:noProof/>
                <w:lang w:val="en-GB" w:eastAsia="en-GB"/>
              </w:rPr>
              <w:tab/>
            </w:r>
            <w:r w:rsidRPr="00A20FDF">
              <w:rPr>
                <w:rStyle w:val="Hyperlink"/>
                <w:rFonts w:ascii="Book Antiqua" w:eastAsiaTheme="majorEastAsia" w:hAnsi="Book Antiqua" w:cstheme="majorBidi"/>
                <w:noProof/>
              </w:rPr>
              <w:t>CUSTODY SERVICES</w:t>
            </w:r>
            <w:r>
              <w:rPr>
                <w:noProof/>
                <w:webHidden/>
              </w:rPr>
              <w:tab/>
            </w:r>
            <w:r>
              <w:rPr>
                <w:noProof/>
                <w:webHidden/>
              </w:rPr>
              <w:fldChar w:fldCharType="begin"/>
            </w:r>
            <w:r>
              <w:rPr>
                <w:noProof/>
                <w:webHidden/>
              </w:rPr>
              <w:instrText xml:space="preserve"> PAGEREF _Toc102663919 \h </w:instrText>
            </w:r>
            <w:r>
              <w:rPr>
                <w:noProof/>
                <w:webHidden/>
              </w:rPr>
            </w:r>
            <w:r>
              <w:rPr>
                <w:noProof/>
                <w:webHidden/>
              </w:rPr>
              <w:fldChar w:fldCharType="separate"/>
            </w:r>
            <w:r w:rsidR="00A8573A">
              <w:rPr>
                <w:noProof/>
                <w:webHidden/>
              </w:rPr>
              <w:t>19</w:t>
            </w:r>
            <w:r>
              <w:rPr>
                <w:noProof/>
                <w:webHidden/>
              </w:rPr>
              <w:fldChar w:fldCharType="end"/>
            </w:r>
          </w:hyperlink>
        </w:p>
        <w:p w14:paraId="0B226D76" w14:textId="5A1730B3" w:rsidR="00546664" w:rsidRDefault="00546664" w:rsidP="007642EC">
          <w:pPr>
            <w:pStyle w:val="TOC3"/>
            <w:tabs>
              <w:tab w:val="left" w:pos="1320"/>
              <w:tab w:val="right" w:leader="dot" w:pos="9350"/>
            </w:tabs>
            <w:jc w:val="both"/>
            <w:rPr>
              <w:rFonts w:asciiTheme="minorHAnsi" w:eastAsiaTheme="minorEastAsia" w:hAnsiTheme="minorHAnsi" w:cstheme="minorBidi"/>
              <w:noProof/>
              <w:lang w:val="en-GB" w:eastAsia="en-GB"/>
            </w:rPr>
          </w:pPr>
          <w:hyperlink w:anchor="_Toc102663920" w:history="1">
            <w:r w:rsidRPr="00A20FDF">
              <w:rPr>
                <w:rStyle w:val="Hyperlink"/>
                <w:rFonts w:ascii="Book Antiqua" w:eastAsiaTheme="majorEastAsia" w:hAnsi="Book Antiqua"/>
                <w:bCs/>
                <w:noProof/>
              </w:rPr>
              <w:t>10.2.1</w:t>
            </w:r>
            <w:r>
              <w:rPr>
                <w:rFonts w:asciiTheme="minorHAnsi" w:eastAsiaTheme="minorEastAsia" w:hAnsiTheme="minorHAnsi" w:cstheme="minorBidi"/>
                <w:noProof/>
                <w:lang w:val="en-GB" w:eastAsia="en-GB"/>
              </w:rPr>
              <w:tab/>
            </w:r>
            <w:r w:rsidRPr="00A20FDF">
              <w:rPr>
                <w:rStyle w:val="Hyperlink"/>
                <w:rFonts w:ascii="Book Antiqua" w:eastAsiaTheme="majorEastAsia" w:hAnsi="Book Antiqua"/>
                <w:bCs/>
                <w:noProof/>
              </w:rPr>
              <w:t>INFORMATION BARRIERS</w:t>
            </w:r>
            <w:r>
              <w:rPr>
                <w:noProof/>
                <w:webHidden/>
              </w:rPr>
              <w:tab/>
            </w:r>
            <w:r>
              <w:rPr>
                <w:noProof/>
                <w:webHidden/>
              </w:rPr>
              <w:fldChar w:fldCharType="begin"/>
            </w:r>
            <w:r>
              <w:rPr>
                <w:noProof/>
                <w:webHidden/>
              </w:rPr>
              <w:instrText xml:space="preserve"> PAGEREF _Toc102663920 \h </w:instrText>
            </w:r>
            <w:r>
              <w:rPr>
                <w:noProof/>
                <w:webHidden/>
              </w:rPr>
            </w:r>
            <w:r>
              <w:rPr>
                <w:noProof/>
                <w:webHidden/>
              </w:rPr>
              <w:fldChar w:fldCharType="separate"/>
            </w:r>
            <w:r w:rsidR="00A8573A">
              <w:rPr>
                <w:noProof/>
                <w:webHidden/>
              </w:rPr>
              <w:t>19</w:t>
            </w:r>
            <w:r>
              <w:rPr>
                <w:noProof/>
                <w:webHidden/>
              </w:rPr>
              <w:fldChar w:fldCharType="end"/>
            </w:r>
          </w:hyperlink>
        </w:p>
        <w:p w14:paraId="42CDF101" w14:textId="0990021F" w:rsidR="00546664" w:rsidRDefault="00546664" w:rsidP="007642EC">
          <w:pPr>
            <w:pStyle w:val="TOC2"/>
            <w:tabs>
              <w:tab w:val="left" w:pos="880"/>
              <w:tab w:val="right" w:leader="dot" w:pos="9350"/>
            </w:tabs>
            <w:jc w:val="both"/>
            <w:rPr>
              <w:rFonts w:asciiTheme="minorHAnsi" w:eastAsiaTheme="minorEastAsia" w:hAnsiTheme="minorHAnsi" w:cstheme="minorBidi"/>
              <w:noProof/>
              <w:lang w:val="en-GB" w:eastAsia="en-GB"/>
            </w:rPr>
          </w:pPr>
          <w:hyperlink w:anchor="_Toc102663921" w:history="1">
            <w:r w:rsidRPr="00A20FDF">
              <w:rPr>
                <w:rStyle w:val="Hyperlink"/>
                <w:rFonts w:ascii="Book Antiqua" w:eastAsiaTheme="majorEastAsia" w:hAnsi="Book Antiqua" w:cstheme="majorBidi"/>
                <w:noProof/>
                <w:color w:val="034990" w:themeColor="hyperlink" w:themeShade="BF"/>
              </w:rPr>
              <w:t>10.3</w:t>
            </w:r>
            <w:r>
              <w:rPr>
                <w:rFonts w:asciiTheme="minorHAnsi" w:eastAsiaTheme="minorEastAsia" w:hAnsiTheme="minorHAnsi" w:cstheme="minorBidi"/>
                <w:noProof/>
                <w:lang w:val="en-GB" w:eastAsia="en-GB"/>
              </w:rPr>
              <w:tab/>
            </w:r>
            <w:r w:rsidRPr="00A20FDF">
              <w:rPr>
                <w:rStyle w:val="Hyperlink"/>
                <w:rFonts w:ascii="Book Antiqua" w:eastAsiaTheme="majorEastAsia" w:hAnsi="Book Antiqua" w:cstheme="majorBidi"/>
                <w:noProof/>
              </w:rPr>
              <w:t>POLICIES AND PROCEDURES</w:t>
            </w:r>
            <w:r>
              <w:rPr>
                <w:noProof/>
                <w:webHidden/>
              </w:rPr>
              <w:tab/>
            </w:r>
            <w:r>
              <w:rPr>
                <w:noProof/>
                <w:webHidden/>
              </w:rPr>
              <w:fldChar w:fldCharType="begin"/>
            </w:r>
            <w:r>
              <w:rPr>
                <w:noProof/>
                <w:webHidden/>
              </w:rPr>
              <w:instrText xml:space="preserve"> PAGEREF _Toc102663921 \h </w:instrText>
            </w:r>
            <w:r>
              <w:rPr>
                <w:noProof/>
                <w:webHidden/>
              </w:rPr>
            </w:r>
            <w:r>
              <w:rPr>
                <w:noProof/>
                <w:webHidden/>
              </w:rPr>
              <w:fldChar w:fldCharType="separate"/>
            </w:r>
            <w:r w:rsidR="00A8573A">
              <w:rPr>
                <w:noProof/>
                <w:webHidden/>
              </w:rPr>
              <w:t>19</w:t>
            </w:r>
            <w:r>
              <w:rPr>
                <w:noProof/>
                <w:webHidden/>
              </w:rPr>
              <w:fldChar w:fldCharType="end"/>
            </w:r>
          </w:hyperlink>
        </w:p>
        <w:p w14:paraId="71A3827C" w14:textId="56733E6D" w:rsidR="00546664" w:rsidRDefault="00546664" w:rsidP="007642EC">
          <w:pPr>
            <w:pStyle w:val="TOC2"/>
            <w:tabs>
              <w:tab w:val="left" w:pos="880"/>
              <w:tab w:val="right" w:leader="dot" w:pos="9350"/>
            </w:tabs>
            <w:jc w:val="both"/>
            <w:rPr>
              <w:rFonts w:asciiTheme="minorHAnsi" w:eastAsiaTheme="minorEastAsia" w:hAnsiTheme="minorHAnsi" w:cstheme="minorBidi"/>
              <w:noProof/>
              <w:lang w:val="en-GB" w:eastAsia="en-GB"/>
            </w:rPr>
          </w:pPr>
          <w:hyperlink w:anchor="_Toc102663922" w:history="1">
            <w:r w:rsidRPr="00A20FDF">
              <w:rPr>
                <w:rStyle w:val="Hyperlink"/>
                <w:rFonts w:ascii="Book Antiqua" w:eastAsiaTheme="majorEastAsia" w:hAnsi="Book Antiqua" w:cstheme="majorBidi"/>
                <w:noProof/>
                <w:color w:val="034990" w:themeColor="hyperlink" w:themeShade="BF"/>
              </w:rPr>
              <w:t>10.4</w:t>
            </w:r>
            <w:r>
              <w:rPr>
                <w:rFonts w:asciiTheme="minorHAnsi" w:eastAsiaTheme="minorEastAsia" w:hAnsiTheme="minorHAnsi" w:cstheme="minorBidi"/>
                <w:noProof/>
                <w:lang w:val="en-GB" w:eastAsia="en-GB"/>
              </w:rPr>
              <w:tab/>
            </w:r>
            <w:r w:rsidRPr="00A20FDF">
              <w:rPr>
                <w:rStyle w:val="Hyperlink"/>
                <w:rFonts w:ascii="Book Antiqua" w:eastAsiaTheme="majorEastAsia" w:hAnsi="Book Antiqua" w:cstheme="majorBidi"/>
                <w:noProof/>
              </w:rPr>
              <w:t>REMUNERATION POLICY</w:t>
            </w:r>
            <w:r>
              <w:rPr>
                <w:noProof/>
                <w:webHidden/>
              </w:rPr>
              <w:tab/>
            </w:r>
            <w:r>
              <w:rPr>
                <w:noProof/>
                <w:webHidden/>
              </w:rPr>
              <w:fldChar w:fldCharType="begin"/>
            </w:r>
            <w:r>
              <w:rPr>
                <w:noProof/>
                <w:webHidden/>
              </w:rPr>
              <w:instrText xml:space="preserve"> PAGEREF _Toc102663922 \h </w:instrText>
            </w:r>
            <w:r>
              <w:rPr>
                <w:noProof/>
                <w:webHidden/>
              </w:rPr>
            </w:r>
            <w:r>
              <w:rPr>
                <w:noProof/>
                <w:webHidden/>
              </w:rPr>
              <w:fldChar w:fldCharType="separate"/>
            </w:r>
            <w:r w:rsidR="00A8573A">
              <w:rPr>
                <w:noProof/>
                <w:webHidden/>
              </w:rPr>
              <w:t>19</w:t>
            </w:r>
            <w:r>
              <w:rPr>
                <w:noProof/>
                <w:webHidden/>
              </w:rPr>
              <w:fldChar w:fldCharType="end"/>
            </w:r>
          </w:hyperlink>
        </w:p>
        <w:p w14:paraId="28D1C80F" w14:textId="7FABAA19" w:rsidR="00546664" w:rsidRDefault="00546664" w:rsidP="007642EC">
          <w:pPr>
            <w:pStyle w:val="TOC2"/>
            <w:tabs>
              <w:tab w:val="left" w:pos="880"/>
              <w:tab w:val="right" w:leader="dot" w:pos="9350"/>
            </w:tabs>
            <w:jc w:val="both"/>
            <w:rPr>
              <w:rFonts w:asciiTheme="minorHAnsi" w:eastAsiaTheme="minorEastAsia" w:hAnsiTheme="minorHAnsi" w:cstheme="minorBidi"/>
              <w:noProof/>
              <w:lang w:val="en-GB" w:eastAsia="en-GB"/>
            </w:rPr>
          </w:pPr>
          <w:hyperlink w:anchor="_Toc102663923" w:history="1">
            <w:r w:rsidRPr="00A20FDF">
              <w:rPr>
                <w:rStyle w:val="Hyperlink"/>
                <w:rFonts w:ascii="Book Antiqua" w:eastAsiaTheme="majorEastAsia" w:hAnsi="Book Antiqua" w:cstheme="majorBidi"/>
                <w:noProof/>
                <w:color w:val="034990" w:themeColor="hyperlink" w:themeShade="BF"/>
              </w:rPr>
              <w:t>10.5</w:t>
            </w:r>
            <w:r>
              <w:rPr>
                <w:rFonts w:asciiTheme="minorHAnsi" w:eastAsiaTheme="minorEastAsia" w:hAnsiTheme="minorHAnsi" w:cstheme="minorBidi"/>
                <w:noProof/>
                <w:lang w:val="en-GB" w:eastAsia="en-GB"/>
              </w:rPr>
              <w:tab/>
            </w:r>
            <w:r w:rsidRPr="00A20FDF">
              <w:rPr>
                <w:rStyle w:val="Hyperlink"/>
                <w:rFonts w:ascii="Book Antiqua" w:eastAsiaTheme="majorEastAsia" w:hAnsi="Book Antiqua" w:cstheme="majorBidi"/>
                <w:noProof/>
              </w:rPr>
              <w:t>SEPARATE SUPERVISION/FUNCTIONS</w:t>
            </w:r>
            <w:r>
              <w:rPr>
                <w:noProof/>
                <w:webHidden/>
              </w:rPr>
              <w:tab/>
            </w:r>
            <w:r>
              <w:rPr>
                <w:noProof/>
                <w:webHidden/>
              </w:rPr>
              <w:fldChar w:fldCharType="begin"/>
            </w:r>
            <w:r>
              <w:rPr>
                <w:noProof/>
                <w:webHidden/>
              </w:rPr>
              <w:instrText xml:space="preserve"> PAGEREF _Toc102663923 \h </w:instrText>
            </w:r>
            <w:r>
              <w:rPr>
                <w:noProof/>
                <w:webHidden/>
              </w:rPr>
            </w:r>
            <w:r>
              <w:rPr>
                <w:noProof/>
                <w:webHidden/>
              </w:rPr>
              <w:fldChar w:fldCharType="separate"/>
            </w:r>
            <w:r w:rsidR="00A8573A">
              <w:rPr>
                <w:noProof/>
                <w:webHidden/>
              </w:rPr>
              <w:t>20</w:t>
            </w:r>
            <w:r>
              <w:rPr>
                <w:noProof/>
                <w:webHidden/>
              </w:rPr>
              <w:fldChar w:fldCharType="end"/>
            </w:r>
          </w:hyperlink>
        </w:p>
        <w:p w14:paraId="12F4A86A" w14:textId="3E2A8FBF" w:rsidR="00546664" w:rsidRDefault="00546664" w:rsidP="007642EC">
          <w:pPr>
            <w:pStyle w:val="TOC2"/>
            <w:tabs>
              <w:tab w:val="left" w:pos="880"/>
              <w:tab w:val="right" w:leader="dot" w:pos="9350"/>
            </w:tabs>
            <w:jc w:val="both"/>
            <w:rPr>
              <w:rFonts w:asciiTheme="minorHAnsi" w:eastAsiaTheme="minorEastAsia" w:hAnsiTheme="minorHAnsi" w:cstheme="minorBidi"/>
              <w:noProof/>
              <w:lang w:val="en-GB" w:eastAsia="en-GB"/>
            </w:rPr>
          </w:pPr>
          <w:hyperlink w:anchor="_Toc102663924" w:history="1">
            <w:r w:rsidRPr="00A20FDF">
              <w:rPr>
                <w:rStyle w:val="Hyperlink"/>
                <w:rFonts w:ascii="Book Antiqua" w:eastAsiaTheme="majorEastAsia" w:hAnsi="Book Antiqua" w:cstheme="majorBidi"/>
                <w:noProof/>
                <w:color w:val="034990" w:themeColor="hyperlink" w:themeShade="BF"/>
              </w:rPr>
              <w:t>10.6</w:t>
            </w:r>
            <w:r>
              <w:rPr>
                <w:rFonts w:asciiTheme="minorHAnsi" w:eastAsiaTheme="minorEastAsia" w:hAnsiTheme="minorHAnsi" w:cstheme="minorBidi"/>
                <w:noProof/>
                <w:lang w:val="en-GB" w:eastAsia="en-GB"/>
              </w:rPr>
              <w:tab/>
            </w:r>
            <w:r w:rsidRPr="00A20FDF">
              <w:rPr>
                <w:rStyle w:val="Hyperlink"/>
                <w:rFonts w:ascii="Book Antiqua" w:eastAsiaTheme="majorEastAsia" w:hAnsi="Book Antiqua" w:cstheme="majorBidi"/>
                <w:noProof/>
              </w:rPr>
              <w:t>PAY</w:t>
            </w:r>
            <w:r>
              <w:rPr>
                <w:noProof/>
                <w:webHidden/>
              </w:rPr>
              <w:tab/>
            </w:r>
            <w:r>
              <w:rPr>
                <w:noProof/>
                <w:webHidden/>
              </w:rPr>
              <w:fldChar w:fldCharType="begin"/>
            </w:r>
            <w:r>
              <w:rPr>
                <w:noProof/>
                <w:webHidden/>
              </w:rPr>
              <w:instrText xml:space="preserve"> PAGEREF _Toc102663924 \h </w:instrText>
            </w:r>
            <w:r>
              <w:rPr>
                <w:noProof/>
                <w:webHidden/>
              </w:rPr>
            </w:r>
            <w:r>
              <w:rPr>
                <w:noProof/>
                <w:webHidden/>
              </w:rPr>
              <w:fldChar w:fldCharType="separate"/>
            </w:r>
            <w:r w:rsidR="00A8573A">
              <w:rPr>
                <w:noProof/>
                <w:webHidden/>
              </w:rPr>
              <w:t>20</w:t>
            </w:r>
            <w:r>
              <w:rPr>
                <w:noProof/>
                <w:webHidden/>
              </w:rPr>
              <w:fldChar w:fldCharType="end"/>
            </w:r>
          </w:hyperlink>
        </w:p>
        <w:p w14:paraId="4EEDB07E" w14:textId="0EB7AC1F" w:rsidR="00546664" w:rsidRDefault="00546664" w:rsidP="007642EC">
          <w:pPr>
            <w:pStyle w:val="TOC2"/>
            <w:tabs>
              <w:tab w:val="left" w:pos="880"/>
              <w:tab w:val="right" w:leader="dot" w:pos="9350"/>
            </w:tabs>
            <w:jc w:val="both"/>
            <w:rPr>
              <w:rFonts w:asciiTheme="minorHAnsi" w:eastAsiaTheme="minorEastAsia" w:hAnsiTheme="minorHAnsi" w:cstheme="minorBidi"/>
              <w:noProof/>
              <w:lang w:val="en-GB" w:eastAsia="en-GB"/>
            </w:rPr>
          </w:pPr>
          <w:hyperlink w:anchor="_Toc102663925" w:history="1">
            <w:r w:rsidRPr="00A20FDF">
              <w:rPr>
                <w:rStyle w:val="Hyperlink"/>
                <w:rFonts w:ascii="Book Antiqua" w:eastAsiaTheme="majorEastAsia" w:hAnsi="Book Antiqua" w:cstheme="majorBidi"/>
                <w:noProof/>
                <w:color w:val="034990" w:themeColor="hyperlink" w:themeShade="BF"/>
              </w:rPr>
              <w:t>10.7</w:t>
            </w:r>
            <w:r>
              <w:rPr>
                <w:rFonts w:asciiTheme="minorHAnsi" w:eastAsiaTheme="minorEastAsia" w:hAnsiTheme="minorHAnsi" w:cstheme="minorBidi"/>
                <w:noProof/>
                <w:lang w:val="en-GB" w:eastAsia="en-GB"/>
              </w:rPr>
              <w:tab/>
            </w:r>
            <w:r w:rsidRPr="00A20FDF">
              <w:rPr>
                <w:rStyle w:val="Hyperlink"/>
                <w:rFonts w:ascii="Book Antiqua" w:eastAsiaTheme="majorEastAsia" w:hAnsi="Book Antiqua" w:cstheme="majorBidi"/>
                <w:noProof/>
              </w:rPr>
              <w:t>INDUCEMENTS</w:t>
            </w:r>
            <w:r>
              <w:rPr>
                <w:noProof/>
                <w:webHidden/>
              </w:rPr>
              <w:tab/>
            </w:r>
            <w:r>
              <w:rPr>
                <w:noProof/>
                <w:webHidden/>
              </w:rPr>
              <w:fldChar w:fldCharType="begin"/>
            </w:r>
            <w:r>
              <w:rPr>
                <w:noProof/>
                <w:webHidden/>
              </w:rPr>
              <w:instrText xml:space="preserve"> PAGEREF _Toc102663925 \h </w:instrText>
            </w:r>
            <w:r>
              <w:rPr>
                <w:noProof/>
                <w:webHidden/>
              </w:rPr>
            </w:r>
            <w:r>
              <w:rPr>
                <w:noProof/>
                <w:webHidden/>
              </w:rPr>
              <w:fldChar w:fldCharType="separate"/>
            </w:r>
            <w:r w:rsidR="00A8573A">
              <w:rPr>
                <w:noProof/>
                <w:webHidden/>
              </w:rPr>
              <w:t>20</w:t>
            </w:r>
            <w:r>
              <w:rPr>
                <w:noProof/>
                <w:webHidden/>
              </w:rPr>
              <w:fldChar w:fldCharType="end"/>
            </w:r>
          </w:hyperlink>
        </w:p>
        <w:p w14:paraId="0F989E47" w14:textId="02B4DCF0" w:rsidR="00546664" w:rsidRDefault="00546664" w:rsidP="007642EC">
          <w:pPr>
            <w:pStyle w:val="TOC1"/>
            <w:tabs>
              <w:tab w:val="left" w:pos="660"/>
              <w:tab w:val="right" w:leader="dot" w:pos="9350"/>
            </w:tabs>
            <w:jc w:val="both"/>
            <w:rPr>
              <w:rFonts w:asciiTheme="minorHAnsi" w:eastAsiaTheme="minorEastAsia" w:hAnsiTheme="minorHAnsi" w:cstheme="minorBidi"/>
              <w:noProof/>
              <w:lang w:val="en-GB" w:eastAsia="en-GB"/>
            </w:rPr>
          </w:pPr>
          <w:hyperlink w:anchor="_Toc102663926" w:history="1">
            <w:r w:rsidRPr="00A20FDF">
              <w:rPr>
                <w:rStyle w:val="Hyperlink"/>
                <w:rFonts w:ascii="Book Antiqua" w:hAnsi="Book Antiqua"/>
                <w:noProof/>
              </w:rPr>
              <w:t>11.0</w:t>
            </w:r>
            <w:r>
              <w:rPr>
                <w:rFonts w:asciiTheme="minorHAnsi" w:eastAsiaTheme="minorEastAsia" w:hAnsiTheme="minorHAnsi" w:cstheme="minorBidi"/>
                <w:noProof/>
                <w:lang w:val="en-GB" w:eastAsia="en-GB"/>
              </w:rPr>
              <w:tab/>
            </w:r>
            <w:r w:rsidRPr="00A20FDF">
              <w:rPr>
                <w:rStyle w:val="Hyperlink"/>
                <w:rFonts w:ascii="Book Antiqua" w:hAnsi="Book Antiqua"/>
                <w:noProof/>
              </w:rPr>
              <w:t>PERSONAL ACCOUNT DEALING</w:t>
            </w:r>
            <w:r>
              <w:rPr>
                <w:noProof/>
                <w:webHidden/>
              </w:rPr>
              <w:tab/>
            </w:r>
            <w:r>
              <w:rPr>
                <w:noProof/>
                <w:webHidden/>
              </w:rPr>
              <w:fldChar w:fldCharType="begin"/>
            </w:r>
            <w:r>
              <w:rPr>
                <w:noProof/>
                <w:webHidden/>
              </w:rPr>
              <w:instrText xml:space="preserve"> PAGEREF _Toc102663926 \h </w:instrText>
            </w:r>
            <w:r>
              <w:rPr>
                <w:noProof/>
                <w:webHidden/>
              </w:rPr>
            </w:r>
            <w:r>
              <w:rPr>
                <w:noProof/>
                <w:webHidden/>
              </w:rPr>
              <w:fldChar w:fldCharType="separate"/>
            </w:r>
            <w:r w:rsidR="00A8573A">
              <w:rPr>
                <w:noProof/>
                <w:webHidden/>
              </w:rPr>
              <w:t>21</w:t>
            </w:r>
            <w:r>
              <w:rPr>
                <w:noProof/>
                <w:webHidden/>
              </w:rPr>
              <w:fldChar w:fldCharType="end"/>
            </w:r>
          </w:hyperlink>
        </w:p>
        <w:p w14:paraId="6CFCCEB9" w14:textId="00825DAB" w:rsidR="00546664" w:rsidRDefault="00546664" w:rsidP="007642EC">
          <w:pPr>
            <w:pStyle w:val="TOC1"/>
            <w:tabs>
              <w:tab w:val="left" w:pos="660"/>
              <w:tab w:val="right" w:leader="dot" w:pos="9350"/>
            </w:tabs>
            <w:jc w:val="both"/>
            <w:rPr>
              <w:rFonts w:asciiTheme="minorHAnsi" w:eastAsiaTheme="minorEastAsia" w:hAnsiTheme="minorHAnsi" w:cstheme="minorBidi"/>
              <w:noProof/>
              <w:lang w:val="en-GB" w:eastAsia="en-GB"/>
            </w:rPr>
          </w:pPr>
          <w:hyperlink w:anchor="_Toc102663927" w:history="1">
            <w:r w:rsidRPr="00A20FDF">
              <w:rPr>
                <w:rStyle w:val="Hyperlink"/>
                <w:rFonts w:ascii="Book Antiqua" w:hAnsi="Book Antiqua"/>
                <w:noProof/>
              </w:rPr>
              <w:t>12.0</w:t>
            </w:r>
            <w:r>
              <w:rPr>
                <w:rFonts w:asciiTheme="minorHAnsi" w:eastAsiaTheme="minorEastAsia" w:hAnsiTheme="minorHAnsi" w:cstheme="minorBidi"/>
                <w:noProof/>
                <w:lang w:val="en-GB" w:eastAsia="en-GB"/>
              </w:rPr>
              <w:tab/>
            </w:r>
            <w:r w:rsidRPr="00A20FDF">
              <w:rPr>
                <w:rStyle w:val="Hyperlink"/>
                <w:rFonts w:ascii="Book Antiqua" w:hAnsi="Book Antiqua"/>
                <w:noProof/>
              </w:rPr>
              <w:t>EMPLOYEES’ UNDERSTANDING</w:t>
            </w:r>
            <w:r>
              <w:rPr>
                <w:noProof/>
                <w:webHidden/>
              </w:rPr>
              <w:tab/>
            </w:r>
            <w:r>
              <w:rPr>
                <w:noProof/>
                <w:webHidden/>
              </w:rPr>
              <w:fldChar w:fldCharType="begin"/>
            </w:r>
            <w:r>
              <w:rPr>
                <w:noProof/>
                <w:webHidden/>
              </w:rPr>
              <w:instrText xml:space="preserve"> PAGEREF _Toc102663927 \h </w:instrText>
            </w:r>
            <w:r>
              <w:rPr>
                <w:noProof/>
                <w:webHidden/>
              </w:rPr>
            </w:r>
            <w:r>
              <w:rPr>
                <w:noProof/>
                <w:webHidden/>
              </w:rPr>
              <w:fldChar w:fldCharType="separate"/>
            </w:r>
            <w:r w:rsidR="00A8573A">
              <w:rPr>
                <w:noProof/>
                <w:webHidden/>
              </w:rPr>
              <w:t>23</w:t>
            </w:r>
            <w:r>
              <w:rPr>
                <w:noProof/>
                <w:webHidden/>
              </w:rPr>
              <w:fldChar w:fldCharType="end"/>
            </w:r>
          </w:hyperlink>
        </w:p>
        <w:p w14:paraId="3993939B" w14:textId="2F51F7AC" w:rsidR="00546664" w:rsidRDefault="00546664" w:rsidP="007642EC">
          <w:pPr>
            <w:pStyle w:val="TOC1"/>
            <w:tabs>
              <w:tab w:val="left" w:pos="660"/>
              <w:tab w:val="right" w:leader="dot" w:pos="9350"/>
            </w:tabs>
            <w:jc w:val="both"/>
            <w:rPr>
              <w:rFonts w:asciiTheme="minorHAnsi" w:eastAsiaTheme="minorEastAsia" w:hAnsiTheme="minorHAnsi" w:cstheme="minorBidi"/>
              <w:noProof/>
              <w:lang w:val="en-GB" w:eastAsia="en-GB"/>
            </w:rPr>
          </w:pPr>
          <w:hyperlink w:anchor="_Toc102663928" w:history="1">
            <w:r w:rsidRPr="00A20FDF">
              <w:rPr>
                <w:rStyle w:val="Hyperlink"/>
                <w:rFonts w:ascii="Book Antiqua" w:hAnsi="Book Antiqua"/>
                <w:noProof/>
              </w:rPr>
              <w:t>13.0</w:t>
            </w:r>
            <w:r>
              <w:rPr>
                <w:rFonts w:asciiTheme="minorHAnsi" w:eastAsiaTheme="minorEastAsia" w:hAnsiTheme="minorHAnsi" w:cstheme="minorBidi"/>
                <w:noProof/>
                <w:lang w:val="en-GB" w:eastAsia="en-GB"/>
              </w:rPr>
              <w:tab/>
            </w:r>
            <w:r w:rsidRPr="00A20FDF">
              <w:rPr>
                <w:rStyle w:val="Hyperlink"/>
                <w:rFonts w:ascii="Book Antiqua" w:hAnsi="Book Antiqua"/>
                <w:noProof/>
              </w:rPr>
              <w:t>GIFTS</w:t>
            </w:r>
            <w:r>
              <w:rPr>
                <w:noProof/>
                <w:webHidden/>
              </w:rPr>
              <w:tab/>
            </w:r>
            <w:r>
              <w:rPr>
                <w:noProof/>
                <w:webHidden/>
              </w:rPr>
              <w:fldChar w:fldCharType="begin"/>
            </w:r>
            <w:r>
              <w:rPr>
                <w:noProof/>
                <w:webHidden/>
              </w:rPr>
              <w:instrText xml:space="preserve"> PAGEREF _Toc102663928 \h </w:instrText>
            </w:r>
            <w:r>
              <w:rPr>
                <w:noProof/>
                <w:webHidden/>
              </w:rPr>
            </w:r>
            <w:r>
              <w:rPr>
                <w:noProof/>
                <w:webHidden/>
              </w:rPr>
              <w:fldChar w:fldCharType="separate"/>
            </w:r>
            <w:r w:rsidR="00A8573A">
              <w:rPr>
                <w:noProof/>
                <w:webHidden/>
              </w:rPr>
              <w:t>23</w:t>
            </w:r>
            <w:r>
              <w:rPr>
                <w:noProof/>
                <w:webHidden/>
              </w:rPr>
              <w:fldChar w:fldCharType="end"/>
            </w:r>
          </w:hyperlink>
        </w:p>
        <w:p w14:paraId="6D9279A6" w14:textId="254B7B46" w:rsidR="00546664" w:rsidRDefault="00546664" w:rsidP="007642EC">
          <w:pPr>
            <w:pStyle w:val="TOC1"/>
            <w:tabs>
              <w:tab w:val="left" w:pos="660"/>
              <w:tab w:val="right" w:leader="dot" w:pos="9350"/>
            </w:tabs>
            <w:jc w:val="both"/>
            <w:rPr>
              <w:rFonts w:asciiTheme="minorHAnsi" w:eastAsiaTheme="minorEastAsia" w:hAnsiTheme="minorHAnsi" w:cstheme="minorBidi"/>
              <w:noProof/>
              <w:lang w:val="en-GB" w:eastAsia="en-GB"/>
            </w:rPr>
          </w:pPr>
          <w:hyperlink w:anchor="_Toc102663929" w:history="1">
            <w:r w:rsidRPr="00A20FDF">
              <w:rPr>
                <w:rStyle w:val="Hyperlink"/>
                <w:rFonts w:ascii="Book Antiqua" w:hAnsi="Book Antiqua"/>
                <w:noProof/>
              </w:rPr>
              <w:t>14.0</w:t>
            </w:r>
            <w:r>
              <w:rPr>
                <w:rFonts w:asciiTheme="minorHAnsi" w:eastAsiaTheme="minorEastAsia" w:hAnsiTheme="minorHAnsi" w:cstheme="minorBidi"/>
                <w:noProof/>
                <w:lang w:val="en-GB" w:eastAsia="en-GB"/>
              </w:rPr>
              <w:tab/>
            </w:r>
            <w:r w:rsidRPr="00A20FDF">
              <w:rPr>
                <w:rStyle w:val="Hyperlink"/>
                <w:rFonts w:ascii="Book Antiqua" w:hAnsi="Book Antiqua"/>
                <w:noProof/>
              </w:rPr>
              <w:t>DECLINING TO ACT</w:t>
            </w:r>
            <w:r>
              <w:rPr>
                <w:noProof/>
                <w:webHidden/>
              </w:rPr>
              <w:tab/>
            </w:r>
            <w:r>
              <w:rPr>
                <w:noProof/>
                <w:webHidden/>
              </w:rPr>
              <w:fldChar w:fldCharType="begin"/>
            </w:r>
            <w:r>
              <w:rPr>
                <w:noProof/>
                <w:webHidden/>
              </w:rPr>
              <w:instrText xml:space="preserve"> PAGEREF _Toc102663929 \h </w:instrText>
            </w:r>
            <w:r>
              <w:rPr>
                <w:noProof/>
                <w:webHidden/>
              </w:rPr>
            </w:r>
            <w:r>
              <w:rPr>
                <w:noProof/>
                <w:webHidden/>
              </w:rPr>
              <w:fldChar w:fldCharType="separate"/>
            </w:r>
            <w:r w:rsidR="00A8573A">
              <w:rPr>
                <w:noProof/>
                <w:webHidden/>
              </w:rPr>
              <w:t>24</w:t>
            </w:r>
            <w:r>
              <w:rPr>
                <w:noProof/>
                <w:webHidden/>
              </w:rPr>
              <w:fldChar w:fldCharType="end"/>
            </w:r>
          </w:hyperlink>
        </w:p>
        <w:p w14:paraId="2751B511" w14:textId="2D6F3AB1" w:rsidR="00546664" w:rsidRDefault="00546664" w:rsidP="007642EC">
          <w:pPr>
            <w:pStyle w:val="TOC1"/>
            <w:tabs>
              <w:tab w:val="left" w:pos="660"/>
              <w:tab w:val="right" w:leader="dot" w:pos="9350"/>
            </w:tabs>
            <w:jc w:val="both"/>
            <w:rPr>
              <w:rFonts w:asciiTheme="minorHAnsi" w:eastAsiaTheme="minorEastAsia" w:hAnsiTheme="minorHAnsi" w:cstheme="minorBidi"/>
              <w:noProof/>
              <w:lang w:val="en-GB" w:eastAsia="en-GB"/>
            </w:rPr>
          </w:pPr>
          <w:hyperlink w:anchor="_Toc102663930" w:history="1">
            <w:r w:rsidRPr="00A20FDF">
              <w:rPr>
                <w:rStyle w:val="Hyperlink"/>
                <w:rFonts w:ascii="Book Antiqua" w:hAnsi="Book Antiqua"/>
                <w:noProof/>
              </w:rPr>
              <w:t>15.0</w:t>
            </w:r>
            <w:r>
              <w:rPr>
                <w:rFonts w:asciiTheme="minorHAnsi" w:eastAsiaTheme="minorEastAsia" w:hAnsiTheme="minorHAnsi" w:cstheme="minorBidi"/>
                <w:noProof/>
                <w:lang w:val="en-GB" w:eastAsia="en-GB"/>
              </w:rPr>
              <w:tab/>
            </w:r>
            <w:r w:rsidRPr="00A20FDF">
              <w:rPr>
                <w:rStyle w:val="Hyperlink"/>
                <w:rFonts w:ascii="Book Antiqua" w:hAnsi="Book Antiqua"/>
                <w:noProof/>
              </w:rPr>
              <w:t>ASSESSMENT – RESOLUTION – NOTIFICATION &amp; RECORD KEEPING</w:t>
            </w:r>
            <w:r>
              <w:rPr>
                <w:noProof/>
                <w:webHidden/>
              </w:rPr>
              <w:tab/>
            </w:r>
            <w:r>
              <w:rPr>
                <w:noProof/>
                <w:webHidden/>
              </w:rPr>
              <w:fldChar w:fldCharType="begin"/>
            </w:r>
            <w:r>
              <w:rPr>
                <w:noProof/>
                <w:webHidden/>
              </w:rPr>
              <w:instrText xml:space="preserve"> PAGEREF _Toc102663930 \h </w:instrText>
            </w:r>
            <w:r>
              <w:rPr>
                <w:noProof/>
                <w:webHidden/>
              </w:rPr>
            </w:r>
            <w:r>
              <w:rPr>
                <w:noProof/>
                <w:webHidden/>
              </w:rPr>
              <w:fldChar w:fldCharType="separate"/>
            </w:r>
            <w:r w:rsidR="00A8573A">
              <w:rPr>
                <w:noProof/>
                <w:webHidden/>
              </w:rPr>
              <w:t>24</w:t>
            </w:r>
            <w:r>
              <w:rPr>
                <w:noProof/>
                <w:webHidden/>
              </w:rPr>
              <w:fldChar w:fldCharType="end"/>
            </w:r>
          </w:hyperlink>
        </w:p>
        <w:p w14:paraId="049C060D" w14:textId="5FEC2A94" w:rsidR="00546664" w:rsidRDefault="00546664" w:rsidP="007642EC">
          <w:pPr>
            <w:pStyle w:val="TOC1"/>
            <w:tabs>
              <w:tab w:val="left" w:pos="660"/>
              <w:tab w:val="right" w:leader="dot" w:pos="9350"/>
            </w:tabs>
            <w:jc w:val="both"/>
            <w:rPr>
              <w:rFonts w:asciiTheme="minorHAnsi" w:eastAsiaTheme="minorEastAsia" w:hAnsiTheme="minorHAnsi" w:cstheme="minorBidi"/>
              <w:noProof/>
              <w:lang w:val="en-GB" w:eastAsia="en-GB"/>
            </w:rPr>
          </w:pPr>
          <w:hyperlink w:anchor="_Toc102663931" w:history="1">
            <w:r w:rsidRPr="00A20FDF">
              <w:rPr>
                <w:rStyle w:val="Hyperlink"/>
                <w:rFonts w:ascii="Book Antiqua" w:hAnsi="Book Antiqua"/>
                <w:noProof/>
              </w:rPr>
              <w:t>16.0</w:t>
            </w:r>
            <w:r>
              <w:rPr>
                <w:rFonts w:asciiTheme="minorHAnsi" w:eastAsiaTheme="minorEastAsia" w:hAnsiTheme="minorHAnsi" w:cstheme="minorBidi"/>
                <w:noProof/>
                <w:lang w:val="en-GB" w:eastAsia="en-GB"/>
              </w:rPr>
              <w:tab/>
            </w:r>
            <w:r w:rsidRPr="00A20FDF">
              <w:rPr>
                <w:rStyle w:val="Hyperlink"/>
                <w:rFonts w:ascii="Book Antiqua" w:hAnsi="Book Antiqua"/>
                <w:noProof/>
              </w:rPr>
              <w:t>DISCLOSURE</w:t>
            </w:r>
            <w:r>
              <w:rPr>
                <w:noProof/>
                <w:webHidden/>
              </w:rPr>
              <w:tab/>
            </w:r>
            <w:r>
              <w:rPr>
                <w:noProof/>
                <w:webHidden/>
              </w:rPr>
              <w:fldChar w:fldCharType="begin"/>
            </w:r>
            <w:r>
              <w:rPr>
                <w:noProof/>
                <w:webHidden/>
              </w:rPr>
              <w:instrText xml:space="preserve"> PAGEREF _Toc102663931 \h </w:instrText>
            </w:r>
            <w:r>
              <w:rPr>
                <w:noProof/>
                <w:webHidden/>
              </w:rPr>
            </w:r>
            <w:r>
              <w:rPr>
                <w:noProof/>
                <w:webHidden/>
              </w:rPr>
              <w:fldChar w:fldCharType="separate"/>
            </w:r>
            <w:r w:rsidR="00A8573A">
              <w:rPr>
                <w:noProof/>
                <w:webHidden/>
              </w:rPr>
              <w:t>25</w:t>
            </w:r>
            <w:r>
              <w:rPr>
                <w:noProof/>
                <w:webHidden/>
              </w:rPr>
              <w:fldChar w:fldCharType="end"/>
            </w:r>
          </w:hyperlink>
        </w:p>
        <w:p w14:paraId="70A0CF07" w14:textId="2C36C6E5" w:rsidR="00546664" w:rsidRDefault="00546664" w:rsidP="007642EC">
          <w:pPr>
            <w:pStyle w:val="TOC1"/>
            <w:tabs>
              <w:tab w:val="left" w:pos="660"/>
              <w:tab w:val="right" w:leader="dot" w:pos="9350"/>
            </w:tabs>
            <w:jc w:val="both"/>
            <w:rPr>
              <w:rFonts w:asciiTheme="minorHAnsi" w:eastAsiaTheme="minorEastAsia" w:hAnsiTheme="minorHAnsi" w:cstheme="minorBidi"/>
              <w:noProof/>
              <w:lang w:val="en-GB" w:eastAsia="en-GB"/>
            </w:rPr>
          </w:pPr>
          <w:hyperlink w:anchor="_Toc102663932" w:history="1">
            <w:r w:rsidRPr="00A20FDF">
              <w:rPr>
                <w:rStyle w:val="Hyperlink"/>
                <w:rFonts w:ascii="Book Antiqua" w:hAnsi="Book Antiqua"/>
                <w:noProof/>
              </w:rPr>
              <w:t>17.0</w:t>
            </w:r>
            <w:r>
              <w:rPr>
                <w:rFonts w:asciiTheme="minorHAnsi" w:eastAsiaTheme="minorEastAsia" w:hAnsiTheme="minorHAnsi" w:cstheme="minorBidi"/>
                <w:noProof/>
                <w:lang w:val="en-GB" w:eastAsia="en-GB"/>
              </w:rPr>
              <w:tab/>
            </w:r>
            <w:r w:rsidRPr="00A20FDF">
              <w:rPr>
                <w:rStyle w:val="Hyperlink"/>
                <w:rFonts w:ascii="Book Antiqua" w:hAnsi="Book Antiqua"/>
                <w:noProof/>
              </w:rPr>
              <w:t>REVIEW OF THIS POLICY</w:t>
            </w:r>
            <w:r>
              <w:rPr>
                <w:noProof/>
                <w:webHidden/>
              </w:rPr>
              <w:tab/>
            </w:r>
            <w:r>
              <w:rPr>
                <w:noProof/>
                <w:webHidden/>
              </w:rPr>
              <w:fldChar w:fldCharType="begin"/>
            </w:r>
            <w:r>
              <w:rPr>
                <w:noProof/>
                <w:webHidden/>
              </w:rPr>
              <w:instrText xml:space="preserve"> PAGEREF _Toc102663932 \h </w:instrText>
            </w:r>
            <w:r>
              <w:rPr>
                <w:noProof/>
                <w:webHidden/>
              </w:rPr>
            </w:r>
            <w:r>
              <w:rPr>
                <w:noProof/>
                <w:webHidden/>
              </w:rPr>
              <w:fldChar w:fldCharType="separate"/>
            </w:r>
            <w:r w:rsidR="00A8573A">
              <w:rPr>
                <w:noProof/>
                <w:webHidden/>
              </w:rPr>
              <w:t>26</w:t>
            </w:r>
            <w:r>
              <w:rPr>
                <w:noProof/>
                <w:webHidden/>
              </w:rPr>
              <w:fldChar w:fldCharType="end"/>
            </w:r>
          </w:hyperlink>
        </w:p>
        <w:p w14:paraId="3602DE59" w14:textId="6433231F" w:rsidR="00613C69" w:rsidRPr="00F2693F" w:rsidRDefault="00613C69" w:rsidP="007642EC">
          <w:pPr>
            <w:spacing w:line="360" w:lineRule="auto"/>
            <w:jc w:val="both"/>
            <w:rPr>
              <w:rFonts w:ascii="Book Antiqua" w:hAnsi="Book Antiqua"/>
            </w:rPr>
          </w:pPr>
          <w:r w:rsidRPr="000C48E6">
            <w:rPr>
              <w:rFonts w:ascii="Book Antiqua" w:hAnsi="Book Antiqua"/>
              <w:b/>
              <w:bCs/>
              <w:noProof/>
            </w:rPr>
            <w:fldChar w:fldCharType="end"/>
          </w:r>
        </w:p>
      </w:sdtContent>
    </w:sdt>
    <w:p w14:paraId="1DB12BBF" w14:textId="77777777" w:rsidR="005421FA" w:rsidRPr="00F2693F" w:rsidRDefault="005421FA" w:rsidP="007642EC">
      <w:pPr>
        <w:spacing w:line="360" w:lineRule="auto"/>
        <w:jc w:val="both"/>
        <w:rPr>
          <w:rFonts w:ascii="Book Antiqua" w:eastAsia="Book Antiqua" w:hAnsi="Book Antiqua" w:cs="Book Antiqua"/>
        </w:rPr>
      </w:pPr>
    </w:p>
    <w:p w14:paraId="7D6D105F" w14:textId="77777777" w:rsidR="00D042BB" w:rsidRPr="000C48E6" w:rsidRDefault="00D042BB" w:rsidP="007642EC">
      <w:pPr>
        <w:jc w:val="both"/>
        <w:rPr>
          <w:rFonts w:ascii="Book Antiqua" w:eastAsia="Arial" w:hAnsi="Book Antiqua" w:cs="Calibri Light"/>
          <w:b/>
          <w:bCs/>
          <w:lang w:eastAsia="en-GB"/>
        </w:rPr>
      </w:pPr>
      <w:bookmarkStart w:id="0" w:name="_Toc26390027"/>
      <w:r w:rsidRPr="00F2693F">
        <w:rPr>
          <w:rFonts w:ascii="Book Antiqua" w:eastAsia="Arial" w:hAnsi="Book Antiqua" w:cs="Calibri Light"/>
          <w:b/>
          <w:bCs/>
          <w:lang w:eastAsia="en-GB"/>
        </w:rPr>
        <w:br w:type="page"/>
      </w:r>
    </w:p>
    <w:p w14:paraId="1D9DCAA8" w14:textId="5D1EB0AF" w:rsidR="00D15F36" w:rsidRPr="00134DCF" w:rsidRDefault="00D15F36" w:rsidP="007642EC">
      <w:pPr>
        <w:pStyle w:val="Heading1"/>
        <w:spacing w:after="240"/>
        <w:jc w:val="both"/>
        <w:rPr>
          <w:rFonts w:ascii="Book Antiqua" w:hAnsi="Book Antiqua"/>
          <w:sz w:val="28"/>
          <w:szCs w:val="28"/>
        </w:rPr>
      </w:pPr>
      <w:bookmarkStart w:id="1" w:name="_Toc102663906"/>
      <w:r w:rsidRPr="00134DCF">
        <w:rPr>
          <w:rFonts w:ascii="Book Antiqua" w:hAnsi="Book Antiqua"/>
          <w:sz w:val="28"/>
          <w:szCs w:val="28"/>
        </w:rPr>
        <w:lastRenderedPageBreak/>
        <w:t>TABLE OF ACRONYMS</w:t>
      </w:r>
      <w:bookmarkEnd w:id="0"/>
      <w:bookmarkEnd w:id="1"/>
    </w:p>
    <w:p w14:paraId="69E3F9D5" w14:textId="209850C7" w:rsidR="00DA7274" w:rsidRPr="00F2693F" w:rsidRDefault="00DA7274" w:rsidP="007642EC">
      <w:pPr>
        <w:spacing w:after="60" w:line="360" w:lineRule="auto"/>
        <w:jc w:val="both"/>
        <w:rPr>
          <w:rFonts w:ascii="Book Antiqua" w:hAnsi="Book Antiqua"/>
        </w:rPr>
      </w:pPr>
      <w:r w:rsidRPr="00F2693F">
        <w:rPr>
          <w:rFonts w:ascii="Book Antiqua" w:hAnsi="Book Antiqua"/>
        </w:rPr>
        <w:t>CO</w:t>
      </w:r>
      <w:r w:rsidRPr="00F2693F">
        <w:rPr>
          <w:rFonts w:ascii="Book Antiqua" w:hAnsi="Book Antiqua"/>
        </w:rPr>
        <w:tab/>
      </w:r>
      <w:r w:rsidRPr="00F2693F">
        <w:rPr>
          <w:rFonts w:ascii="Book Antiqua" w:hAnsi="Book Antiqua"/>
        </w:rPr>
        <w:tab/>
        <w:t>Compliance Officer</w:t>
      </w:r>
    </w:p>
    <w:p w14:paraId="55D8EA16" w14:textId="781B423A" w:rsidR="00D15F36" w:rsidRPr="00F2693F" w:rsidRDefault="00D15F36" w:rsidP="007642EC">
      <w:pPr>
        <w:spacing w:after="60" w:line="360" w:lineRule="auto"/>
        <w:jc w:val="both"/>
        <w:rPr>
          <w:rFonts w:ascii="Book Antiqua" w:hAnsi="Book Antiqua"/>
        </w:rPr>
      </w:pPr>
      <w:r w:rsidRPr="00F2693F">
        <w:rPr>
          <w:rFonts w:ascii="Book Antiqua" w:hAnsi="Book Antiqua"/>
        </w:rPr>
        <w:t>FSA</w:t>
      </w:r>
      <w:r w:rsidRPr="00F2693F">
        <w:rPr>
          <w:rFonts w:ascii="Book Antiqua" w:hAnsi="Book Antiqua"/>
        </w:rPr>
        <w:tab/>
      </w:r>
      <w:r w:rsidRPr="00F2693F">
        <w:rPr>
          <w:rFonts w:ascii="Book Antiqua" w:hAnsi="Book Antiqua"/>
        </w:rPr>
        <w:tab/>
        <w:t>Seychelles Financial Services Authority</w:t>
      </w:r>
    </w:p>
    <w:p w14:paraId="49744761" w14:textId="773C12EE" w:rsidR="00D15F36" w:rsidRPr="00F2693F" w:rsidRDefault="00D15F36" w:rsidP="007642EC">
      <w:pPr>
        <w:pStyle w:val="NoSpacing"/>
        <w:spacing w:line="360" w:lineRule="auto"/>
        <w:jc w:val="both"/>
        <w:rPr>
          <w:rFonts w:ascii="Book Antiqua" w:eastAsia="Book Antiqua" w:hAnsi="Book Antiqua"/>
        </w:rPr>
      </w:pPr>
      <w:r w:rsidRPr="00F2693F">
        <w:rPr>
          <w:rFonts w:ascii="Book Antiqua" w:eastAsia="Book Antiqua" w:hAnsi="Book Antiqua"/>
        </w:rPr>
        <w:t>RTO</w:t>
      </w:r>
      <w:r w:rsidRPr="00F2693F">
        <w:rPr>
          <w:rFonts w:ascii="Book Antiqua" w:eastAsia="Book Antiqua" w:hAnsi="Book Antiqua"/>
        </w:rPr>
        <w:tab/>
      </w:r>
      <w:r w:rsidRPr="00F2693F">
        <w:rPr>
          <w:rFonts w:ascii="Book Antiqua" w:eastAsia="Book Antiqua" w:hAnsi="Book Antiqua"/>
        </w:rPr>
        <w:tab/>
        <w:t>Reception &amp; Transmission</w:t>
      </w:r>
    </w:p>
    <w:p w14:paraId="044C1E89" w14:textId="39ABBD9D" w:rsidR="00D75065" w:rsidRPr="00F2693F" w:rsidRDefault="00D15F36" w:rsidP="007642EC">
      <w:pPr>
        <w:pStyle w:val="NoSpacing"/>
        <w:spacing w:line="360" w:lineRule="auto"/>
        <w:jc w:val="both"/>
        <w:rPr>
          <w:rFonts w:ascii="Book Antiqua" w:eastAsia="Book Antiqua" w:hAnsi="Book Antiqua"/>
        </w:rPr>
      </w:pPr>
      <w:r w:rsidRPr="00F2693F">
        <w:rPr>
          <w:rFonts w:ascii="Book Antiqua" w:eastAsia="Book Antiqua" w:hAnsi="Book Antiqua"/>
        </w:rPr>
        <w:t>STP</w:t>
      </w:r>
      <w:r w:rsidRPr="00F2693F">
        <w:rPr>
          <w:rFonts w:ascii="Book Antiqua" w:eastAsia="Book Antiqua" w:hAnsi="Book Antiqua"/>
        </w:rPr>
        <w:tab/>
      </w:r>
      <w:r w:rsidRPr="00F2693F">
        <w:rPr>
          <w:rFonts w:ascii="Book Antiqua" w:eastAsia="Book Antiqua" w:hAnsi="Book Antiqua"/>
        </w:rPr>
        <w:tab/>
        <w:t>Straight-Through Processing</w:t>
      </w:r>
    </w:p>
    <w:p w14:paraId="51CB4831" w14:textId="1B8946D0" w:rsidR="00631799" w:rsidRPr="00134DCF" w:rsidRDefault="00D15F36" w:rsidP="007642EC">
      <w:pPr>
        <w:pStyle w:val="Heading1"/>
        <w:spacing w:after="240"/>
        <w:jc w:val="both"/>
        <w:rPr>
          <w:rFonts w:ascii="Book Antiqua" w:hAnsi="Book Antiqua"/>
          <w:sz w:val="28"/>
          <w:szCs w:val="28"/>
        </w:rPr>
      </w:pPr>
      <w:bookmarkStart w:id="2" w:name="_Toc102663907"/>
      <w:r w:rsidRPr="00134DCF">
        <w:rPr>
          <w:rFonts w:ascii="Book Antiqua" w:hAnsi="Book Antiqua"/>
          <w:sz w:val="28"/>
          <w:szCs w:val="28"/>
        </w:rPr>
        <w:t>TABLE OF DEFINITIONS AND INTERPRETATIONS</w:t>
      </w:r>
      <w:bookmarkEnd w:id="2"/>
    </w:p>
    <w:p w14:paraId="3F8B7A54" w14:textId="1770EEE4" w:rsidR="006E1A54" w:rsidRDefault="006E1A54" w:rsidP="007642EC">
      <w:pPr>
        <w:spacing w:line="360" w:lineRule="auto"/>
        <w:jc w:val="both"/>
        <w:rPr>
          <w:rFonts w:ascii="Book Antiqua" w:eastAsia="Book Antiqua" w:hAnsi="Book Antiqua"/>
        </w:rPr>
      </w:pPr>
      <w:r>
        <w:rPr>
          <w:rFonts w:ascii="Book Antiqua" w:eastAsia="Book Antiqua" w:hAnsi="Book Antiqua"/>
        </w:rPr>
        <w:t>“A</w:t>
      </w:r>
      <w:r w:rsidRPr="006E1A54">
        <w:rPr>
          <w:rFonts w:ascii="Book Antiqua" w:eastAsia="Book Antiqua" w:hAnsi="Book Antiqua"/>
        </w:rPr>
        <w:t>pplicable Law</w:t>
      </w:r>
      <w:r>
        <w:rPr>
          <w:rFonts w:ascii="Book Antiqua" w:eastAsia="Book Antiqua" w:hAnsi="Book Antiqua"/>
        </w:rPr>
        <w:t>s”</w:t>
      </w:r>
      <w:r w:rsidRPr="006E1A54">
        <w:t xml:space="preserve"> </w:t>
      </w:r>
      <w:r w:rsidRPr="005E6D6B">
        <w:rPr>
          <w:rFonts w:ascii="Book Antiqua" w:hAnsi="Book Antiqua"/>
        </w:rPr>
        <w:t xml:space="preserve">shall mean </w:t>
      </w:r>
      <w:r w:rsidRPr="006E1A54">
        <w:rPr>
          <w:rFonts w:ascii="Book Antiqua" w:hAnsi="Book Antiqua"/>
        </w:rPr>
        <w:t>Laws</w:t>
      </w:r>
      <w:r>
        <w:t xml:space="preserve"> </w:t>
      </w:r>
      <w:r w:rsidRPr="006E1A54">
        <w:rPr>
          <w:rFonts w:ascii="Book Antiqua" w:eastAsia="Book Antiqua" w:hAnsi="Book Antiqua"/>
        </w:rPr>
        <w:t>and regulations in the Jurisdiction of Seychelles which have an impact on the Securities Industry</w:t>
      </w:r>
    </w:p>
    <w:p w14:paraId="0C113F53" w14:textId="7144232F" w:rsidR="005D72C4" w:rsidRPr="00F2693F" w:rsidRDefault="005D72C4" w:rsidP="007642EC">
      <w:pPr>
        <w:spacing w:line="360" w:lineRule="auto"/>
        <w:jc w:val="both"/>
        <w:rPr>
          <w:rFonts w:ascii="Book Antiqua" w:eastAsia="Book Antiqua" w:hAnsi="Book Antiqua"/>
        </w:rPr>
      </w:pPr>
      <w:r w:rsidRPr="00F2693F">
        <w:rPr>
          <w:rFonts w:ascii="Book Antiqua" w:eastAsia="Book Antiqua" w:hAnsi="Book Antiqua"/>
        </w:rPr>
        <w:t xml:space="preserve">“Board” means the Board of Directors </w:t>
      </w:r>
      <w:r w:rsidR="00A36BBA" w:rsidRPr="00F2693F">
        <w:rPr>
          <w:rFonts w:ascii="Book Antiqua" w:eastAsia="Book Antiqua" w:hAnsi="Book Antiqua"/>
        </w:rPr>
        <w:t>of</w:t>
      </w:r>
      <w:r w:rsidR="00BB66D9">
        <w:rPr>
          <w:rFonts w:ascii="Book Antiqua" w:eastAsia="Book Antiqua" w:hAnsi="Book Antiqua"/>
        </w:rPr>
        <w:t xml:space="preserve"> </w:t>
      </w:r>
      <w:proofErr w:type="spellStart"/>
      <w:proofErr w:type="gramStart"/>
      <w:r w:rsidR="00BB66D9">
        <w:rPr>
          <w:rFonts w:ascii="Book Antiqua" w:eastAsia="Book Antiqua" w:hAnsi="Book Antiqua"/>
        </w:rPr>
        <w:t>IconFx</w:t>
      </w:r>
      <w:proofErr w:type="spellEnd"/>
      <w:r w:rsidR="007F66F2" w:rsidRPr="003F1C70">
        <w:rPr>
          <w:rFonts w:ascii="Book Antiqua" w:eastAsia="Book Antiqua" w:hAnsi="Book Antiqua"/>
        </w:rPr>
        <w:t>;</w:t>
      </w:r>
      <w:proofErr w:type="gramEnd"/>
    </w:p>
    <w:p w14:paraId="11148929" w14:textId="5A4E8DC5" w:rsidR="00DA7274" w:rsidRPr="00F2693F" w:rsidRDefault="00DA7274" w:rsidP="007642EC">
      <w:pPr>
        <w:spacing w:line="360" w:lineRule="auto"/>
        <w:jc w:val="both"/>
        <w:rPr>
          <w:rFonts w:ascii="Book Antiqua" w:eastAsia="Book Antiqua" w:hAnsi="Book Antiqua"/>
        </w:rPr>
      </w:pPr>
      <w:r w:rsidRPr="00F2693F">
        <w:rPr>
          <w:rFonts w:ascii="Book Antiqua" w:eastAsia="Book Antiqua" w:hAnsi="Book Antiqua"/>
        </w:rPr>
        <w:t xml:space="preserve">“Business Relationship” shall have the meaning set out under Section 2 of the </w:t>
      </w:r>
      <w:r w:rsidR="00507945" w:rsidRPr="00507945">
        <w:rPr>
          <w:rFonts w:ascii="Book Antiqua" w:eastAsia="Book Antiqua" w:hAnsi="Book Antiqua"/>
        </w:rPr>
        <w:t>AML and CFT Act, 2020</w:t>
      </w:r>
      <w:r w:rsidRPr="00F2693F">
        <w:rPr>
          <w:rFonts w:ascii="Book Antiqua" w:eastAsia="Book Antiqua" w:hAnsi="Book Antiqua"/>
        </w:rPr>
        <w:t>;</w:t>
      </w:r>
    </w:p>
    <w:p w14:paraId="3013BC96" w14:textId="77777777" w:rsidR="00D15F36" w:rsidRPr="00F2693F" w:rsidRDefault="00D15F36" w:rsidP="007642EC">
      <w:pPr>
        <w:widowControl w:val="0"/>
        <w:spacing w:line="360" w:lineRule="auto"/>
        <w:jc w:val="both"/>
        <w:rPr>
          <w:rFonts w:ascii="Book Antiqua" w:eastAsia="Book Antiqua" w:hAnsi="Book Antiqua"/>
          <w:lang w:eastAsia="en-GB"/>
        </w:rPr>
      </w:pPr>
      <w:r w:rsidRPr="00F2693F">
        <w:rPr>
          <w:rFonts w:ascii="Book Antiqua" w:eastAsia="Book Antiqua" w:hAnsi="Book Antiqua"/>
          <w:lang w:eastAsia="en-GB"/>
        </w:rPr>
        <w:t>“Companies Act” means the Companies Act 1972;</w:t>
      </w:r>
    </w:p>
    <w:p w14:paraId="0DF33900" w14:textId="0F7FCB85" w:rsidR="00BB66D9" w:rsidRPr="00F2693F" w:rsidRDefault="00BB66D9" w:rsidP="007642EC">
      <w:pPr>
        <w:widowControl w:val="0"/>
        <w:spacing w:line="360" w:lineRule="auto"/>
        <w:jc w:val="both"/>
        <w:rPr>
          <w:rFonts w:ascii="Book Antiqua" w:eastAsia="Book Antiqua" w:hAnsi="Book Antiqua"/>
          <w:lang w:eastAsia="en-GB"/>
        </w:rPr>
      </w:pPr>
      <w:r>
        <w:rPr>
          <w:rFonts w:ascii="Book Antiqua" w:eastAsia="Book Antiqua" w:hAnsi="Book Antiqua"/>
          <w:lang w:eastAsia="en-GB"/>
        </w:rPr>
        <w:t>‘’</w:t>
      </w:r>
      <w:r w:rsidRPr="00BB66D9">
        <w:rPr>
          <w:rFonts w:ascii="Book Antiqua" w:eastAsia="Book Antiqua" w:hAnsi="Book Antiqua"/>
          <w:lang w:eastAsia="en-GB"/>
        </w:rPr>
        <w:t xml:space="preserve">Company” shall mean MYFX GROUP LIMITED which is formed and registered in the Republic of Seychelles under the Companies Act 1972 and is </w:t>
      </w:r>
      <w:r w:rsidRPr="00BB66D9">
        <w:rPr>
          <w:rFonts w:ascii="Book Antiqua" w:eastAsia="Book Antiqua" w:hAnsi="Book Antiqua"/>
          <w:lang w:val="en-GB" w:eastAsia="en-GB"/>
        </w:rPr>
        <w:t>a licensed Securities Dealer under the license number SD202 regulated and authorized by the Seychelles Financial Services Authority, with its registered address at Office 12, 3</w:t>
      </w:r>
      <w:r w:rsidRPr="00BB66D9">
        <w:rPr>
          <w:rFonts w:ascii="Book Antiqua" w:eastAsia="Book Antiqua" w:hAnsi="Book Antiqua"/>
          <w:vertAlign w:val="superscript"/>
          <w:lang w:val="en-GB" w:eastAsia="en-GB"/>
        </w:rPr>
        <w:t>rd</w:t>
      </w:r>
      <w:r w:rsidRPr="00BB66D9">
        <w:rPr>
          <w:rFonts w:ascii="Book Antiqua" w:eastAsia="Book Antiqua" w:hAnsi="Book Antiqua"/>
          <w:lang w:val="en-GB" w:eastAsia="en-GB"/>
        </w:rPr>
        <w:t xml:space="preserve"> Floor, IMAD, Complex, Ile Du Port Mahe, Seychelles. "</w:t>
      </w:r>
      <w:proofErr w:type="spellStart"/>
      <w:r w:rsidRPr="00BB66D9">
        <w:rPr>
          <w:rFonts w:ascii="Book Antiqua" w:eastAsia="Book Antiqua" w:hAnsi="Book Antiqua"/>
          <w:lang w:eastAsia="en-GB"/>
        </w:rPr>
        <w:t>IconFX</w:t>
      </w:r>
      <w:proofErr w:type="spellEnd"/>
      <w:r w:rsidRPr="00BB66D9">
        <w:rPr>
          <w:rFonts w:ascii="Book Antiqua" w:eastAsia="Book Antiqua" w:hAnsi="Book Antiqua"/>
          <w:lang w:val="en-GB" w:eastAsia="en-GB"/>
        </w:rPr>
        <w:t xml:space="preserve">" is </w:t>
      </w:r>
      <w:r w:rsidR="00083D91">
        <w:rPr>
          <w:rFonts w:ascii="Book Antiqua" w:eastAsia="Book Antiqua" w:hAnsi="Book Antiqua"/>
          <w:lang w:val="en-GB" w:eastAsia="en-GB"/>
        </w:rPr>
        <w:t xml:space="preserve">an </w:t>
      </w:r>
      <w:r w:rsidRPr="00BB66D9">
        <w:rPr>
          <w:rFonts w:ascii="Book Antiqua" w:eastAsia="Book Antiqua" w:hAnsi="Book Antiqua"/>
          <w:lang w:val="en-GB" w:eastAsia="en-GB"/>
        </w:rPr>
        <w:t>approved tradename of MYFX GROUP LIMITED and may be used to refer to the Company.</w:t>
      </w:r>
      <w:r w:rsidRPr="00BB66D9" w:rsidDel="00CC2C59">
        <w:rPr>
          <w:rFonts w:ascii="Book Antiqua" w:eastAsia="Book Antiqua" w:hAnsi="Book Antiqua"/>
          <w:lang w:val="en-GB" w:eastAsia="en-GB"/>
        </w:rPr>
        <w:t xml:space="preserve"> </w:t>
      </w:r>
    </w:p>
    <w:p w14:paraId="48BDB841" w14:textId="12A191E4" w:rsidR="00DA7274" w:rsidRPr="00F2693F" w:rsidRDefault="00DA7274" w:rsidP="007642EC">
      <w:pPr>
        <w:spacing w:line="360" w:lineRule="auto"/>
        <w:jc w:val="both"/>
        <w:rPr>
          <w:rFonts w:ascii="Book Antiqua" w:eastAsia="Book Antiqua" w:hAnsi="Book Antiqua"/>
        </w:rPr>
      </w:pPr>
      <w:r w:rsidRPr="00F2693F">
        <w:rPr>
          <w:rFonts w:ascii="Book Antiqua" w:eastAsia="Book Antiqua" w:hAnsi="Book Antiqua"/>
        </w:rPr>
        <w:t>“Customer”</w:t>
      </w:r>
      <w:r w:rsidRPr="00F2693F">
        <w:rPr>
          <w:rFonts w:ascii="Book Antiqua" w:hAnsi="Book Antiqua"/>
        </w:rPr>
        <w:t xml:space="preserve"> </w:t>
      </w:r>
      <w:r w:rsidRPr="00F2693F">
        <w:rPr>
          <w:rFonts w:ascii="Book Antiqua" w:eastAsia="Book Antiqua" w:hAnsi="Book Antiqua"/>
        </w:rPr>
        <w:t xml:space="preserve">shall have the meaning set out under Section 2 of the </w:t>
      </w:r>
      <w:r w:rsidR="00507945" w:rsidRPr="00507945">
        <w:rPr>
          <w:rFonts w:ascii="Book Antiqua" w:eastAsia="Book Antiqua" w:hAnsi="Book Antiqua"/>
        </w:rPr>
        <w:t xml:space="preserve">AML and CFT Act, </w:t>
      </w:r>
      <w:proofErr w:type="gramStart"/>
      <w:r w:rsidR="00507945" w:rsidRPr="00507945">
        <w:rPr>
          <w:rFonts w:ascii="Book Antiqua" w:eastAsia="Book Antiqua" w:hAnsi="Book Antiqua"/>
        </w:rPr>
        <w:t>2020</w:t>
      </w:r>
      <w:r w:rsidRPr="00F2693F">
        <w:rPr>
          <w:rFonts w:ascii="Book Antiqua" w:eastAsia="Book Antiqua" w:hAnsi="Book Antiqua"/>
        </w:rPr>
        <w:t>;</w:t>
      </w:r>
      <w:proofErr w:type="gramEnd"/>
    </w:p>
    <w:p w14:paraId="0E5CF373" w14:textId="77777777" w:rsidR="00DA7274" w:rsidRPr="00F2693F" w:rsidRDefault="00115B9D" w:rsidP="007642EC">
      <w:pPr>
        <w:pStyle w:val="NoSpacing"/>
        <w:spacing w:after="160" w:line="360" w:lineRule="auto"/>
        <w:jc w:val="both"/>
        <w:rPr>
          <w:rFonts w:ascii="Book Antiqua" w:eastAsia="Book Antiqua" w:hAnsi="Book Antiqua"/>
          <w:lang w:eastAsia="en-GB"/>
        </w:rPr>
      </w:pPr>
      <w:r w:rsidRPr="00F2693F">
        <w:rPr>
          <w:rFonts w:ascii="Book Antiqua" w:eastAsia="Book Antiqua" w:hAnsi="Book Antiqua"/>
          <w:lang w:eastAsia="en-GB"/>
        </w:rPr>
        <w:t>“Person” includes a company and an individual;</w:t>
      </w:r>
    </w:p>
    <w:p w14:paraId="51891F42" w14:textId="36713AAA" w:rsidR="00D15F36" w:rsidRPr="00F2693F" w:rsidRDefault="00091A86" w:rsidP="007642EC">
      <w:pPr>
        <w:pStyle w:val="NoSpacing"/>
        <w:spacing w:after="160" w:line="360" w:lineRule="auto"/>
        <w:jc w:val="both"/>
        <w:rPr>
          <w:rFonts w:ascii="Book Antiqua" w:eastAsia="Book Antiqua" w:hAnsi="Book Antiqua"/>
          <w:lang w:eastAsia="en-GB"/>
        </w:rPr>
      </w:pPr>
      <w:r w:rsidRPr="00F2693F">
        <w:rPr>
          <w:rFonts w:ascii="Book Antiqua" w:eastAsia="Book Antiqua" w:hAnsi="Book Antiqua" w:cstheme="minorHAnsi"/>
        </w:rPr>
        <w:t>“Personal Transaction” means a trade in Securities effected by or on behalf of a Relevant Person;</w:t>
      </w:r>
    </w:p>
    <w:p w14:paraId="1615E85F" w14:textId="453E3325" w:rsidR="00D15F36" w:rsidRPr="009F3815" w:rsidRDefault="00BC3139" w:rsidP="007642EC">
      <w:pPr>
        <w:spacing w:line="360" w:lineRule="auto"/>
        <w:jc w:val="both"/>
        <w:rPr>
          <w:rFonts w:ascii="Book Antiqua" w:eastAsia="Book Antiqua" w:hAnsi="Book Antiqua" w:cstheme="minorHAnsi"/>
        </w:rPr>
      </w:pPr>
      <w:r w:rsidRPr="00F2693F">
        <w:rPr>
          <w:rFonts w:ascii="Book Antiqua" w:eastAsia="Book Antiqua" w:hAnsi="Book Antiqua" w:cstheme="minorHAnsi"/>
        </w:rPr>
        <w:t>“Policy”</w:t>
      </w:r>
      <w:r w:rsidR="008D50DF" w:rsidRPr="00F2693F">
        <w:rPr>
          <w:rFonts w:ascii="Book Antiqua" w:eastAsia="Book Antiqua" w:hAnsi="Book Antiqua" w:cstheme="minorHAnsi"/>
        </w:rPr>
        <w:t xml:space="preserve"> </w:t>
      </w:r>
      <w:r w:rsidR="00A36BBA" w:rsidRPr="00F2693F">
        <w:rPr>
          <w:rFonts w:ascii="Book Antiqua" w:eastAsia="Book Antiqua" w:hAnsi="Book Antiqua" w:cstheme="minorHAnsi"/>
        </w:rPr>
        <w:t>means</w:t>
      </w:r>
      <w:r w:rsidR="00A36BBA" w:rsidRPr="00F2693F">
        <w:rPr>
          <w:rFonts w:ascii="Book Antiqua" w:hAnsi="Book Antiqua"/>
        </w:rPr>
        <w:t xml:space="preserve"> </w:t>
      </w:r>
      <w:proofErr w:type="spellStart"/>
      <w:r w:rsidR="00BB66D9">
        <w:rPr>
          <w:rFonts w:ascii="Book Antiqua" w:eastAsia="Book Antiqua" w:hAnsi="Book Antiqua"/>
        </w:rPr>
        <w:t>IconFx’s</w:t>
      </w:r>
      <w:proofErr w:type="spellEnd"/>
      <w:r w:rsidR="00BB66D9">
        <w:rPr>
          <w:rFonts w:ascii="Book Antiqua" w:eastAsia="Book Antiqua" w:hAnsi="Book Antiqua"/>
        </w:rPr>
        <w:t xml:space="preserve"> </w:t>
      </w:r>
      <w:r w:rsidR="00D15F36" w:rsidRPr="00F2693F">
        <w:rPr>
          <w:rFonts w:ascii="Book Antiqua" w:eastAsia="Book Antiqua" w:hAnsi="Book Antiqua" w:cstheme="minorHAnsi"/>
        </w:rPr>
        <w:t xml:space="preserve">Conflict of Interest </w:t>
      </w:r>
      <w:proofErr w:type="gramStart"/>
      <w:r w:rsidR="00D15F36" w:rsidRPr="00F2693F">
        <w:rPr>
          <w:rFonts w:ascii="Book Antiqua" w:eastAsia="Book Antiqua" w:hAnsi="Book Antiqua" w:cstheme="minorHAnsi"/>
        </w:rPr>
        <w:t>Policy;</w:t>
      </w:r>
      <w:proofErr w:type="gramEnd"/>
    </w:p>
    <w:p w14:paraId="58F493F9" w14:textId="5ECD3F9E" w:rsidR="00D15F36" w:rsidRPr="00F2693F" w:rsidRDefault="00D15F36" w:rsidP="007642EC">
      <w:pPr>
        <w:spacing w:line="360" w:lineRule="auto"/>
        <w:jc w:val="both"/>
        <w:rPr>
          <w:rFonts w:ascii="Book Antiqua" w:eastAsia="Book Antiqua" w:hAnsi="Book Antiqua"/>
        </w:rPr>
      </w:pPr>
      <w:r w:rsidRPr="00F2693F">
        <w:rPr>
          <w:rFonts w:ascii="Book Antiqua" w:eastAsia="Book Antiqua" w:hAnsi="Book Antiqua"/>
        </w:rPr>
        <w:t>“Republic” means the Republic of Seychelles;</w:t>
      </w:r>
    </w:p>
    <w:p w14:paraId="713B470F" w14:textId="030E85E4" w:rsidR="00115B9D" w:rsidRPr="009F3815" w:rsidRDefault="00D15F36" w:rsidP="007642EC">
      <w:pPr>
        <w:spacing w:line="360" w:lineRule="auto"/>
        <w:jc w:val="both"/>
        <w:rPr>
          <w:rFonts w:ascii="Book Antiqua" w:eastAsia="Book Antiqua" w:hAnsi="Book Antiqua" w:cstheme="minorHAnsi"/>
        </w:rPr>
      </w:pPr>
      <w:r w:rsidRPr="00F2693F">
        <w:rPr>
          <w:rFonts w:ascii="Book Antiqua" w:eastAsia="Book Antiqua" w:hAnsi="Book Antiqua" w:cstheme="minorHAnsi"/>
        </w:rPr>
        <w:t xml:space="preserve">“Relevant Persons” means </w:t>
      </w:r>
      <w:r w:rsidR="008D50DF" w:rsidRPr="00F2693F">
        <w:rPr>
          <w:rFonts w:ascii="Book Antiqua" w:eastAsia="Book Antiqua" w:hAnsi="Book Antiqua" w:cstheme="minorHAnsi"/>
        </w:rPr>
        <w:t>Directors, Employees, any persons directly or indirectly linked to the Company</w:t>
      </w:r>
      <w:r w:rsidRPr="00F2693F">
        <w:rPr>
          <w:rFonts w:ascii="Book Antiqua" w:eastAsia="Book Antiqua" w:hAnsi="Book Antiqua" w:cstheme="minorHAnsi"/>
        </w:rPr>
        <w:t>;</w:t>
      </w:r>
    </w:p>
    <w:p w14:paraId="142BE622" w14:textId="4896A16D" w:rsidR="00631799" w:rsidRPr="009F3815" w:rsidRDefault="009B787C" w:rsidP="007642EC">
      <w:pPr>
        <w:spacing w:line="360" w:lineRule="auto"/>
        <w:jc w:val="both"/>
        <w:rPr>
          <w:rFonts w:ascii="Book Antiqua" w:eastAsia="Book Antiqua" w:hAnsi="Book Antiqua" w:cstheme="minorHAnsi"/>
        </w:rPr>
      </w:pPr>
      <w:r w:rsidRPr="00F2693F">
        <w:rPr>
          <w:rFonts w:ascii="Book Antiqua" w:eastAsia="Book Antiqua" w:hAnsi="Book Antiqua" w:cstheme="minorHAnsi"/>
        </w:rPr>
        <w:t>“Securities Act” means the Securities Act, 2007;</w:t>
      </w:r>
    </w:p>
    <w:p w14:paraId="6ECE62E4" w14:textId="3667231A" w:rsidR="00631799" w:rsidRPr="00F2693F" w:rsidRDefault="009B787C" w:rsidP="007642EC">
      <w:pPr>
        <w:spacing w:line="360" w:lineRule="auto"/>
        <w:jc w:val="both"/>
        <w:rPr>
          <w:rFonts w:ascii="Book Antiqua" w:hAnsi="Book Antiqua"/>
        </w:rPr>
      </w:pPr>
      <w:r w:rsidRPr="00F2693F">
        <w:rPr>
          <w:rFonts w:ascii="Book Antiqua" w:hAnsi="Book Antiqua"/>
        </w:rPr>
        <w:lastRenderedPageBreak/>
        <w:t>Words importing one gender include all other genders and words importing the singular incl</w:t>
      </w:r>
      <w:r w:rsidR="00DA7274" w:rsidRPr="00F2693F">
        <w:rPr>
          <w:rFonts w:ascii="Book Antiqua" w:hAnsi="Book Antiqua"/>
        </w:rPr>
        <w:t xml:space="preserve">ude the plural and vice versa. </w:t>
      </w:r>
    </w:p>
    <w:p w14:paraId="42D1CE8E" w14:textId="797A0407" w:rsidR="005421FA" w:rsidRPr="00134DCF" w:rsidRDefault="00613C69" w:rsidP="007642EC">
      <w:pPr>
        <w:pStyle w:val="Heading1"/>
        <w:numPr>
          <w:ilvl w:val="0"/>
          <w:numId w:val="26"/>
        </w:numPr>
        <w:spacing w:after="240"/>
        <w:ind w:left="851" w:hanging="491"/>
        <w:jc w:val="both"/>
        <w:rPr>
          <w:rFonts w:ascii="Book Antiqua" w:hAnsi="Book Antiqua"/>
          <w:sz w:val="28"/>
          <w:szCs w:val="28"/>
        </w:rPr>
      </w:pPr>
      <w:bookmarkStart w:id="3" w:name="_Toc26399637"/>
      <w:bookmarkStart w:id="4" w:name="_Toc26426266"/>
      <w:bookmarkStart w:id="5" w:name="_Toc26426418"/>
      <w:bookmarkStart w:id="6" w:name="_Toc26427418"/>
      <w:bookmarkStart w:id="7" w:name="_Toc26399638"/>
      <w:bookmarkStart w:id="8" w:name="_Toc26426267"/>
      <w:bookmarkStart w:id="9" w:name="_Toc26426419"/>
      <w:bookmarkStart w:id="10" w:name="_Toc26427419"/>
      <w:bookmarkStart w:id="11" w:name="_Toc26399639"/>
      <w:bookmarkStart w:id="12" w:name="_Toc26426268"/>
      <w:bookmarkStart w:id="13" w:name="_Toc26426420"/>
      <w:bookmarkStart w:id="14" w:name="_Toc26427420"/>
      <w:bookmarkStart w:id="15" w:name="_Toc26399640"/>
      <w:bookmarkStart w:id="16" w:name="_Toc26426269"/>
      <w:bookmarkStart w:id="17" w:name="_Toc26426421"/>
      <w:bookmarkStart w:id="18" w:name="_Toc26427421"/>
      <w:bookmarkStart w:id="19" w:name="_Toc26399641"/>
      <w:bookmarkStart w:id="20" w:name="_Toc26426270"/>
      <w:bookmarkStart w:id="21" w:name="_Toc26426422"/>
      <w:bookmarkStart w:id="22" w:name="_Toc26427422"/>
      <w:bookmarkStart w:id="23" w:name="_Toc26399642"/>
      <w:bookmarkStart w:id="24" w:name="_Toc26426271"/>
      <w:bookmarkStart w:id="25" w:name="_Toc26426423"/>
      <w:bookmarkStart w:id="26" w:name="_Toc26427423"/>
      <w:bookmarkStart w:id="27" w:name="_Toc26399643"/>
      <w:bookmarkStart w:id="28" w:name="_Toc26426272"/>
      <w:bookmarkStart w:id="29" w:name="_Toc26426424"/>
      <w:bookmarkStart w:id="30" w:name="_Toc26427424"/>
      <w:bookmarkStart w:id="31" w:name="_Toc26399644"/>
      <w:bookmarkStart w:id="32" w:name="_Toc26426273"/>
      <w:bookmarkStart w:id="33" w:name="_Toc26426425"/>
      <w:bookmarkStart w:id="34" w:name="_Toc26427425"/>
      <w:bookmarkStart w:id="35" w:name="_Toc26399645"/>
      <w:bookmarkStart w:id="36" w:name="_Toc26426274"/>
      <w:bookmarkStart w:id="37" w:name="_Toc26426426"/>
      <w:bookmarkStart w:id="38" w:name="_Toc26427426"/>
      <w:bookmarkStart w:id="39" w:name="_Toc26399646"/>
      <w:bookmarkStart w:id="40" w:name="_Toc26426275"/>
      <w:bookmarkStart w:id="41" w:name="_Toc26426427"/>
      <w:bookmarkStart w:id="42" w:name="_Toc26427427"/>
      <w:bookmarkStart w:id="43" w:name="_Toc26399647"/>
      <w:bookmarkStart w:id="44" w:name="_Toc26426276"/>
      <w:bookmarkStart w:id="45" w:name="_Toc26426428"/>
      <w:bookmarkStart w:id="46" w:name="_Toc26427428"/>
      <w:bookmarkStart w:id="47" w:name="_Toc102663908"/>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r w:rsidRPr="00134DCF">
        <w:rPr>
          <w:rFonts w:ascii="Book Antiqua" w:hAnsi="Book Antiqua"/>
          <w:sz w:val="28"/>
          <w:szCs w:val="28"/>
        </w:rPr>
        <w:t>INTRODUCTION</w:t>
      </w:r>
      <w:bookmarkEnd w:id="47"/>
      <w:r w:rsidR="00381B41" w:rsidRPr="00134DCF">
        <w:rPr>
          <w:rFonts w:ascii="Book Antiqua" w:hAnsi="Book Antiqua"/>
          <w:sz w:val="28"/>
          <w:szCs w:val="28"/>
        </w:rPr>
        <w:t xml:space="preserve"> </w:t>
      </w:r>
    </w:p>
    <w:p w14:paraId="05EE031E" w14:textId="2CAF2D35" w:rsidR="005421FA" w:rsidRPr="00F2693F" w:rsidRDefault="00F462E2" w:rsidP="007642EC">
      <w:pPr>
        <w:spacing w:before="240" w:line="360" w:lineRule="auto"/>
        <w:jc w:val="both"/>
        <w:rPr>
          <w:rFonts w:ascii="Book Antiqua" w:eastAsia="Book Antiqua" w:hAnsi="Book Antiqua" w:cstheme="minorHAnsi"/>
        </w:rPr>
      </w:pPr>
      <w:r w:rsidRPr="00F2693F">
        <w:rPr>
          <w:rFonts w:ascii="Book Antiqua" w:eastAsia="Book Antiqua" w:hAnsi="Book Antiqua" w:cstheme="minorHAnsi"/>
        </w:rPr>
        <w:t xml:space="preserve">The </w:t>
      </w:r>
      <w:r w:rsidR="00E0639A" w:rsidRPr="00F2693F">
        <w:rPr>
          <w:rFonts w:ascii="Book Antiqua" w:eastAsia="Book Antiqua" w:hAnsi="Book Antiqua" w:cstheme="minorHAnsi"/>
        </w:rPr>
        <w:t>C</w:t>
      </w:r>
      <w:r w:rsidR="00381B41" w:rsidRPr="00F2693F">
        <w:rPr>
          <w:rFonts w:ascii="Book Antiqua" w:eastAsia="Book Antiqua" w:hAnsi="Book Antiqua" w:cstheme="minorHAnsi"/>
        </w:rPr>
        <w:t xml:space="preserve">ompany </w:t>
      </w:r>
      <w:r w:rsidR="004028CE">
        <w:rPr>
          <w:rFonts w:ascii="Book Antiqua" w:eastAsia="Book Antiqua" w:hAnsi="Book Antiqua" w:cstheme="minorHAnsi"/>
        </w:rPr>
        <w:t>is</w:t>
      </w:r>
      <w:r w:rsidR="004028CE" w:rsidRPr="00F2693F">
        <w:rPr>
          <w:rFonts w:ascii="Book Antiqua" w:eastAsia="Book Antiqua" w:hAnsi="Book Antiqua" w:cstheme="minorHAnsi"/>
        </w:rPr>
        <w:t xml:space="preserve"> </w:t>
      </w:r>
      <w:r w:rsidR="00381B41" w:rsidRPr="00F2693F">
        <w:rPr>
          <w:rFonts w:ascii="Book Antiqua" w:eastAsia="Book Antiqua" w:hAnsi="Book Antiqua" w:cstheme="minorHAnsi"/>
        </w:rPr>
        <w:t xml:space="preserve">incorporated in the Republic under </w:t>
      </w:r>
      <w:r w:rsidR="00D15F36" w:rsidRPr="00F2693F">
        <w:rPr>
          <w:rFonts w:ascii="Book Antiqua" w:eastAsia="Book Antiqua" w:hAnsi="Book Antiqua" w:cstheme="minorHAnsi"/>
        </w:rPr>
        <w:t>t</w:t>
      </w:r>
      <w:r w:rsidR="00381B41" w:rsidRPr="00F2693F">
        <w:rPr>
          <w:rFonts w:ascii="Book Antiqua" w:eastAsia="Book Antiqua" w:hAnsi="Book Antiqua" w:cstheme="minorHAnsi"/>
        </w:rPr>
        <w:t xml:space="preserve">he Companies </w:t>
      </w:r>
      <w:r w:rsidR="00D15F36" w:rsidRPr="00F2693F">
        <w:rPr>
          <w:rFonts w:ascii="Book Antiqua" w:eastAsia="Book Antiqua" w:hAnsi="Book Antiqua" w:cstheme="minorHAnsi"/>
        </w:rPr>
        <w:t>Act</w:t>
      </w:r>
      <w:r w:rsidR="00381B41" w:rsidRPr="00F2693F">
        <w:rPr>
          <w:rFonts w:ascii="Book Antiqua" w:eastAsia="Book Antiqua" w:hAnsi="Book Antiqua" w:cstheme="minorHAnsi"/>
        </w:rPr>
        <w:t xml:space="preserve">, </w:t>
      </w:r>
      <w:r w:rsidR="004028CE">
        <w:rPr>
          <w:rFonts w:ascii="Book Antiqua" w:eastAsia="Book Antiqua" w:hAnsi="Book Antiqua" w:cstheme="minorHAnsi"/>
        </w:rPr>
        <w:t xml:space="preserve">shall be </w:t>
      </w:r>
      <w:r w:rsidR="00381B41" w:rsidRPr="00F2693F">
        <w:rPr>
          <w:rFonts w:ascii="Book Antiqua" w:eastAsia="Book Antiqua" w:hAnsi="Book Antiqua" w:cstheme="minorHAnsi"/>
        </w:rPr>
        <w:t>regulated by the F</w:t>
      </w:r>
      <w:r w:rsidR="00631799" w:rsidRPr="00F2693F">
        <w:rPr>
          <w:rFonts w:ascii="Book Antiqua" w:eastAsia="Book Antiqua" w:hAnsi="Book Antiqua" w:cstheme="minorHAnsi"/>
        </w:rPr>
        <w:t>SA</w:t>
      </w:r>
      <w:r w:rsidR="00381B41" w:rsidRPr="00F2693F">
        <w:rPr>
          <w:rFonts w:ascii="Book Antiqua" w:eastAsia="Book Antiqua" w:hAnsi="Book Antiqua" w:cstheme="minorHAnsi"/>
        </w:rPr>
        <w:t xml:space="preserve"> and </w:t>
      </w:r>
      <w:r w:rsidR="0086100E" w:rsidRPr="00F2693F">
        <w:rPr>
          <w:rFonts w:ascii="Book Antiqua" w:eastAsia="Book Antiqua" w:hAnsi="Book Antiqua" w:cstheme="minorHAnsi"/>
        </w:rPr>
        <w:t>will be governed by the applicable laws</w:t>
      </w:r>
      <w:r w:rsidR="002675A7">
        <w:rPr>
          <w:rFonts w:ascii="Book Antiqua" w:eastAsia="Book Antiqua" w:hAnsi="Book Antiqua" w:cstheme="minorHAnsi"/>
        </w:rPr>
        <w:t xml:space="preserve"> and regulations of Securities Dealer Licensees</w:t>
      </w:r>
      <w:r w:rsidR="00381B41" w:rsidRPr="00F2693F">
        <w:rPr>
          <w:rFonts w:ascii="Book Antiqua" w:eastAsia="Book Antiqua" w:hAnsi="Book Antiqua" w:cstheme="minorHAnsi"/>
        </w:rPr>
        <w:t xml:space="preserve">.  </w:t>
      </w:r>
      <w:r w:rsidR="006B41B1" w:rsidRPr="00F2693F">
        <w:rPr>
          <w:rFonts w:ascii="Book Antiqua" w:eastAsia="Book Antiqua" w:hAnsi="Book Antiqua" w:cstheme="minorHAnsi"/>
        </w:rPr>
        <w:t xml:space="preserve">The </w:t>
      </w:r>
      <w:r w:rsidR="00381B41" w:rsidRPr="00F2693F">
        <w:rPr>
          <w:rFonts w:ascii="Book Antiqua" w:eastAsia="Book Antiqua" w:hAnsi="Book Antiqua" w:cstheme="minorHAnsi"/>
        </w:rPr>
        <w:t xml:space="preserve">policy </w:t>
      </w:r>
      <w:r w:rsidR="006B41B1" w:rsidRPr="00F2693F">
        <w:rPr>
          <w:rFonts w:ascii="Book Antiqua" w:eastAsia="Book Antiqua" w:hAnsi="Book Antiqua" w:cstheme="minorHAnsi"/>
        </w:rPr>
        <w:t xml:space="preserve">is </w:t>
      </w:r>
      <w:r w:rsidR="00381B41" w:rsidRPr="00F2693F">
        <w:rPr>
          <w:rFonts w:ascii="Book Antiqua" w:eastAsia="Book Antiqua" w:hAnsi="Book Antiqua" w:cstheme="minorHAnsi"/>
        </w:rPr>
        <w:t xml:space="preserve">designed to help directors, officers, and employees of the </w:t>
      </w:r>
      <w:r w:rsidR="003F7B45">
        <w:rPr>
          <w:rFonts w:ascii="Book Antiqua" w:eastAsia="Book Antiqua" w:hAnsi="Book Antiqua" w:cstheme="minorHAnsi"/>
        </w:rPr>
        <w:t>C</w:t>
      </w:r>
      <w:r w:rsidR="006B41B1" w:rsidRPr="00F2693F">
        <w:rPr>
          <w:rFonts w:ascii="Book Antiqua" w:eastAsia="Book Antiqua" w:hAnsi="Book Antiqua" w:cstheme="minorHAnsi"/>
        </w:rPr>
        <w:t>ompany</w:t>
      </w:r>
      <w:r w:rsidR="00381B41" w:rsidRPr="00F2693F">
        <w:rPr>
          <w:rFonts w:ascii="Book Antiqua" w:eastAsia="Book Antiqua" w:hAnsi="Book Antiqua" w:cstheme="minorHAnsi"/>
        </w:rPr>
        <w:t xml:space="preserve"> to identify situations that present potential conflicts of interest and to provide a procedure that, if observed, will </w:t>
      </w:r>
      <w:r w:rsidR="00E036EE" w:rsidRPr="00F2693F">
        <w:rPr>
          <w:rFonts w:ascii="Book Antiqua" w:eastAsia="Book Antiqua" w:hAnsi="Book Antiqua" w:cstheme="minorHAnsi"/>
        </w:rPr>
        <w:t>mitigate same</w:t>
      </w:r>
      <w:r w:rsidR="00381B41" w:rsidRPr="00F2693F">
        <w:rPr>
          <w:rFonts w:ascii="Book Antiqua" w:eastAsia="Book Antiqua" w:hAnsi="Book Antiqua" w:cstheme="minorHAnsi"/>
        </w:rPr>
        <w:t xml:space="preserve">. </w:t>
      </w:r>
    </w:p>
    <w:p w14:paraId="16FA4E19" w14:textId="2E653788" w:rsidR="005421FA" w:rsidRPr="00F2693F" w:rsidRDefault="00C65B8C" w:rsidP="007642EC">
      <w:pPr>
        <w:spacing w:line="360" w:lineRule="auto"/>
        <w:jc w:val="both"/>
        <w:rPr>
          <w:rFonts w:ascii="Book Antiqua" w:eastAsia="Book Antiqua" w:hAnsi="Book Antiqua" w:cstheme="minorHAnsi"/>
        </w:rPr>
      </w:pPr>
      <w:r w:rsidRPr="00F2693F">
        <w:rPr>
          <w:rFonts w:ascii="Book Antiqua" w:eastAsia="Book Antiqua" w:hAnsi="Book Antiqua" w:cstheme="minorHAnsi"/>
        </w:rPr>
        <w:t>T</w:t>
      </w:r>
      <w:r w:rsidR="00381B41" w:rsidRPr="00F2693F">
        <w:rPr>
          <w:rFonts w:ascii="Book Antiqua" w:eastAsia="Book Antiqua" w:hAnsi="Book Antiqua" w:cstheme="minorHAnsi"/>
        </w:rPr>
        <w:t xml:space="preserve">he Company </w:t>
      </w:r>
      <w:r w:rsidRPr="00F2693F">
        <w:rPr>
          <w:rFonts w:ascii="Book Antiqua" w:eastAsia="Book Antiqua" w:hAnsi="Book Antiqua" w:cstheme="minorHAnsi"/>
        </w:rPr>
        <w:t xml:space="preserve">has put in place certain </w:t>
      </w:r>
      <w:r w:rsidR="00897932" w:rsidRPr="00F2693F">
        <w:rPr>
          <w:rFonts w:ascii="Book Antiqua" w:eastAsia="Book Antiqua" w:hAnsi="Book Antiqua" w:cstheme="minorHAnsi"/>
        </w:rPr>
        <w:t>arrangements</w:t>
      </w:r>
      <w:r w:rsidR="00910A20" w:rsidRPr="00F2693F">
        <w:rPr>
          <w:rFonts w:ascii="Book Antiqua" w:eastAsia="Book Antiqua" w:hAnsi="Book Antiqua" w:cstheme="minorHAnsi"/>
        </w:rPr>
        <w:t xml:space="preserve"> in</w:t>
      </w:r>
      <w:r w:rsidRPr="00F2693F">
        <w:rPr>
          <w:rFonts w:ascii="Book Antiqua" w:eastAsia="Book Antiqua" w:hAnsi="Book Antiqua" w:cstheme="minorHAnsi"/>
        </w:rPr>
        <w:t xml:space="preserve"> order</w:t>
      </w:r>
      <w:r w:rsidR="00381B41" w:rsidRPr="00F2693F">
        <w:rPr>
          <w:rFonts w:ascii="Book Antiqua" w:eastAsia="Book Antiqua" w:hAnsi="Book Antiqua" w:cstheme="minorHAnsi"/>
        </w:rPr>
        <w:t xml:space="preserve"> to manage conflicts of interest between the Company and its </w:t>
      </w:r>
      <w:r w:rsidR="004D6D42">
        <w:rPr>
          <w:rFonts w:ascii="Book Antiqua" w:eastAsia="Book Antiqua" w:hAnsi="Book Antiqua" w:cstheme="minorHAnsi"/>
        </w:rPr>
        <w:t>C</w:t>
      </w:r>
      <w:r w:rsidR="0050744D" w:rsidRPr="00F2693F">
        <w:rPr>
          <w:rFonts w:ascii="Book Antiqua" w:eastAsia="Book Antiqua" w:hAnsi="Book Antiqua" w:cstheme="minorHAnsi"/>
        </w:rPr>
        <w:t>ustomer</w:t>
      </w:r>
      <w:r w:rsidR="00381B41" w:rsidRPr="00F2693F">
        <w:rPr>
          <w:rFonts w:ascii="Book Antiqua" w:eastAsia="Book Antiqua" w:hAnsi="Book Antiqua" w:cstheme="minorHAnsi"/>
        </w:rPr>
        <w:t>s</w:t>
      </w:r>
      <w:r w:rsidRPr="00F2693F">
        <w:rPr>
          <w:rFonts w:ascii="Book Antiqua" w:eastAsia="Book Antiqua" w:hAnsi="Book Antiqua" w:cstheme="minorHAnsi"/>
        </w:rPr>
        <w:t>,</w:t>
      </w:r>
      <w:r w:rsidR="00381B41" w:rsidRPr="00F2693F">
        <w:rPr>
          <w:rFonts w:ascii="Book Antiqua" w:eastAsia="Book Antiqua" w:hAnsi="Book Antiqua" w:cstheme="minorHAnsi"/>
        </w:rPr>
        <w:t xml:space="preserve"> between </w:t>
      </w:r>
      <w:r w:rsidR="004D6D42">
        <w:rPr>
          <w:rFonts w:ascii="Book Antiqua" w:eastAsia="Book Antiqua" w:hAnsi="Book Antiqua" w:cstheme="minorHAnsi"/>
        </w:rPr>
        <w:t>C</w:t>
      </w:r>
      <w:r w:rsidR="0050744D" w:rsidRPr="00F2693F">
        <w:rPr>
          <w:rFonts w:ascii="Book Antiqua" w:eastAsia="Book Antiqua" w:hAnsi="Book Antiqua" w:cstheme="minorHAnsi"/>
        </w:rPr>
        <w:t>ustomer</w:t>
      </w:r>
      <w:r w:rsidR="00381B41" w:rsidRPr="00F2693F">
        <w:rPr>
          <w:rFonts w:ascii="Book Antiqua" w:eastAsia="Book Antiqua" w:hAnsi="Book Antiqua" w:cstheme="minorHAnsi"/>
        </w:rPr>
        <w:t xml:space="preserve">s and </w:t>
      </w:r>
      <w:r w:rsidRPr="00F2693F">
        <w:rPr>
          <w:rFonts w:ascii="Book Antiqua" w:eastAsia="Book Antiqua" w:hAnsi="Book Antiqua" w:cstheme="minorHAnsi"/>
        </w:rPr>
        <w:t xml:space="preserve">Relevant </w:t>
      </w:r>
      <w:r w:rsidR="00897932" w:rsidRPr="00F2693F">
        <w:rPr>
          <w:rFonts w:ascii="Book Antiqua" w:eastAsia="Book Antiqua" w:hAnsi="Book Antiqua" w:cstheme="minorHAnsi"/>
        </w:rPr>
        <w:t>P</w:t>
      </w:r>
      <w:r w:rsidRPr="00F2693F">
        <w:rPr>
          <w:rFonts w:ascii="Book Antiqua" w:eastAsia="Book Antiqua" w:hAnsi="Book Antiqua" w:cstheme="minorHAnsi"/>
        </w:rPr>
        <w:t xml:space="preserve">ersons, </w:t>
      </w:r>
      <w:r w:rsidR="004D6D42">
        <w:rPr>
          <w:rFonts w:ascii="Book Antiqua" w:eastAsia="Book Antiqua" w:hAnsi="Book Antiqua" w:cstheme="minorHAnsi"/>
        </w:rPr>
        <w:t xml:space="preserve">and shall </w:t>
      </w:r>
      <w:r w:rsidR="00381B41" w:rsidRPr="00F2693F">
        <w:rPr>
          <w:rFonts w:ascii="Book Antiqua" w:eastAsia="Book Antiqua" w:hAnsi="Book Antiqua" w:cstheme="minorHAnsi"/>
        </w:rPr>
        <w:t>take all reasonable efforts and steps to avoid conflicts of interest</w:t>
      </w:r>
      <w:r w:rsidR="004D6D42">
        <w:rPr>
          <w:rFonts w:ascii="Book Antiqua" w:eastAsia="Book Antiqua" w:hAnsi="Book Antiqua" w:cstheme="minorHAnsi"/>
        </w:rPr>
        <w:t>,</w:t>
      </w:r>
      <w:r w:rsidR="00381B41" w:rsidRPr="00F2693F">
        <w:rPr>
          <w:rFonts w:ascii="Book Antiqua" w:eastAsia="Book Antiqua" w:hAnsi="Book Antiqua" w:cstheme="minorHAnsi"/>
        </w:rPr>
        <w:t xml:space="preserve"> and when they cannot be avoided</w:t>
      </w:r>
      <w:r w:rsidR="004D6D42">
        <w:rPr>
          <w:rFonts w:ascii="Book Antiqua" w:eastAsia="Book Antiqua" w:hAnsi="Book Antiqua" w:cstheme="minorHAnsi"/>
        </w:rPr>
        <w:t>,</w:t>
      </w:r>
      <w:r w:rsidR="00381B41" w:rsidRPr="00F2693F">
        <w:rPr>
          <w:rFonts w:ascii="Book Antiqua" w:eastAsia="Book Antiqua" w:hAnsi="Book Antiqua" w:cstheme="minorHAnsi"/>
        </w:rPr>
        <w:t xml:space="preserve"> the Company shall ensure that </w:t>
      </w:r>
      <w:r w:rsidR="004D6D42">
        <w:rPr>
          <w:rFonts w:ascii="Book Antiqua" w:eastAsia="Book Antiqua" w:hAnsi="Book Antiqua" w:cstheme="minorHAnsi"/>
        </w:rPr>
        <w:t>C</w:t>
      </w:r>
      <w:r w:rsidR="0050744D" w:rsidRPr="00F2693F">
        <w:rPr>
          <w:rFonts w:ascii="Book Antiqua" w:eastAsia="Book Antiqua" w:hAnsi="Book Antiqua" w:cstheme="minorHAnsi"/>
        </w:rPr>
        <w:t>ustomer</w:t>
      </w:r>
      <w:r w:rsidR="00381B41" w:rsidRPr="00F2693F">
        <w:rPr>
          <w:rFonts w:ascii="Book Antiqua" w:eastAsia="Book Antiqua" w:hAnsi="Book Antiqua" w:cstheme="minorHAnsi"/>
        </w:rPr>
        <w:t>s are treated fairly</w:t>
      </w:r>
      <w:r w:rsidR="004D6D42">
        <w:rPr>
          <w:rFonts w:ascii="Book Antiqua" w:eastAsia="Book Antiqua" w:hAnsi="Book Antiqua" w:cstheme="minorHAnsi"/>
        </w:rPr>
        <w:t xml:space="preserve">, </w:t>
      </w:r>
      <w:r w:rsidR="00381B41" w:rsidRPr="00F2693F">
        <w:rPr>
          <w:rFonts w:ascii="Book Antiqua" w:eastAsia="Book Antiqua" w:hAnsi="Book Antiqua" w:cstheme="minorHAnsi"/>
        </w:rPr>
        <w:t xml:space="preserve">at the highest level of integrity and that their interests are protected at all times. </w:t>
      </w:r>
    </w:p>
    <w:p w14:paraId="1B92D167" w14:textId="5F148094" w:rsidR="005421FA" w:rsidRPr="00F2693F" w:rsidRDefault="00C65B8C" w:rsidP="007642EC">
      <w:pPr>
        <w:spacing w:line="360" w:lineRule="auto"/>
        <w:jc w:val="both"/>
        <w:rPr>
          <w:rFonts w:ascii="Book Antiqua" w:eastAsia="Book Antiqua" w:hAnsi="Book Antiqua" w:cstheme="minorHAnsi"/>
        </w:rPr>
      </w:pPr>
      <w:r w:rsidRPr="00F2693F">
        <w:rPr>
          <w:rFonts w:ascii="Book Antiqua" w:eastAsia="Book Antiqua" w:hAnsi="Book Antiqua" w:cstheme="minorHAnsi"/>
        </w:rPr>
        <w:t>T</w:t>
      </w:r>
      <w:r w:rsidR="00381B41" w:rsidRPr="00F2693F">
        <w:rPr>
          <w:rFonts w:ascii="Book Antiqua" w:eastAsia="Book Antiqua" w:hAnsi="Book Antiqua" w:cstheme="minorHAnsi"/>
        </w:rPr>
        <w:t xml:space="preserve">he Company is committed to act honestly, fairly and professionally and in the best interests of its </w:t>
      </w:r>
      <w:r w:rsidR="006F561F">
        <w:rPr>
          <w:rFonts w:ascii="Book Antiqua" w:eastAsia="Book Antiqua" w:hAnsi="Book Antiqua" w:cstheme="minorHAnsi"/>
        </w:rPr>
        <w:t>C</w:t>
      </w:r>
      <w:r w:rsidR="0050744D" w:rsidRPr="00F2693F">
        <w:rPr>
          <w:rFonts w:ascii="Book Antiqua" w:eastAsia="Book Antiqua" w:hAnsi="Book Antiqua" w:cstheme="minorHAnsi"/>
        </w:rPr>
        <w:t>ustomer</w:t>
      </w:r>
      <w:r w:rsidR="00381B41" w:rsidRPr="00F2693F">
        <w:rPr>
          <w:rFonts w:ascii="Book Antiqua" w:eastAsia="Book Antiqua" w:hAnsi="Book Antiqua" w:cstheme="minorHAnsi"/>
        </w:rPr>
        <w:t xml:space="preserve">s and to comply, in particular, with the principles set out in applicable </w:t>
      </w:r>
      <w:r w:rsidRPr="00F2693F">
        <w:rPr>
          <w:rFonts w:ascii="Book Antiqua" w:eastAsia="Book Antiqua" w:hAnsi="Book Antiqua" w:cstheme="minorHAnsi"/>
        </w:rPr>
        <w:t>laws</w:t>
      </w:r>
      <w:r w:rsidR="00381B41" w:rsidRPr="00F2693F">
        <w:rPr>
          <w:rFonts w:ascii="Book Antiqua" w:eastAsia="Book Antiqua" w:hAnsi="Book Antiqua" w:cstheme="minorHAnsi"/>
        </w:rPr>
        <w:t xml:space="preserve"> when providing dealing and brokerage services and/or other Securities related to such dealing and brokerage services. Further, the Company has in place arrangements to identify and manage conflicts of interest that arise between the Company and its </w:t>
      </w:r>
      <w:r w:rsidR="0050744D" w:rsidRPr="00F2693F">
        <w:rPr>
          <w:rFonts w:ascii="Book Antiqua" w:eastAsia="Book Antiqua" w:hAnsi="Book Antiqua" w:cstheme="minorHAnsi"/>
        </w:rPr>
        <w:t>Customer</w:t>
      </w:r>
      <w:r w:rsidR="00381B41" w:rsidRPr="00F2693F">
        <w:rPr>
          <w:rFonts w:ascii="Book Antiqua" w:eastAsia="Book Antiqua" w:hAnsi="Book Antiqua" w:cstheme="minorHAnsi"/>
        </w:rPr>
        <w:t xml:space="preserve">s.  </w:t>
      </w:r>
    </w:p>
    <w:p w14:paraId="3342EB3B" w14:textId="77777777" w:rsidR="00897932" w:rsidRPr="00134DCF" w:rsidRDefault="00897932" w:rsidP="007642EC">
      <w:pPr>
        <w:pStyle w:val="Heading1"/>
        <w:numPr>
          <w:ilvl w:val="0"/>
          <w:numId w:val="26"/>
        </w:numPr>
        <w:spacing w:after="240"/>
        <w:ind w:left="851" w:hanging="491"/>
        <w:jc w:val="both"/>
        <w:rPr>
          <w:rFonts w:ascii="Book Antiqua" w:hAnsi="Book Antiqua"/>
          <w:sz w:val="28"/>
          <w:szCs w:val="28"/>
        </w:rPr>
      </w:pPr>
      <w:bookmarkStart w:id="48" w:name="_44sinio" w:colFirst="0" w:colLast="0"/>
      <w:bookmarkStart w:id="49" w:name="_Toc102663909"/>
      <w:bookmarkEnd w:id="48"/>
      <w:r w:rsidRPr="00134DCF">
        <w:rPr>
          <w:rFonts w:ascii="Book Antiqua" w:hAnsi="Book Antiqua"/>
          <w:sz w:val="28"/>
          <w:szCs w:val="28"/>
        </w:rPr>
        <w:t>SCOPE &amp; OVERVIEW</w:t>
      </w:r>
      <w:bookmarkEnd w:id="49"/>
    </w:p>
    <w:p w14:paraId="1C4B6740" w14:textId="303925F5" w:rsidR="005421FA" w:rsidRPr="00F2693F" w:rsidRDefault="00897932" w:rsidP="007642EC">
      <w:pPr>
        <w:pStyle w:val="NoSpacing"/>
        <w:spacing w:line="360" w:lineRule="auto"/>
        <w:jc w:val="both"/>
        <w:rPr>
          <w:rFonts w:ascii="Book Antiqua" w:eastAsia="Book Antiqua" w:hAnsi="Book Antiqua" w:cstheme="minorHAnsi"/>
        </w:rPr>
      </w:pPr>
      <w:r w:rsidRPr="00F2693F">
        <w:rPr>
          <w:rFonts w:ascii="Book Antiqua" w:eastAsia="Book Antiqua" w:hAnsi="Book Antiqua"/>
        </w:rPr>
        <w:t xml:space="preserve"> </w:t>
      </w:r>
      <w:r w:rsidR="00381B41" w:rsidRPr="00F2693F">
        <w:rPr>
          <w:rFonts w:ascii="Book Antiqua" w:eastAsia="Book Antiqua" w:hAnsi="Book Antiqua" w:cstheme="minorHAnsi"/>
        </w:rPr>
        <w:t>A “</w:t>
      </w:r>
      <w:r w:rsidRPr="00F2693F">
        <w:rPr>
          <w:rFonts w:ascii="Book Antiqua" w:eastAsia="Book Antiqua" w:hAnsi="Book Antiqua" w:cstheme="minorHAnsi"/>
        </w:rPr>
        <w:t>Conflict of Interest</w:t>
      </w:r>
      <w:r w:rsidR="00381B41" w:rsidRPr="00F2693F">
        <w:rPr>
          <w:rFonts w:ascii="Book Antiqua" w:eastAsia="Book Antiqua" w:hAnsi="Book Antiqua" w:cstheme="minorHAnsi"/>
        </w:rPr>
        <w:t>” is a situation where the Company or an Employee</w:t>
      </w:r>
      <w:r w:rsidR="008D50DF" w:rsidRPr="00F2693F">
        <w:rPr>
          <w:rFonts w:ascii="Book Antiqua" w:eastAsia="Book Antiqua" w:hAnsi="Book Antiqua" w:cstheme="minorHAnsi"/>
        </w:rPr>
        <w:t xml:space="preserve"> of </w:t>
      </w:r>
      <w:r w:rsidR="006F561F">
        <w:rPr>
          <w:rFonts w:ascii="Book Antiqua" w:eastAsia="Book Antiqua" w:hAnsi="Book Antiqua" w:cstheme="minorHAnsi"/>
        </w:rPr>
        <w:t xml:space="preserve">the </w:t>
      </w:r>
      <w:r w:rsidR="008D50DF" w:rsidRPr="00F2693F">
        <w:rPr>
          <w:rFonts w:ascii="Book Antiqua" w:eastAsia="Book Antiqua" w:hAnsi="Book Antiqua" w:cstheme="minorHAnsi"/>
        </w:rPr>
        <w:t>Company</w:t>
      </w:r>
      <w:r w:rsidR="00381B41" w:rsidRPr="00F2693F">
        <w:rPr>
          <w:rFonts w:ascii="Book Antiqua" w:eastAsia="Book Antiqua" w:hAnsi="Book Antiqua" w:cstheme="minorHAnsi"/>
        </w:rPr>
        <w:t xml:space="preserve"> </w:t>
      </w:r>
      <w:r w:rsidR="00823869" w:rsidRPr="00F2693F">
        <w:rPr>
          <w:rFonts w:ascii="Book Antiqua" w:eastAsia="Book Antiqua" w:hAnsi="Book Antiqua" w:cstheme="minorHAnsi"/>
        </w:rPr>
        <w:t xml:space="preserve">or </w:t>
      </w:r>
      <w:r w:rsidR="00381B41" w:rsidRPr="00F2693F">
        <w:rPr>
          <w:rFonts w:ascii="Book Antiqua" w:eastAsia="Book Antiqua" w:hAnsi="Book Antiqua" w:cstheme="minorHAnsi"/>
        </w:rPr>
        <w:t xml:space="preserve">other associate of the Company, and/or companies of, and their </w:t>
      </w:r>
      <w:r w:rsidR="0050744D" w:rsidRPr="00F2693F">
        <w:rPr>
          <w:rFonts w:ascii="Book Antiqua" w:eastAsia="Book Antiqua" w:hAnsi="Book Antiqua" w:cstheme="minorHAnsi"/>
        </w:rPr>
        <w:t>customer</w:t>
      </w:r>
      <w:r w:rsidR="00381B41" w:rsidRPr="00F2693F">
        <w:rPr>
          <w:rFonts w:ascii="Book Antiqua" w:eastAsia="Book Antiqua" w:hAnsi="Book Antiqua" w:cstheme="minorHAnsi"/>
        </w:rPr>
        <w:t xml:space="preserve">s </w:t>
      </w:r>
      <w:r w:rsidR="006F561F">
        <w:rPr>
          <w:rFonts w:ascii="Book Antiqua" w:eastAsia="Book Antiqua" w:hAnsi="Book Antiqua" w:cstheme="minorHAnsi"/>
        </w:rPr>
        <w:t>and/</w:t>
      </w:r>
      <w:r w:rsidR="00381B41" w:rsidRPr="00F2693F">
        <w:rPr>
          <w:rFonts w:ascii="Book Antiqua" w:eastAsia="Book Antiqua" w:hAnsi="Book Antiqua" w:cstheme="minorHAnsi"/>
        </w:rPr>
        <w:t xml:space="preserve">or </w:t>
      </w:r>
      <w:r w:rsidR="006F561F">
        <w:rPr>
          <w:rFonts w:ascii="Book Antiqua" w:eastAsia="Book Antiqua" w:hAnsi="Book Antiqua" w:cstheme="minorHAnsi"/>
        </w:rPr>
        <w:t xml:space="preserve">a situation </w:t>
      </w:r>
      <w:r w:rsidR="00381B41" w:rsidRPr="00F2693F">
        <w:rPr>
          <w:rFonts w:ascii="Book Antiqua" w:eastAsia="Book Antiqua" w:hAnsi="Book Antiqua" w:cstheme="minorHAnsi"/>
        </w:rPr>
        <w:t xml:space="preserve">between one </w:t>
      </w:r>
      <w:r w:rsidR="006F561F">
        <w:rPr>
          <w:rFonts w:ascii="Book Antiqua" w:eastAsia="Book Antiqua" w:hAnsi="Book Antiqua" w:cstheme="minorHAnsi"/>
        </w:rPr>
        <w:t>C</w:t>
      </w:r>
      <w:r w:rsidR="0050744D" w:rsidRPr="00F2693F">
        <w:rPr>
          <w:rFonts w:ascii="Book Antiqua" w:eastAsia="Book Antiqua" w:hAnsi="Book Antiqua" w:cstheme="minorHAnsi"/>
        </w:rPr>
        <w:t>ustomer</w:t>
      </w:r>
      <w:r w:rsidR="00381B41" w:rsidRPr="00F2693F">
        <w:rPr>
          <w:rFonts w:ascii="Book Antiqua" w:eastAsia="Book Antiqua" w:hAnsi="Book Antiqua" w:cstheme="minorHAnsi"/>
        </w:rPr>
        <w:t xml:space="preserve"> and another that </w:t>
      </w:r>
      <w:r w:rsidR="007114FB">
        <w:rPr>
          <w:rFonts w:ascii="Book Antiqua" w:eastAsia="Book Antiqua" w:hAnsi="Book Antiqua" w:cstheme="minorHAnsi"/>
        </w:rPr>
        <w:t>might have</w:t>
      </w:r>
      <w:r w:rsidR="007114FB" w:rsidRPr="00F2693F">
        <w:rPr>
          <w:rFonts w:ascii="Book Antiqua" w:eastAsia="Book Antiqua" w:hAnsi="Book Antiqua" w:cstheme="minorHAnsi"/>
        </w:rPr>
        <w:t xml:space="preserve"> </w:t>
      </w:r>
      <w:r w:rsidR="00381B41" w:rsidRPr="00F2693F">
        <w:rPr>
          <w:rFonts w:ascii="Book Antiqua" w:eastAsia="Book Antiqua" w:hAnsi="Book Antiqua" w:cstheme="minorHAnsi"/>
        </w:rPr>
        <w:t xml:space="preserve">competing professional or personal interest, which may prevent services being provided in an independent or impartial manner. </w:t>
      </w:r>
      <w:r w:rsidR="008D50DF" w:rsidRPr="00F2693F">
        <w:rPr>
          <w:rFonts w:ascii="Book Antiqua" w:eastAsia="Book Antiqua" w:hAnsi="Book Antiqua" w:cstheme="minorHAnsi"/>
        </w:rPr>
        <w:t>The Company</w:t>
      </w:r>
      <w:r w:rsidR="00381B41" w:rsidRPr="00F2693F">
        <w:rPr>
          <w:rFonts w:ascii="Book Antiqua" w:eastAsia="Book Antiqua" w:hAnsi="Book Antiqua" w:cstheme="minorHAnsi"/>
        </w:rPr>
        <w:t xml:space="preserve"> is committed </w:t>
      </w:r>
      <w:r w:rsidR="007114FB">
        <w:rPr>
          <w:rFonts w:ascii="Book Antiqua" w:eastAsia="Book Antiqua" w:hAnsi="Book Antiqua" w:cstheme="minorHAnsi"/>
        </w:rPr>
        <w:t>in</w:t>
      </w:r>
      <w:r w:rsidR="007114FB" w:rsidRPr="00F2693F">
        <w:rPr>
          <w:rFonts w:ascii="Book Antiqua" w:eastAsia="Book Antiqua" w:hAnsi="Book Antiqua" w:cstheme="minorHAnsi"/>
        </w:rPr>
        <w:t xml:space="preserve"> </w:t>
      </w:r>
      <w:r w:rsidR="00381B41" w:rsidRPr="00F2693F">
        <w:rPr>
          <w:rFonts w:ascii="Book Antiqua" w:eastAsia="Book Antiqua" w:hAnsi="Book Antiqua" w:cstheme="minorHAnsi"/>
        </w:rPr>
        <w:t xml:space="preserve">identifying, monitoring and managing all actual and potential conflicts of interest that can and/or may arise between us and our </w:t>
      </w:r>
      <w:r w:rsidR="007114FB">
        <w:rPr>
          <w:rFonts w:ascii="Book Antiqua" w:eastAsia="Book Antiqua" w:hAnsi="Book Antiqua" w:cstheme="minorHAnsi"/>
        </w:rPr>
        <w:t>C</w:t>
      </w:r>
      <w:r w:rsidR="0050744D" w:rsidRPr="00F2693F">
        <w:rPr>
          <w:rFonts w:ascii="Book Antiqua" w:eastAsia="Book Antiqua" w:hAnsi="Book Antiqua" w:cstheme="minorHAnsi"/>
        </w:rPr>
        <w:t>ustomer</w:t>
      </w:r>
      <w:r w:rsidR="00381B41" w:rsidRPr="00F2693F">
        <w:rPr>
          <w:rFonts w:ascii="Book Antiqua" w:eastAsia="Book Antiqua" w:hAnsi="Book Antiqua" w:cstheme="minorHAnsi"/>
        </w:rPr>
        <w:t>s and any person directly or indirectly associated with the Company.</w:t>
      </w:r>
    </w:p>
    <w:p w14:paraId="13C4D653" w14:textId="7F4A924F" w:rsidR="005421FA" w:rsidRPr="00F2693F" w:rsidRDefault="00381B41" w:rsidP="007642EC">
      <w:pPr>
        <w:spacing w:line="360" w:lineRule="auto"/>
        <w:jc w:val="both"/>
        <w:rPr>
          <w:rFonts w:ascii="Book Antiqua" w:eastAsia="Book Antiqua" w:hAnsi="Book Antiqua" w:cstheme="minorHAnsi"/>
        </w:rPr>
      </w:pPr>
      <w:r w:rsidRPr="00F2693F">
        <w:rPr>
          <w:rFonts w:ascii="Book Antiqua" w:eastAsia="Book Antiqua" w:hAnsi="Book Antiqua" w:cstheme="minorHAnsi"/>
        </w:rPr>
        <w:lastRenderedPageBreak/>
        <w:t xml:space="preserve">The Policy applies to Relevant Persons and refers to all interactions with all </w:t>
      </w:r>
      <w:r w:rsidR="007114FB">
        <w:rPr>
          <w:rFonts w:ascii="Book Antiqua" w:eastAsia="Book Antiqua" w:hAnsi="Book Antiqua" w:cstheme="minorHAnsi"/>
        </w:rPr>
        <w:t>C</w:t>
      </w:r>
      <w:r w:rsidR="0050744D" w:rsidRPr="00F2693F">
        <w:rPr>
          <w:rFonts w:ascii="Book Antiqua" w:eastAsia="Book Antiqua" w:hAnsi="Book Antiqua" w:cstheme="minorHAnsi"/>
        </w:rPr>
        <w:t>ustomer</w:t>
      </w:r>
      <w:r w:rsidRPr="00F2693F">
        <w:rPr>
          <w:rFonts w:ascii="Book Antiqua" w:eastAsia="Book Antiqua" w:hAnsi="Book Antiqua" w:cstheme="minorHAnsi"/>
        </w:rPr>
        <w:t>s. The Policy is addressed to all</w:t>
      </w:r>
      <w:r w:rsidR="00823869" w:rsidRPr="00F2693F">
        <w:rPr>
          <w:rFonts w:ascii="Book Antiqua" w:eastAsia="Book Antiqua" w:hAnsi="Book Antiqua" w:cstheme="minorHAnsi"/>
        </w:rPr>
        <w:t xml:space="preserve"> of the</w:t>
      </w:r>
      <w:r w:rsidR="00897932" w:rsidRPr="00F2693F">
        <w:rPr>
          <w:rFonts w:ascii="Book Antiqua" w:eastAsia="Book Antiqua" w:hAnsi="Book Antiqua" w:cstheme="minorHAnsi"/>
        </w:rPr>
        <w:t xml:space="preserve"> </w:t>
      </w:r>
      <w:r w:rsidR="008D50DF" w:rsidRPr="00F2693F">
        <w:rPr>
          <w:rFonts w:ascii="Book Antiqua" w:eastAsia="Book Antiqua" w:hAnsi="Book Antiqua" w:cstheme="minorHAnsi"/>
        </w:rPr>
        <w:t xml:space="preserve">Company’s </w:t>
      </w:r>
      <w:r w:rsidR="007114FB">
        <w:rPr>
          <w:rFonts w:ascii="Book Antiqua" w:eastAsia="Book Antiqua" w:hAnsi="Book Antiqua" w:cstheme="minorHAnsi"/>
        </w:rPr>
        <w:t>C</w:t>
      </w:r>
      <w:r w:rsidR="0050744D" w:rsidRPr="00F2693F">
        <w:rPr>
          <w:rFonts w:ascii="Book Antiqua" w:eastAsia="Book Antiqua" w:hAnsi="Book Antiqua" w:cstheme="minorHAnsi"/>
        </w:rPr>
        <w:t>ustomer</w:t>
      </w:r>
      <w:r w:rsidR="008D50DF" w:rsidRPr="00F2693F">
        <w:rPr>
          <w:rFonts w:ascii="Book Antiqua" w:eastAsia="Book Antiqua" w:hAnsi="Book Antiqua" w:cstheme="minorHAnsi"/>
        </w:rPr>
        <w:t>s</w:t>
      </w:r>
      <w:r w:rsidRPr="00F2693F">
        <w:rPr>
          <w:rFonts w:ascii="Book Antiqua" w:eastAsia="Book Antiqua" w:hAnsi="Book Antiqua" w:cstheme="minorHAnsi"/>
        </w:rPr>
        <w:t xml:space="preserve"> irrespective of </w:t>
      </w:r>
      <w:r w:rsidR="00897932" w:rsidRPr="00F2693F">
        <w:rPr>
          <w:rFonts w:ascii="Book Antiqua" w:eastAsia="Book Antiqua" w:hAnsi="Book Antiqua" w:cstheme="minorHAnsi"/>
        </w:rPr>
        <w:t>C</w:t>
      </w:r>
      <w:r w:rsidR="0050744D" w:rsidRPr="00F2693F">
        <w:rPr>
          <w:rFonts w:ascii="Book Antiqua" w:eastAsia="Book Antiqua" w:hAnsi="Book Antiqua" w:cstheme="minorHAnsi"/>
        </w:rPr>
        <w:t>ustomer</w:t>
      </w:r>
      <w:r w:rsidRPr="00F2693F">
        <w:rPr>
          <w:rFonts w:ascii="Book Antiqua" w:eastAsia="Book Antiqua" w:hAnsi="Book Antiqua" w:cstheme="minorHAnsi"/>
        </w:rPr>
        <w:t xml:space="preserve"> Classification/Categorization. </w:t>
      </w:r>
    </w:p>
    <w:p w14:paraId="015ED9FD" w14:textId="6ADBEBD7" w:rsidR="005421FA" w:rsidRPr="00F2693F" w:rsidRDefault="00381B41" w:rsidP="007642EC">
      <w:pPr>
        <w:spacing w:line="360" w:lineRule="auto"/>
        <w:jc w:val="both"/>
        <w:rPr>
          <w:rFonts w:ascii="Book Antiqua" w:eastAsia="Book Antiqua" w:hAnsi="Book Antiqua" w:cstheme="minorHAnsi"/>
        </w:rPr>
      </w:pPr>
      <w:r w:rsidRPr="00F2693F">
        <w:rPr>
          <w:rFonts w:ascii="Book Antiqua" w:eastAsia="Book Antiqua" w:hAnsi="Book Antiqua" w:cstheme="minorHAnsi"/>
        </w:rPr>
        <w:t xml:space="preserve">As such, this Policy refers to all interactions with all </w:t>
      </w:r>
      <w:r w:rsidR="007114FB">
        <w:rPr>
          <w:rFonts w:ascii="Book Antiqua" w:eastAsia="Book Antiqua" w:hAnsi="Book Antiqua" w:cstheme="minorHAnsi"/>
        </w:rPr>
        <w:t>C</w:t>
      </w:r>
      <w:r w:rsidR="0050744D" w:rsidRPr="00F2693F">
        <w:rPr>
          <w:rFonts w:ascii="Book Antiqua" w:eastAsia="Book Antiqua" w:hAnsi="Book Antiqua" w:cstheme="minorHAnsi"/>
        </w:rPr>
        <w:t>ustomer</w:t>
      </w:r>
      <w:r w:rsidRPr="00F2693F">
        <w:rPr>
          <w:rFonts w:ascii="Book Antiqua" w:eastAsia="Book Antiqua" w:hAnsi="Book Antiqua" w:cstheme="minorHAnsi"/>
        </w:rPr>
        <w:t>s and applies to any of the following Relevant Persons:</w:t>
      </w:r>
    </w:p>
    <w:p w14:paraId="2EDD7C5A" w14:textId="77777777" w:rsidR="005421FA" w:rsidRPr="00F2693F" w:rsidRDefault="00381B41" w:rsidP="007642EC">
      <w:pPr>
        <w:numPr>
          <w:ilvl w:val="0"/>
          <w:numId w:val="16"/>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A director, partner or equivalent, manager or tied agent (</w:t>
      </w:r>
      <w:r w:rsidRPr="00F2693F">
        <w:rPr>
          <w:rFonts w:ascii="Book Antiqua" w:eastAsia="Book Antiqua" w:hAnsi="Book Antiqua" w:cstheme="minorHAnsi"/>
          <w:i/>
          <w:color w:val="000000"/>
        </w:rPr>
        <w:t>or where applicable, appointed representative</w:t>
      </w:r>
      <w:r w:rsidRPr="00F2693F">
        <w:rPr>
          <w:rFonts w:ascii="Book Antiqua" w:eastAsia="Book Antiqua" w:hAnsi="Book Antiqua" w:cstheme="minorHAnsi"/>
          <w:color w:val="000000"/>
        </w:rPr>
        <w:t>) of the Company;</w:t>
      </w:r>
    </w:p>
    <w:p w14:paraId="01F86071" w14:textId="77777777" w:rsidR="005421FA" w:rsidRPr="00F2693F" w:rsidRDefault="00381B41" w:rsidP="007642EC">
      <w:pPr>
        <w:numPr>
          <w:ilvl w:val="0"/>
          <w:numId w:val="16"/>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A director, partner or equivalent, or manager of any tied agent (</w:t>
      </w:r>
      <w:r w:rsidRPr="00F2693F">
        <w:rPr>
          <w:rFonts w:ascii="Book Antiqua" w:eastAsia="Book Antiqua" w:hAnsi="Book Antiqua" w:cstheme="minorHAnsi"/>
          <w:i/>
          <w:color w:val="000000"/>
        </w:rPr>
        <w:t>or where applicable, appointed representative</w:t>
      </w:r>
      <w:r w:rsidRPr="00F2693F">
        <w:rPr>
          <w:rFonts w:ascii="Book Antiqua" w:eastAsia="Book Antiqua" w:hAnsi="Book Antiqua" w:cstheme="minorHAnsi"/>
          <w:color w:val="000000"/>
        </w:rPr>
        <w:t>) of the Company;</w:t>
      </w:r>
    </w:p>
    <w:p w14:paraId="30988291" w14:textId="12CE15BC" w:rsidR="005421FA" w:rsidRPr="00F2693F" w:rsidRDefault="00381B41" w:rsidP="007642EC">
      <w:pPr>
        <w:numPr>
          <w:ilvl w:val="0"/>
          <w:numId w:val="16"/>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An </w:t>
      </w:r>
      <w:r w:rsidR="00897932" w:rsidRPr="00F2693F">
        <w:rPr>
          <w:rFonts w:ascii="Book Antiqua" w:eastAsia="Book Antiqua" w:hAnsi="Book Antiqua" w:cstheme="minorHAnsi"/>
          <w:color w:val="000000"/>
        </w:rPr>
        <w:t>e</w:t>
      </w:r>
      <w:r w:rsidRPr="00F2693F">
        <w:rPr>
          <w:rFonts w:ascii="Book Antiqua" w:eastAsia="Book Antiqua" w:hAnsi="Book Antiqua" w:cstheme="minorHAnsi"/>
          <w:color w:val="000000"/>
        </w:rPr>
        <w:t>mployee of the Company or of a tied agent (</w:t>
      </w:r>
      <w:r w:rsidRPr="00F2693F">
        <w:rPr>
          <w:rFonts w:ascii="Book Antiqua" w:eastAsia="Book Antiqua" w:hAnsi="Book Antiqua" w:cstheme="minorHAnsi"/>
          <w:i/>
          <w:color w:val="000000"/>
        </w:rPr>
        <w:t>or where applicable, appointed representative</w:t>
      </w:r>
      <w:r w:rsidRPr="00F2693F">
        <w:rPr>
          <w:rFonts w:ascii="Book Antiqua" w:eastAsia="Book Antiqua" w:hAnsi="Book Antiqua" w:cstheme="minorHAnsi"/>
          <w:color w:val="000000"/>
        </w:rPr>
        <w:t>) of the Company;</w:t>
      </w:r>
    </w:p>
    <w:p w14:paraId="65D5B6A7" w14:textId="77777777" w:rsidR="005421FA" w:rsidRPr="00F2693F" w:rsidRDefault="00381B41" w:rsidP="007642EC">
      <w:pPr>
        <w:numPr>
          <w:ilvl w:val="0"/>
          <w:numId w:val="16"/>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Any other natural person whose services are placed at the disposal and under the control of the Company or a tied agent (</w:t>
      </w:r>
      <w:r w:rsidRPr="00F2693F">
        <w:rPr>
          <w:rFonts w:ascii="Book Antiqua" w:eastAsia="Book Antiqua" w:hAnsi="Book Antiqua" w:cstheme="minorHAnsi"/>
          <w:i/>
          <w:color w:val="000000"/>
        </w:rPr>
        <w:t>or where applicable, appointed representative</w:t>
      </w:r>
      <w:r w:rsidRPr="00F2693F">
        <w:rPr>
          <w:rFonts w:ascii="Book Antiqua" w:eastAsia="Book Antiqua" w:hAnsi="Book Antiqua" w:cstheme="minorHAnsi"/>
          <w:color w:val="000000"/>
        </w:rPr>
        <w:t>) of the Company and who is involved in the provision by the Company of regulated activities;</w:t>
      </w:r>
    </w:p>
    <w:p w14:paraId="2CDCCC87" w14:textId="174E1FFE" w:rsidR="00897932" w:rsidRPr="00F2693F" w:rsidRDefault="00381B41" w:rsidP="007642EC">
      <w:pPr>
        <w:numPr>
          <w:ilvl w:val="0"/>
          <w:numId w:val="16"/>
        </w:numPr>
        <w:pBdr>
          <w:top w:val="nil"/>
          <w:left w:val="nil"/>
          <w:bottom w:val="nil"/>
          <w:right w:val="nil"/>
          <w:between w:val="nil"/>
        </w:pBdr>
        <w:spacing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A natural person who is involved in the provision of services to the Company or its tied agent (</w:t>
      </w:r>
      <w:r w:rsidRPr="00F2693F">
        <w:rPr>
          <w:rFonts w:ascii="Book Antiqua" w:eastAsia="Book Antiqua" w:hAnsi="Book Antiqua" w:cstheme="minorHAnsi"/>
          <w:i/>
          <w:color w:val="000000"/>
        </w:rPr>
        <w:t>or where applicable, appointed representative</w:t>
      </w:r>
      <w:r w:rsidRPr="00F2693F">
        <w:rPr>
          <w:rFonts w:ascii="Book Antiqua" w:eastAsia="Book Antiqua" w:hAnsi="Book Antiqua" w:cstheme="minorHAnsi"/>
          <w:color w:val="000000"/>
        </w:rPr>
        <w:t>) under an outsourcing arrangement for the purpose of the provision by the Company of dealing and brokerage services and activities.</w:t>
      </w:r>
    </w:p>
    <w:p w14:paraId="1D7EE0AD" w14:textId="77777777" w:rsidR="005421FA" w:rsidRPr="00F2693F" w:rsidRDefault="00381B41" w:rsidP="007642EC">
      <w:pPr>
        <w:spacing w:line="360" w:lineRule="auto"/>
        <w:jc w:val="both"/>
        <w:rPr>
          <w:rFonts w:ascii="Book Antiqua" w:eastAsia="Book Antiqua" w:hAnsi="Book Antiqua" w:cstheme="minorHAnsi"/>
        </w:rPr>
      </w:pPr>
      <w:r w:rsidRPr="00F2693F">
        <w:rPr>
          <w:rFonts w:ascii="Book Antiqua" w:eastAsia="Book Antiqua" w:hAnsi="Book Antiqua" w:cstheme="minorHAnsi"/>
        </w:rPr>
        <w:t xml:space="preserve">The Company and/or other persons connected with the Company may have an interest, relationship or arrangement that is material in relation to any transaction and or service offered affected under the Company’s rules and regulations. </w:t>
      </w:r>
    </w:p>
    <w:p w14:paraId="277E07F8" w14:textId="0724978E" w:rsidR="005421FA" w:rsidRPr="00F2693F" w:rsidRDefault="00381B41" w:rsidP="007642EC">
      <w:pPr>
        <w:spacing w:line="360" w:lineRule="auto"/>
        <w:jc w:val="both"/>
        <w:rPr>
          <w:rFonts w:ascii="Book Antiqua" w:eastAsia="Book Antiqua" w:hAnsi="Book Antiqua" w:cstheme="minorHAnsi"/>
        </w:rPr>
      </w:pPr>
      <w:r w:rsidRPr="00F2693F">
        <w:rPr>
          <w:rFonts w:ascii="Book Antiqua" w:eastAsia="Book Antiqua" w:hAnsi="Book Antiqua" w:cstheme="minorHAnsi"/>
        </w:rPr>
        <w:t xml:space="preserve">Such interests, relationships or arrangements may not necessarily be separately disclosed to our </w:t>
      </w:r>
      <w:r w:rsidR="0050744D" w:rsidRPr="00F2693F">
        <w:rPr>
          <w:rFonts w:ascii="Book Antiqua" w:eastAsia="Book Antiqua" w:hAnsi="Book Antiqua" w:cstheme="minorHAnsi"/>
        </w:rPr>
        <w:t>Customer</w:t>
      </w:r>
      <w:r w:rsidRPr="00F2693F">
        <w:rPr>
          <w:rFonts w:ascii="Book Antiqua" w:eastAsia="Book Antiqua" w:hAnsi="Book Antiqua" w:cstheme="minorHAnsi"/>
        </w:rPr>
        <w:t xml:space="preserve">s at or prior to the time of the services offered. However, the Company, at a minimum, shall: </w:t>
      </w:r>
    </w:p>
    <w:p w14:paraId="290474A2" w14:textId="11F37CC9" w:rsidR="005421FA" w:rsidRPr="00F2693F" w:rsidRDefault="00381B41" w:rsidP="007642EC">
      <w:pPr>
        <w:numPr>
          <w:ilvl w:val="0"/>
          <w:numId w:val="2"/>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identify with reference to the Securities carried out by the Company, the circumstances which constitute or may give rise to a conflict of interest entailing a material risk of damage to the interests of one or more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s;</w:t>
      </w:r>
    </w:p>
    <w:p w14:paraId="2AFB45E4" w14:textId="77777777" w:rsidR="005421FA" w:rsidRPr="00F2693F" w:rsidRDefault="00381B41" w:rsidP="007642EC">
      <w:pPr>
        <w:numPr>
          <w:ilvl w:val="0"/>
          <w:numId w:val="2"/>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specify procedures to be followed and measures to be adopted in order to manage such conflicts;</w:t>
      </w:r>
    </w:p>
    <w:p w14:paraId="04B509E8" w14:textId="5DB9F781" w:rsidR="005421FA" w:rsidRPr="00F2693F" w:rsidRDefault="00381B41" w:rsidP="007642EC">
      <w:pPr>
        <w:numPr>
          <w:ilvl w:val="0"/>
          <w:numId w:val="2"/>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lastRenderedPageBreak/>
        <w:t>ensure that the procedures and measures taken are designed to ensure that relevant persons engaged in different business activities involving a conflict of interest</w:t>
      </w:r>
      <w:r w:rsidR="005B16F1">
        <w:rPr>
          <w:rFonts w:ascii="Book Antiqua" w:eastAsia="Book Antiqua" w:hAnsi="Book Antiqua" w:cstheme="minorHAnsi"/>
          <w:color w:val="000000"/>
        </w:rPr>
        <w:t>,</w:t>
      </w:r>
      <w:r w:rsidRPr="00F2693F">
        <w:rPr>
          <w:rFonts w:ascii="Book Antiqua" w:eastAsia="Book Antiqua" w:hAnsi="Book Antiqua" w:cstheme="minorHAnsi"/>
          <w:color w:val="000000"/>
        </w:rPr>
        <w:t xml:space="preserve"> carry on those activities at a level of independence appropriate to the size and activities of the Company and to the materiality of the risk of damage to the interests of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s;</w:t>
      </w:r>
    </w:p>
    <w:p w14:paraId="3049C719" w14:textId="544FAD1B" w:rsidR="005421FA" w:rsidRPr="00F2693F" w:rsidRDefault="00381B41" w:rsidP="007642EC">
      <w:pPr>
        <w:numPr>
          <w:ilvl w:val="0"/>
          <w:numId w:val="2"/>
        </w:numPr>
        <w:pBdr>
          <w:top w:val="nil"/>
          <w:left w:val="nil"/>
          <w:bottom w:val="nil"/>
          <w:right w:val="nil"/>
          <w:between w:val="nil"/>
        </w:pBdr>
        <w:spacing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Where, however the Company does not consider that the arrangements under this Policy are sufficient to manage a particular conflict, the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 xml:space="preserve"> shall be informed of the nature of the conflict so that he/she can proceed accordingly and make an informed decision. </w:t>
      </w:r>
    </w:p>
    <w:p w14:paraId="1967DE4E" w14:textId="36611F7A" w:rsidR="005421FA" w:rsidRPr="00F2693F" w:rsidRDefault="00381B41" w:rsidP="007642EC">
      <w:pPr>
        <w:spacing w:line="360" w:lineRule="auto"/>
        <w:jc w:val="both"/>
        <w:rPr>
          <w:rFonts w:ascii="Book Antiqua" w:eastAsia="Book Antiqua" w:hAnsi="Book Antiqua" w:cstheme="minorHAnsi"/>
        </w:rPr>
      </w:pPr>
      <w:r w:rsidRPr="00F2693F">
        <w:rPr>
          <w:rFonts w:ascii="Book Antiqua" w:eastAsia="Book Antiqua" w:hAnsi="Book Antiqua" w:cstheme="minorHAnsi"/>
        </w:rPr>
        <w:t>The affected parties</w:t>
      </w:r>
      <w:r w:rsidR="00435E53">
        <w:rPr>
          <w:rFonts w:ascii="Book Antiqua" w:eastAsia="Book Antiqua" w:hAnsi="Book Antiqua" w:cstheme="minorHAnsi"/>
        </w:rPr>
        <w:t>,</w:t>
      </w:r>
      <w:r w:rsidRPr="00F2693F">
        <w:rPr>
          <w:rFonts w:ascii="Book Antiqua" w:eastAsia="Book Antiqua" w:hAnsi="Book Antiqua" w:cstheme="minorHAnsi"/>
        </w:rPr>
        <w:t xml:space="preserve"> </w:t>
      </w:r>
      <w:r w:rsidR="005B16F1">
        <w:rPr>
          <w:rFonts w:ascii="Book Antiqua" w:eastAsia="Book Antiqua" w:hAnsi="Book Antiqua" w:cstheme="minorHAnsi"/>
        </w:rPr>
        <w:t>in case a</w:t>
      </w:r>
      <w:r w:rsidR="005B16F1" w:rsidRPr="00F2693F">
        <w:rPr>
          <w:rFonts w:ascii="Book Antiqua" w:eastAsia="Book Antiqua" w:hAnsi="Book Antiqua" w:cstheme="minorHAnsi"/>
        </w:rPr>
        <w:t xml:space="preserve"> </w:t>
      </w:r>
      <w:r w:rsidRPr="00F2693F">
        <w:rPr>
          <w:rFonts w:ascii="Book Antiqua" w:eastAsia="Book Antiqua" w:hAnsi="Book Antiqua" w:cstheme="minorHAnsi"/>
        </w:rPr>
        <w:t xml:space="preserve">conflict of interest arises can be the Company, its Employees or its </w:t>
      </w:r>
      <w:r w:rsidR="00435E53">
        <w:rPr>
          <w:rFonts w:ascii="Book Antiqua" w:eastAsia="Book Antiqua" w:hAnsi="Book Antiqua" w:cstheme="minorHAnsi"/>
        </w:rPr>
        <w:t>C</w:t>
      </w:r>
      <w:r w:rsidR="0050744D" w:rsidRPr="00F2693F">
        <w:rPr>
          <w:rFonts w:ascii="Book Antiqua" w:eastAsia="Book Antiqua" w:hAnsi="Book Antiqua" w:cstheme="minorHAnsi"/>
        </w:rPr>
        <w:t>ustomer</w:t>
      </w:r>
      <w:r w:rsidRPr="00F2693F">
        <w:rPr>
          <w:rFonts w:ascii="Book Antiqua" w:eastAsia="Book Antiqua" w:hAnsi="Book Antiqua" w:cstheme="minorHAnsi"/>
        </w:rPr>
        <w:t xml:space="preserve">s. More specifically, a conflict of interest may arise, between the following parties: </w:t>
      </w:r>
    </w:p>
    <w:p w14:paraId="40C8101B" w14:textId="0EBC07DF" w:rsidR="005421FA" w:rsidRPr="00F2693F" w:rsidRDefault="00381B41" w:rsidP="007642EC">
      <w:pPr>
        <w:numPr>
          <w:ilvl w:val="0"/>
          <w:numId w:val="4"/>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The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 xml:space="preserve"> and the Company; </w:t>
      </w:r>
    </w:p>
    <w:p w14:paraId="561EB75F" w14:textId="6F493045" w:rsidR="005421FA" w:rsidRPr="00F2693F" w:rsidRDefault="00381B41" w:rsidP="007642EC">
      <w:pPr>
        <w:numPr>
          <w:ilvl w:val="0"/>
          <w:numId w:val="4"/>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Two</w:t>
      </w:r>
      <w:r w:rsidR="00897932" w:rsidRPr="00F2693F">
        <w:rPr>
          <w:rFonts w:ascii="Book Antiqua" w:eastAsia="Book Antiqua" w:hAnsi="Book Antiqua" w:cstheme="minorHAnsi"/>
          <w:color w:val="000000"/>
        </w:rPr>
        <w:t xml:space="preserve"> (2)</w:t>
      </w:r>
      <w:r w:rsidRPr="00F2693F">
        <w:rPr>
          <w:rFonts w:ascii="Book Antiqua" w:eastAsia="Book Antiqua" w:hAnsi="Book Antiqua" w:cstheme="minorHAnsi"/>
          <w:color w:val="000000"/>
        </w:rPr>
        <w:t xml:space="preserve"> o</w:t>
      </w:r>
      <w:r w:rsidR="00897932" w:rsidRPr="00F2693F">
        <w:rPr>
          <w:rFonts w:ascii="Book Antiqua" w:eastAsia="Book Antiqua" w:hAnsi="Book Antiqua" w:cstheme="minorHAnsi"/>
          <w:color w:val="000000"/>
        </w:rPr>
        <w:t>r</w:t>
      </w:r>
      <w:r w:rsidRPr="00F2693F">
        <w:rPr>
          <w:rFonts w:ascii="Book Antiqua" w:eastAsia="Book Antiqua" w:hAnsi="Book Antiqua" w:cstheme="minorHAnsi"/>
          <w:color w:val="000000"/>
        </w:rPr>
        <w:t xml:space="preserve"> more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 xml:space="preserve">s of the Company; </w:t>
      </w:r>
    </w:p>
    <w:p w14:paraId="736D9000" w14:textId="77777777" w:rsidR="005421FA" w:rsidRPr="00F2693F" w:rsidRDefault="00381B41" w:rsidP="007642EC">
      <w:pPr>
        <w:numPr>
          <w:ilvl w:val="0"/>
          <w:numId w:val="4"/>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The Company and its Employees/Manager(s); </w:t>
      </w:r>
    </w:p>
    <w:p w14:paraId="4D3A3DB2" w14:textId="65CDB37C" w:rsidR="005421FA" w:rsidRPr="00F2693F" w:rsidRDefault="00381B41" w:rsidP="007642EC">
      <w:pPr>
        <w:numPr>
          <w:ilvl w:val="0"/>
          <w:numId w:val="4"/>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One </w:t>
      </w:r>
      <w:r w:rsidR="00897932" w:rsidRPr="00F2693F">
        <w:rPr>
          <w:rFonts w:ascii="Book Antiqua" w:eastAsia="Book Antiqua" w:hAnsi="Book Antiqua" w:cstheme="minorHAnsi"/>
          <w:color w:val="000000"/>
        </w:rPr>
        <w:t xml:space="preserve">(1) </w:t>
      </w:r>
      <w:r w:rsidRPr="00F2693F">
        <w:rPr>
          <w:rFonts w:ascii="Book Antiqua" w:eastAsia="Book Antiqua" w:hAnsi="Book Antiqua" w:cstheme="minorHAnsi"/>
          <w:color w:val="000000"/>
        </w:rPr>
        <w:t xml:space="preserve">or more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 xml:space="preserve">(s) of the Company and an Employee/Manager of the Company; </w:t>
      </w:r>
    </w:p>
    <w:p w14:paraId="4E5DAC81" w14:textId="47016A41" w:rsidR="005421FA" w:rsidRPr="00F2693F" w:rsidRDefault="00435E53" w:rsidP="007642EC">
      <w:pPr>
        <w:numPr>
          <w:ilvl w:val="0"/>
          <w:numId w:val="4"/>
        </w:numPr>
        <w:pBdr>
          <w:top w:val="nil"/>
          <w:left w:val="nil"/>
          <w:bottom w:val="nil"/>
          <w:right w:val="nil"/>
          <w:between w:val="nil"/>
        </w:pBdr>
        <w:spacing w:after="0" w:line="360" w:lineRule="auto"/>
        <w:jc w:val="both"/>
        <w:rPr>
          <w:rFonts w:ascii="Book Antiqua" w:eastAsia="Book Antiqua" w:hAnsi="Book Antiqua" w:cstheme="minorHAnsi"/>
          <w:color w:val="000000"/>
        </w:rPr>
      </w:pPr>
      <w:r>
        <w:rPr>
          <w:rFonts w:ascii="Book Antiqua" w:eastAsia="Book Antiqua" w:hAnsi="Book Antiqua" w:cstheme="minorHAnsi"/>
          <w:color w:val="000000"/>
        </w:rPr>
        <w:t xml:space="preserve">Between the </w:t>
      </w:r>
      <w:r w:rsidR="00381B41" w:rsidRPr="00F2693F">
        <w:rPr>
          <w:rFonts w:ascii="Book Antiqua" w:eastAsia="Book Antiqua" w:hAnsi="Book Antiqua" w:cstheme="minorHAnsi"/>
          <w:color w:val="000000"/>
        </w:rPr>
        <w:t>Company’s department</w:t>
      </w:r>
      <w:r>
        <w:rPr>
          <w:rFonts w:ascii="Book Antiqua" w:eastAsia="Book Antiqua" w:hAnsi="Book Antiqua" w:cstheme="minorHAnsi"/>
          <w:color w:val="000000"/>
        </w:rPr>
        <w:t>s</w:t>
      </w:r>
      <w:r w:rsidR="00897932" w:rsidRPr="00F2693F">
        <w:rPr>
          <w:rFonts w:ascii="Book Antiqua" w:eastAsia="Book Antiqua" w:hAnsi="Book Antiqua" w:cstheme="minorHAnsi"/>
          <w:color w:val="000000"/>
        </w:rPr>
        <w:t>.</w:t>
      </w:r>
    </w:p>
    <w:p w14:paraId="7AAFBEB4" w14:textId="17CDF6FB" w:rsidR="005421FA" w:rsidRPr="00134DCF" w:rsidRDefault="00897932" w:rsidP="007642EC">
      <w:pPr>
        <w:pStyle w:val="Heading1"/>
        <w:numPr>
          <w:ilvl w:val="0"/>
          <w:numId w:val="26"/>
        </w:numPr>
        <w:spacing w:after="240"/>
        <w:ind w:left="851" w:hanging="491"/>
        <w:jc w:val="both"/>
        <w:rPr>
          <w:rFonts w:ascii="Book Antiqua" w:hAnsi="Book Antiqua"/>
          <w:sz w:val="28"/>
          <w:szCs w:val="28"/>
        </w:rPr>
      </w:pPr>
      <w:bookmarkStart w:id="50" w:name="_2jxsxqh" w:colFirst="0" w:colLast="0"/>
      <w:bookmarkStart w:id="51" w:name="_Toc102663910"/>
      <w:bookmarkEnd w:id="50"/>
      <w:r w:rsidRPr="00134DCF">
        <w:rPr>
          <w:rFonts w:ascii="Book Antiqua" w:hAnsi="Book Antiqua"/>
          <w:sz w:val="28"/>
          <w:szCs w:val="28"/>
        </w:rPr>
        <w:t>PURPOSE</w:t>
      </w:r>
      <w:bookmarkEnd w:id="51"/>
    </w:p>
    <w:p w14:paraId="43340A88" w14:textId="2EE75FA2" w:rsidR="005421FA" w:rsidRPr="00F2693F" w:rsidRDefault="00381B41" w:rsidP="007642EC">
      <w:pPr>
        <w:spacing w:line="360" w:lineRule="auto"/>
        <w:jc w:val="both"/>
        <w:rPr>
          <w:rFonts w:ascii="Book Antiqua" w:eastAsia="Book Antiqua" w:hAnsi="Book Antiqua" w:cstheme="minorHAnsi"/>
        </w:rPr>
      </w:pPr>
      <w:r w:rsidRPr="00F2693F">
        <w:rPr>
          <w:rFonts w:ascii="Book Antiqua" w:eastAsia="Book Antiqua" w:hAnsi="Book Antiqua" w:cstheme="minorHAnsi"/>
        </w:rPr>
        <w:t xml:space="preserve">The purpose of this </w:t>
      </w:r>
      <w:r w:rsidR="000162ED">
        <w:rPr>
          <w:rFonts w:ascii="Book Antiqua" w:eastAsia="Book Antiqua" w:hAnsi="Book Antiqua" w:cstheme="minorHAnsi"/>
        </w:rPr>
        <w:t>P</w:t>
      </w:r>
      <w:r w:rsidRPr="00F2693F">
        <w:rPr>
          <w:rFonts w:ascii="Book Antiqua" w:eastAsia="Book Antiqua" w:hAnsi="Book Antiqua" w:cstheme="minorHAnsi"/>
        </w:rPr>
        <w:t>olicy is to set out the Company’s approach to identifying and managing conflicts of interest which may arise during the course of its business activities. The Policy applies to the Relevant Persons</w:t>
      </w:r>
      <w:r w:rsidR="00897932" w:rsidRPr="00F2693F">
        <w:rPr>
          <w:rFonts w:ascii="Book Antiqua" w:eastAsia="Book Antiqua" w:hAnsi="Book Antiqua" w:cstheme="minorHAnsi"/>
        </w:rPr>
        <w:t xml:space="preserve"> </w:t>
      </w:r>
      <w:r w:rsidRPr="00F2693F">
        <w:rPr>
          <w:rFonts w:ascii="Book Antiqua" w:eastAsia="Book Antiqua" w:hAnsi="Book Antiqua" w:cstheme="minorHAnsi"/>
        </w:rPr>
        <w:t xml:space="preserve">and refers to all interactions with all </w:t>
      </w:r>
      <w:r w:rsidR="000162ED">
        <w:rPr>
          <w:rFonts w:ascii="Book Antiqua" w:eastAsia="Book Antiqua" w:hAnsi="Book Antiqua" w:cstheme="minorHAnsi"/>
        </w:rPr>
        <w:t>C</w:t>
      </w:r>
      <w:r w:rsidR="0050744D" w:rsidRPr="00F2693F">
        <w:rPr>
          <w:rFonts w:ascii="Book Antiqua" w:eastAsia="Book Antiqua" w:hAnsi="Book Antiqua" w:cstheme="minorHAnsi"/>
        </w:rPr>
        <w:t>ustomer</w:t>
      </w:r>
      <w:r w:rsidRPr="00F2693F">
        <w:rPr>
          <w:rFonts w:ascii="Book Antiqua" w:eastAsia="Book Antiqua" w:hAnsi="Book Antiqua" w:cstheme="minorHAnsi"/>
        </w:rPr>
        <w:t xml:space="preserve">s. </w:t>
      </w:r>
    </w:p>
    <w:p w14:paraId="3E84E916" w14:textId="624F4B35" w:rsidR="005421FA" w:rsidRPr="00F2693F" w:rsidRDefault="00381B41" w:rsidP="007642EC">
      <w:pPr>
        <w:spacing w:line="360" w:lineRule="auto"/>
        <w:jc w:val="both"/>
        <w:rPr>
          <w:rFonts w:ascii="Book Antiqua" w:eastAsia="Book Antiqua" w:hAnsi="Book Antiqua" w:cstheme="minorHAnsi"/>
        </w:rPr>
      </w:pPr>
      <w:r w:rsidRPr="00F2693F">
        <w:rPr>
          <w:rFonts w:ascii="Book Antiqua" w:eastAsia="Book Antiqua" w:hAnsi="Book Antiqua" w:cstheme="minorHAnsi"/>
        </w:rPr>
        <w:t xml:space="preserve">This document sets out the </w:t>
      </w:r>
      <w:r w:rsidR="00897932" w:rsidRPr="00F2693F">
        <w:rPr>
          <w:rFonts w:ascii="Book Antiqua" w:eastAsia="Book Antiqua" w:hAnsi="Book Antiqua" w:cstheme="minorHAnsi"/>
        </w:rPr>
        <w:t>C</w:t>
      </w:r>
      <w:r w:rsidR="00823869" w:rsidRPr="00F2693F">
        <w:rPr>
          <w:rFonts w:ascii="Book Antiqua" w:eastAsia="Book Antiqua" w:hAnsi="Book Antiqua" w:cstheme="minorHAnsi"/>
        </w:rPr>
        <w:t>ompany’s</w:t>
      </w:r>
      <w:r w:rsidRPr="00F2693F">
        <w:rPr>
          <w:rFonts w:ascii="Book Antiqua" w:eastAsia="Book Antiqua" w:hAnsi="Book Antiqua" w:cstheme="minorHAnsi"/>
        </w:rPr>
        <w:t xml:space="preserve"> Policy in a format suitable for distribution to </w:t>
      </w:r>
      <w:r w:rsidR="0050744D" w:rsidRPr="00F2693F">
        <w:rPr>
          <w:rFonts w:ascii="Book Antiqua" w:eastAsia="Book Antiqua" w:hAnsi="Book Antiqua" w:cstheme="minorHAnsi"/>
        </w:rPr>
        <w:t>Customer</w:t>
      </w:r>
      <w:r w:rsidRPr="00F2693F">
        <w:rPr>
          <w:rFonts w:ascii="Book Antiqua" w:eastAsia="Book Antiqua" w:hAnsi="Book Antiqua" w:cstheme="minorHAnsi"/>
        </w:rPr>
        <w:t>s and created in order to be appropriate and in relation to the size and organizational structure of the Company as well as the nature, scale and type of business it undertakes and provides.</w:t>
      </w:r>
    </w:p>
    <w:p w14:paraId="0BEEB721" w14:textId="77777777" w:rsidR="005421FA" w:rsidRPr="00F2693F" w:rsidRDefault="00381B41" w:rsidP="007642EC">
      <w:pPr>
        <w:spacing w:line="360" w:lineRule="auto"/>
        <w:jc w:val="both"/>
        <w:rPr>
          <w:rFonts w:ascii="Book Antiqua" w:eastAsia="Book Antiqua" w:hAnsi="Book Antiqua" w:cstheme="minorHAnsi"/>
        </w:rPr>
      </w:pPr>
      <w:r w:rsidRPr="00F2693F">
        <w:rPr>
          <w:rFonts w:ascii="Book Antiqua" w:eastAsia="Book Antiqua" w:hAnsi="Book Antiqua" w:cstheme="minorHAnsi"/>
        </w:rPr>
        <w:t xml:space="preserve">The process entails the following factors: </w:t>
      </w:r>
    </w:p>
    <w:p w14:paraId="5FF42110" w14:textId="44FD036D" w:rsidR="005421FA" w:rsidRPr="00F2693F" w:rsidRDefault="00381B41" w:rsidP="007642EC">
      <w:pPr>
        <w:numPr>
          <w:ilvl w:val="0"/>
          <w:numId w:val="5"/>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Identification of conflicts of interest situations</w:t>
      </w:r>
      <w:r w:rsidR="00897932" w:rsidRPr="00F2693F">
        <w:rPr>
          <w:rFonts w:ascii="Book Antiqua" w:eastAsia="Book Antiqua" w:hAnsi="Book Antiqua" w:cstheme="minorHAnsi"/>
          <w:color w:val="000000"/>
        </w:rPr>
        <w:t>;</w:t>
      </w:r>
      <w:r w:rsidRPr="00F2693F">
        <w:rPr>
          <w:rFonts w:ascii="Book Antiqua" w:eastAsia="Book Antiqua" w:hAnsi="Book Antiqua" w:cstheme="minorHAnsi"/>
          <w:color w:val="000000"/>
        </w:rPr>
        <w:t xml:space="preserve"> </w:t>
      </w:r>
    </w:p>
    <w:p w14:paraId="33A545DE" w14:textId="7E30D59B" w:rsidR="005421FA" w:rsidRPr="00F2693F" w:rsidRDefault="00381B41" w:rsidP="007642EC">
      <w:pPr>
        <w:numPr>
          <w:ilvl w:val="0"/>
          <w:numId w:val="5"/>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Management of conflicts of interest situations</w:t>
      </w:r>
      <w:r w:rsidR="00897932" w:rsidRPr="00F2693F">
        <w:rPr>
          <w:rFonts w:ascii="Book Antiqua" w:eastAsia="Book Antiqua" w:hAnsi="Book Antiqua" w:cstheme="minorHAnsi"/>
          <w:color w:val="000000"/>
        </w:rPr>
        <w:t>;</w:t>
      </w:r>
    </w:p>
    <w:p w14:paraId="6676346E" w14:textId="387E9748" w:rsidR="005421FA" w:rsidRPr="00F2693F" w:rsidRDefault="00381B41" w:rsidP="007642EC">
      <w:pPr>
        <w:numPr>
          <w:ilvl w:val="0"/>
          <w:numId w:val="5"/>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Disclosure of conflict of interest in cases where such situations identified cannot be mitigated/resolved</w:t>
      </w:r>
      <w:r w:rsidR="00897932" w:rsidRPr="00F2693F">
        <w:rPr>
          <w:rFonts w:ascii="Book Antiqua" w:eastAsia="Book Antiqua" w:hAnsi="Book Antiqua" w:cstheme="minorHAnsi"/>
          <w:color w:val="000000"/>
        </w:rPr>
        <w:t>;</w:t>
      </w:r>
      <w:r w:rsidRPr="00F2693F">
        <w:rPr>
          <w:rFonts w:ascii="Book Antiqua" w:eastAsia="Book Antiqua" w:hAnsi="Book Antiqua" w:cstheme="minorHAnsi"/>
          <w:color w:val="000000"/>
        </w:rPr>
        <w:t xml:space="preserve"> and</w:t>
      </w:r>
    </w:p>
    <w:p w14:paraId="6B7E73C1" w14:textId="77777777" w:rsidR="00897932" w:rsidRPr="00F2693F" w:rsidRDefault="00381B41" w:rsidP="007642EC">
      <w:pPr>
        <w:numPr>
          <w:ilvl w:val="0"/>
          <w:numId w:val="5"/>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Retain updated records of identified conflict of interest situations.</w:t>
      </w:r>
    </w:p>
    <w:p w14:paraId="5FC6578B" w14:textId="6D2BA1B4" w:rsidR="005421FA" w:rsidRPr="00F2693F" w:rsidRDefault="00381B41" w:rsidP="007642EC">
      <w:pPr>
        <w:pBdr>
          <w:top w:val="nil"/>
          <w:left w:val="nil"/>
          <w:bottom w:val="nil"/>
          <w:right w:val="nil"/>
          <w:between w:val="nil"/>
        </w:pBdr>
        <w:spacing w:after="0" w:line="360" w:lineRule="auto"/>
        <w:ind w:left="720"/>
        <w:jc w:val="both"/>
        <w:rPr>
          <w:rFonts w:ascii="Book Antiqua" w:eastAsia="Book Antiqua" w:hAnsi="Book Antiqua" w:cstheme="minorHAnsi"/>
          <w:color w:val="000000"/>
        </w:rPr>
      </w:pPr>
      <w:r w:rsidRPr="00F2693F">
        <w:rPr>
          <w:rFonts w:ascii="Book Antiqua" w:eastAsia="Book Antiqua" w:hAnsi="Book Antiqua" w:cstheme="minorHAnsi"/>
          <w:color w:val="000000"/>
        </w:rPr>
        <w:lastRenderedPageBreak/>
        <w:t xml:space="preserve"> </w:t>
      </w:r>
    </w:p>
    <w:p w14:paraId="57196BCD" w14:textId="59680127" w:rsidR="005421FA" w:rsidRPr="00134DCF" w:rsidRDefault="00897932" w:rsidP="007642EC">
      <w:pPr>
        <w:pStyle w:val="Heading1"/>
        <w:numPr>
          <w:ilvl w:val="0"/>
          <w:numId w:val="26"/>
        </w:numPr>
        <w:spacing w:after="240"/>
        <w:ind w:left="851" w:hanging="491"/>
        <w:jc w:val="both"/>
        <w:rPr>
          <w:rFonts w:ascii="Book Antiqua" w:hAnsi="Book Antiqua"/>
          <w:sz w:val="28"/>
          <w:szCs w:val="28"/>
        </w:rPr>
      </w:pPr>
      <w:bookmarkStart w:id="52" w:name="_z337ya" w:colFirst="0" w:colLast="0"/>
      <w:bookmarkStart w:id="53" w:name="_Toc102663911"/>
      <w:bookmarkEnd w:id="52"/>
      <w:r w:rsidRPr="00134DCF">
        <w:rPr>
          <w:rFonts w:ascii="Book Antiqua" w:hAnsi="Book Antiqua"/>
          <w:sz w:val="28"/>
          <w:szCs w:val="28"/>
        </w:rPr>
        <w:t>IDENTIFICATION OF CONFLICTS OF INTEREST</w:t>
      </w:r>
      <w:bookmarkEnd w:id="53"/>
    </w:p>
    <w:p w14:paraId="05497E6E" w14:textId="639ECCD6" w:rsidR="005421FA" w:rsidRPr="00F2693F" w:rsidRDefault="00381B41" w:rsidP="007642EC">
      <w:pPr>
        <w:spacing w:line="360" w:lineRule="auto"/>
        <w:jc w:val="both"/>
        <w:rPr>
          <w:rFonts w:ascii="Book Antiqua" w:eastAsia="Book Antiqua" w:hAnsi="Book Antiqua" w:cstheme="minorHAnsi"/>
        </w:rPr>
      </w:pPr>
      <w:r w:rsidRPr="00F2693F">
        <w:rPr>
          <w:rFonts w:ascii="Book Antiqua" w:eastAsia="Book Antiqua" w:hAnsi="Book Antiqua" w:cstheme="minorHAnsi"/>
        </w:rPr>
        <w:t xml:space="preserve">While it is not feasible to define precisely or create an exhaustive list of all relevant conflicts of interest situations that may arise, as per the current nature, scale and complexity of the Company’s business, the following list includes circumstances which constitute or may give rise to a conflict of interest entailing a material risk of damage to the interests of one or more </w:t>
      </w:r>
      <w:r w:rsidR="0050744D" w:rsidRPr="00F2693F">
        <w:rPr>
          <w:rFonts w:ascii="Book Antiqua" w:eastAsia="Book Antiqua" w:hAnsi="Book Antiqua" w:cstheme="minorHAnsi"/>
        </w:rPr>
        <w:t>Customer</w:t>
      </w:r>
      <w:r w:rsidRPr="00F2693F">
        <w:rPr>
          <w:rFonts w:ascii="Book Antiqua" w:eastAsia="Book Antiqua" w:hAnsi="Book Antiqua" w:cstheme="minorHAnsi"/>
        </w:rPr>
        <w:t xml:space="preserve">s, as applicable. </w:t>
      </w:r>
    </w:p>
    <w:p w14:paraId="6F83E51A" w14:textId="263EE8AE" w:rsidR="005421FA" w:rsidRPr="00F2693F" w:rsidRDefault="00381B41" w:rsidP="007642EC">
      <w:pPr>
        <w:spacing w:line="360" w:lineRule="auto"/>
        <w:jc w:val="both"/>
        <w:rPr>
          <w:rFonts w:ascii="Book Antiqua" w:eastAsia="Book Antiqua" w:hAnsi="Book Antiqua" w:cstheme="minorHAnsi"/>
        </w:rPr>
      </w:pPr>
      <w:r w:rsidRPr="00F2693F">
        <w:rPr>
          <w:rFonts w:ascii="Book Antiqua" w:eastAsia="Book Antiqua" w:hAnsi="Book Antiqua" w:cstheme="minorHAnsi"/>
        </w:rPr>
        <w:t xml:space="preserve">When the Company offers securities to the </w:t>
      </w:r>
      <w:r w:rsidR="0050744D" w:rsidRPr="00F2693F">
        <w:rPr>
          <w:rFonts w:ascii="Book Antiqua" w:eastAsia="Book Antiqua" w:hAnsi="Book Antiqua" w:cstheme="minorHAnsi"/>
        </w:rPr>
        <w:t>Customer</w:t>
      </w:r>
      <w:r w:rsidRPr="00F2693F">
        <w:rPr>
          <w:rFonts w:ascii="Book Antiqua" w:eastAsia="Book Antiqua" w:hAnsi="Book Antiqua" w:cstheme="minorHAnsi"/>
        </w:rPr>
        <w:t>, the Company, an associate or some other person connected with the Company, may have an interest, relationship or arrangement that is material in</w:t>
      </w:r>
      <w:r w:rsidRPr="00F2693F">
        <w:rPr>
          <w:rFonts w:ascii="Book Antiqua" w:eastAsia="Book Antiqua" w:hAnsi="Book Antiqua" w:cs="Book Antiqua"/>
        </w:rPr>
        <w:t xml:space="preserve"> </w:t>
      </w:r>
      <w:r w:rsidRPr="00F2693F">
        <w:rPr>
          <w:rFonts w:ascii="Book Antiqua" w:eastAsia="Book Antiqua" w:hAnsi="Book Antiqua" w:cstheme="minorHAnsi"/>
        </w:rPr>
        <w:t xml:space="preserve">relation to the Transaction concerned or that conflicts with the </w:t>
      </w:r>
      <w:r w:rsidR="0050744D" w:rsidRPr="00F2693F">
        <w:rPr>
          <w:rFonts w:ascii="Book Antiqua" w:eastAsia="Book Antiqua" w:hAnsi="Book Antiqua" w:cstheme="minorHAnsi"/>
        </w:rPr>
        <w:t>Customer</w:t>
      </w:r>
      <w:r w:rsidRPr="00F2693F">
        <w:rPr>
          <w:rFonts w:ascii="Book Antiqua" w:eastAsia="Book Antiqua" w:hAnsi="Book Antiqua" w:cstheme="minorHAnsi"/>
        </w:rPr>
        <w:t xml:space="preserve">’s interest. The Company hereby identifies and discloses a range of circumstances which may give rise to a conflict of interest and potentially but not necessarily be detrimental to the interests of one or more of its </w:t>
      </w:r>
      <w:r w:rsidR="0050744D" w:rsidRPr="00F2693F">
        <w:rPr>
          <w:rFonts w:ascii="Book Antiqua" w:eastAsia="Book Antiqua" w:hAnsi="Book Antiqua" w:cstheme="minorHAnsi"/>
        </w:rPr>
        <w:t>Customer</w:t>
      </w:r>
      <w:r w:rsidRPr="00F2693F">
        <w:rPr>
          <w:rFonts w:ascii="Book Antiqua" w:eastAsia="Book Antiqua" w:hAnsi="Book Antiqua" w:cstheme="minorHAnsi"/>
        </w:rPr>
        <w:t xml:space="preserve">s. Such a conflict of interest may arise if the Company, or any person directly or indirectly controlled by the Company or a </w:t>
      </w:r>
      <w:r w:rsidR="0050744D" w:rsidRPr="00F2693F">
        <w:rPr>
          <w:rFonts w:ascii="Book Antiqua" w:eastAsia="Book Antiqua" w:hAnsi="Book Antiqua" w:cstheme="minorHAnsi"/>
        </w:rPr>
        <w:t>Customer</w:t>
      </w:r>
      <w:r w:rsidRPr="00F2693F">
        <w:rPr>
          <w:rFonts w:ascii="Book Antiqua" w:eastAsia="Book Antiqua" w:hAnsi="Book Antiqua" w:cstheme="minorHAnsi"/>
        </w:rPr>
        <w:t xml:space="preserve">, is likely to make a financial gain, or avoid a financial loss, at the expense of a </w:t>
      </w:r>
      <w:r w:rsidR="0050744D" w:rsidRPr="00F2693F">
        <w:rPr>
          <w:rFonts w:ascii="Book Antiqua" w:eastAsia="Book Antiqua" w:hAnsi="Book Antiqua" w:cstheme="minorHAnsi"/>
        </w:rPr>
        <w:t>Customer</w:t>
      </w:r>
      <w:r w:rsidRPr="00F2693F">
        <w:rPr>
          <w:rFonts w:ascii="Book Antiqua" w:eastAsia="Book Antiqua" w:hAnsi="Book Antiqua" w:cstheme="minorHAnsi"/>
        </w:rPr>
        <w:t xml:space="preserve"> or may have an interest, relationship or arrangement that is material in relation to the transaction concerned or that conflicts with the </w:t>
      </w:r>
      <w:r w:rsidR="0050744D" w:rsidRPr="00F2693F">
        <w:rPr>
          <w:rFonts w:ascii="Book Antiqua" w:eastAsia="Book Antiqua" w:hAnsi="Book Antiqua" w:cstheme="minorHAnsi"/>
        </w:rPr>
        <w:t>Customer</w:t>
      </w:r>
      <w:r w:rsidRPr="00F2693F">
        <w:rPr>
          <w:rFonts w:ascii="Book Antiqua" w:eastAsia="Book Antiqua" w:hAnsi="Book Antiqua" w:cstheme="minorHAnsi"/>
        </w:rPr>
        <w:t xml:space="preserve">’s interest. In general, the Company adheres to a policy that the creation of conflicts of interest must, insofar as possible, be prevented. </w:t>
      </w:r>
    </w:p>
    <w:p w14:paraId="31F8F78E" w14:textId="77777777" w:rsidR="005421FA" w:rsidRPr="00F2693F" w:rsidRDefault="00381B41" w:rsidP="007642EC">
      <w:pPr>
        <w:spacing w:line="360" w:lineRule="auto"/>
        <w:jc w:val="both"/>
        <w:rPr>
          <w:rFonts w:ascii="Book Antiqua" w:eastAsia="Book Antiqua" w:hAnsi="Book Antiqua" w:cstheme="minorHAnsi"/>
        </w:rPr>
      </w:pPr>
      <w:r w:rsidRPr="00F2693F">
        <w:rPr>
          <w:rFonts w:ascii="Book Antiqua" w:eastAsia="Book Antiqua" w:hAnsi="Book Antiqua" w:cstheme="minorHAnsi"/>
        </w:rPr>
        <w:t>This is applied through a combination of control measures that play a role in various aspects of our business operations, such as:</w:t>
      </w:r>
    </w:p>
    <w:p w14:paraId="373DC5A6" w14:textId="00E53350" w:rsidR="005421FA" w:rsidRPr="00F2693F" w:rsidRDefault="00381B41" w:rsidP="007642EC">
      <w:pPr>
        <w:numPr>
          <w:ilvl w:val="0"/>
          <w:numId w:val="9"/>
        </w:numPr>
        <w:pBdr>
          <w:top w:val="nil"/>
          <w:left w:val="nil"/>
          <w:bottom w:val="nil"/>
          <w:right w:val="nil"/>
          <w:between w:val="nil"/>
        </w:pBdr>
        <w:spacing w:after="0" w:line="360" w:lineRule="auto"/>
        <w:jc w:val="both"/>
        <w:rPr>
          <w:rFonts w:ascii="Book Antiqua" w:hAnsi="Book Antiqua" w:cstheme="minorHAnsi"/>
          <w:color w:val="000000"/>
        </w:rPr>
      </w:pPr>
      <w:r w:rsidRPr="00F2693F">
        <w:rPr>
          <w:rFonts w:ascii="Book Antiqua" w:eastAsia="Book Antiqua" w:hAnsi="Book Antiqua" w:cstheme="minorHAnsi"/>
          <w:color w:val="000000"/>
        </w:rPr>
        <w:t>The 'four eyes' principle check: (</w:t>
      </w:r>
      <w:r w:rsidRPr="00F2693F">
        <w:rPr>
          <w:rFonts w:ascii="Book Antiqua" w:eastAsia="Book Antiqua" w:hAnsi="Book Antiqua" w:cstheme="minorHAnsi"/>
          <w:i/>
          <w:color w:val="000000"/>
        </w:rPr>
        <w:t>at least</w:t>
      </w:r>
      <w:r w:rsidRPr="00F2693F">
        <w:rPr>
          <w:rFonts w:ascii="Book Antiqua" w:eastAsia="Book Antiqua" w:hAnsi="Book Antiqua" w:cstheme="minorHAnsi"/>
          <w:color w:val="000000"/>
        </w:rPr>
        <w:t xml:space="preserve">) </w:t>
      </w:r>
      <w:r w:rsidR="004D645E" w:rsidRPr="00F2693F">
        <w:rPr>
          <w:rFonts w:ascii="Book Antiqua" w:eastAsia="Book Antiqua" w:hAnsi="Book Antiqua" w:cstheme="minorHAnsi"/>
          <w:color w:val="000000"/>
        </w:rPr>
        <w:t>two (</w:t>
      </w:r>
      <w:r w:rsidRPr="00F2693F">
        <w:rPr>
          <w:rFonts w:ascii="Book Antiqua" w:eastAsia="Book Antiqua" w:hAnsi="Book Antiqua" w:cstheme="minorHAnsi"/>
          <w:color w:val="000000"/>
        </w:rPr>
        <w:t>2</w:t>
      </w:r>
      <w:r w:rsidR="004D645E" w:rsidRPr="00F2693F">
        <w:rPr>
          <w:rFonts w:ascii="Book Antiqua" w:eastAsia="Book Antiqua" w:hAnsi="Book Antiqua" w:cstheme="minorHAnsi"/>
          <w:color w:val="000000"/>
        </w:rPr>
        <w:t>)</w:t>
      </w:r>
      <w:r w:rsidRPr="00F2693F">
        <w:rPr>
          <w:rFonts w:ascii="Book Antiqua" w:eastAsia="Book Antiqua" w:hAnsi="Book Antiqua" w:cstheme="minorHAnsi"/>
          <w:color w:val="000000"/>
        </w:rPr>
        <w:t xml:space="preserve"> people are involved in all major decisions;</w:t>
      </w:r>
    </w:p>
    <w:p w14:paraId="57D43A95" w14:textId="4CEB097A" w:rsidR="005421FA" w:rsidRPr="00F2693F" w:rsidRDefault="00381B41" w:rsidP="007642EC">
      <w:pPr>
        <w:numPr>
          <w:ilvl w:val="0"/>
          <w:numId w:val="9"/>
        </w:numPr>
        <w:pBdr>
          <w:top w:val="nil"/>
          <w:left w:val="nil"/>
          <w:bottom w:val="nil"/>
          <w:right w:val="nil"/>
          <w:between w:val="nil"/>
        </w:pBdr>
        <w:spacing w:after="0" w:line="360" w:lineRule="auto"/>
        <w:jc w:val="both"/>
        <w:rPr>
          <w:rFonts w:ascii="Book Antiqua" w:hAnsi="Book Antiqua" w:cstheme="minorHAnsi"/>
          <w:color w:val="000000"/>
        </w:rPr>
      </w:pPr>
      <w:r w:rsidRPr="00F2693F">
        <w:rPr>
          <w:rFonts w:ascii="Book Antiqua" w:eastAsia="Book Antiqua" w:hAnsi="Book Antiqua" w:cstheme="minorHAnsi"/>
          <w:color w:val="000000"/>
        </w:rPr>
        <w:t xml:space="preserve">Separation of duties: tasks that, when combined, could result in a conflict of interest for an </w:t>
      </w:r>
      <w:r w:rsidR="004D645E" w:rsidRPr="00F2693F">
        <w:rPr>
          <w:rFonts w:ascii="Book Antiqua" w:eastAsia="Book Antiqua" w:hAnsi="Book Antiqua" w:cstheme="minorHAnsi"/>
          <w:color w:val="000000"/>
        </w:rPr>
        <w:t>e</w:t>
      </w:r>
      <w:r w:rsidRPr="00F2693F">
        <w:rPr>
          <w:rFonts w:ascii="Book Antiqua" w:eastAsia="Book Antiqua" w:hAnsi="Book Antiqua" w:cstheme="minorHAnsi"/>
          <w:color w:val="000000"/>
        </w:rPr>
        <w:t xml:space="preserve">mployee are divided up and allocated to different </w:t>
      </w:r>
      <w:r w:rsidR="004D645E" w:rsidRPr="00F2693F">
        <w:rPr>
          <w:rFonts w:ascii="Book Antiqua" w:eastAsia="Book Antiqua" w:hAnsi="Book Antiqua" w:cstheme="minorHAnsi"/>
          <w:color w:val="000000"/>
        </w:rPr>
        <w:t>e</w:t>
      </w:r>
      <w:r w:rsidRPr="00F2693F">
        <w:rPr>
          <w:rFonts w:ascii="Book Antiqua" w:eastAsia="Book Antiqua" w:hAnsi="Book Antiqua" w:cstheme="minorHAnsi"/>
          <w:color w:val="000000"/>
        </w:rPr>
        <w:t>mployees;</w:t>
      </w:r>
    </w:p>
    <w:p w14:paraId="03D858B3" w14:textId="77777777" w:rsidR="005421FA" w:rsidRPr="00F2693F" w:rsidRDefault="00381B41" w:rsidP="007642EC">
      <w:pPr>
        <w:numPr>
          <w:ilvl w:val="0"/>
          <w:numId w:val="9"/>
        </w:numPr>
        <w:pBdr>
          <w:top w:val="nil"/>
          <w:left w:val="nil"/>
          <w:bottom w:val="nil"/>
          <w:right w:val="nil"/>
          <w:between w:val="nil"/>
        </w:pBdr>
        <w:spacing w:after="0" w:line="360" w:lineRule="auto"/>
        <w:jc w:val="both"/>
        <w:rPr>
          <w:rFonts w:ascii="Book Antiqua" w:hAnsi="Book Antiqua" w:cstheme="minorHAnsi"/>
          <w:color w:val="000000"/>
        </w:rPr>
      </w:pPr>
      <w:r w:rsidRPr="00F2693F">
        <w:rPr>
          <w:rFonts w:ascii="Book Antiqua" w:eastAsia="Book Antiqua" w:hAnsi="Book Antiqua" w:cstheme="minorHAnsi"/>
          <w:color w:val="000000"/>
        </w:rPr>
        <w:t>Clear written instructions to our staff, through which conflicts of interest are, insofar as is possible, prevented. These instructions range from a code of conduct, which prescribes the general rules of conduct, through to operational procedures in the various processes where conflicts of interest could arise (</w:t>
      </w:r>
      <w:r w:rsidRPr="00F2693F">
        <w:rPr>
          <w:rFonts w:ascii="Book Antiqua" w:eastAsia="Book Antiqua" w:hAnsi="Book Antiqua" w:cstheme="minorHAnsi"/>
          <w:i/>
          <w:color w:val="000000"/>
        </w:rPr>
        <w:t>underwriting, claims management, accounting</w:t>
      </w:r>
      <w:r w:rsidRPr="00F2693F">
        <w:rPr>
          <w:rFonts w:ascii="Book Antiqua" w:eastAsia="Book Antiqua" w:hAnsi="Book Antiqua" w:cstheme="minorHAnsi"/>
          <w:color w:val="000000"/>
        </w:rPr>
        <w:t>);</w:t>
      </w:r>
    </w:p>
    <w:p w14:paraId="1DCF7417" w14:textId="77777777" w:rsidR="005421FA" w:rsidRPr="00F2693F" w:rsidRDefault="00381B41" w:rsidP="007642EC">
      <w:pPr>
        <w:numPr>
          <w:ilvl w:val="0"/>
          <w:numId w:val="9"/>
        </w:numPr>
        <w:pBdr>
          <w:top w:val="nil"/>
          <w:left w:val="nil"/>
          <w:bottom w:val="nil"/>
          <w:right w:val="nil"/>
          <w:between w:val="nil"/>
        </w:pBdr>
        <w:spacing w:after="0" w:line="360" w:lineRule="auto"/>
        <w:jc w:val="both"/>
        <w:rPr>
          <w:rFonts w:ascii="Book Antiqua" w:hAnsi="Book Antiqua" w:cstheme="minorHAnsi"/>
          <w:color w:val="000000"/>
        </w:rPr>
      </w:pPr>
      <w:r w:rsidRPr="00F2693F">
        <w:rPr>
          <w:rFonts w:ascii="Book Antiqua" w:eastAsia="Book Antiqua" w:hAnsi="Book Antiqua" w:cstheme="minorHAnsi"/>
          <w:color w:val="000000"/>
        </w:rPr>
        <w:t>Education and training: our Compliance department regularly provides internal training courses to our staff involving the proper application of the rules of conduct;</w:t>
      </w:r>
    </w:p>
    <w:p w14:paraId="3AA55E83" w14:textId="5D2DB104" w:rsidR="005421FA" w:rsidRPr="00F2693F" w:rsidRDefault="00381B41" w:rsidP="007642EC">
      <w:pPr>
        <w:numPr>
          <w:ilvl w:val="0"/>
          <w:numId w:val="9"/>
        </w:numPr>
        <w:pBdr>
          <w:top w:val="nil"/>
          <w:left w:val="nil"/>
          <w:bottom w:val="nil"/>
          <w:right w:val="nil"/>
          <w:between w:val="nil"/>
        </w:pBdr>
        <w:spacing w:line="360" w:lineRule="auto"/>
        <w:jc w:val="both"/>
        <w:rPr>
          <w:rFonts w:ascii="Book Antiqua" w:hAnsi="Book Antiqua" w:cstheme="minorHAnsi"/>
          <w:color w:val="000000"/>
        </w:rPr>
      </w:pPr>
      <w:r w:rsidRPr="00F2693F">
        <w:rPr>
          <w:rFonts w:ascii="Book Antiqua" w:eastAsia="Book Antiqua" w:hAnsi="Book Antiqua" w:cstheme="minorHAnsi"/>
          <w:color w:val="000000"/>
        </w:rPr>
        <w:lastRenderedPageBreak/>
        <w:t>Compliance: our Compliance Department (</w:t>
      </w:r>
      <w:r w:rsidRPr="00F2693F">
        <w:rPr>
          <w:rFonts w:ascii="Book Antiqua" w:eastAsia="Book Antiqua" w:hAnsi="Book Antiqua" w:cstheme="minorHAnsi"/>
          <w:i/>
          <w:color w:val="000000"/>
        </w:rPr>
        <w:t xml:space="preserve">a department within the company who independently checks whether we are complying with the </w:t>
      </w:r>
      <w:r w:rsidR="00E71523" w:rsidRPr="00F2693F">
        <w:rPr>
          <w:rFonts w:ascii="Book Antiqua" w:eastAsia="Book Antiqua" w:hAnsi="Book Antiqua" w:cstheme="minorHAnsi"/>
          <w:i/>
          <w:color w:val="000000"/>
        </w:rPr>
        <w:t xml:space="preserve">applicable </w:t>
      </w:r>
      <w:r w:rsidRPr="00F2693F">
        <w:rPr>
          <w:rFonts w:ascii="Book Antiqua" w:eastAsia="Book Antiqua" w:hAnsi="Book Antiqua" w:cstheme="minorHAnsi"/>
          <w:i/>
          <w:color w:val="000000"/>
        </w:rPr>
        <w:t>law</w:t>
      </w:r>
      <w:r w:rsidR="00E71523" w:rsidRPr="00F2693F">
        <w:rPr>
          <w:rFonts w:ascii="Book Antiqua" w:eastAsia="Book Antiqua" w:hAnsi="Book Antiqua" w:cstheme="minorHAnsi"/>
          <w:i/>
          <w:color w:val="000000"/>
        </w:rPr>
        <w:t>s</w:t>
      </w:r>
      <w:r w:rsidRPr="00F2693F">
        <w:rPr>
          <w:rFonts w:ascii="Book Antiqua" w:eastAsia="Book Antiqua" w:hAnsi="Book Antiqua" w:cstheme="minorHAnsi"/>
          <w:color w:val="000000"/>
        </w:rPr>
        <w:t>) is involved in the introduction of new rules of conduct that will, insofar as is possible, prevent conflicts of interest from arising, among other things.</w:t>
      </w:r>
    </w:p>
    <w:p w14:paraId="75279E5B" w14:textId="6FD76595" w:rsidR="005421FA" w:rsidRPr="00F2693F" w:rsidRDefault="00381B41" w:rsidP="007642EC">
      <w:pPr>
        <w:spacing w:line="360" w:lineRule="auto"/>
        <w:jc w:val="both"/>
        <w:rPr>
          <w:rFonts w:ascii="Book Antiqua" w:eastAsia="Book Antiqua" w:hAnsi="Book Antiqua" w:cstheme="minorHAnsi"/>
        </w:rPr>
      </w:pPr>
      <w:r w:rsidRPr="00F2693F">
        <w:rPr>
          <w:rFonts w:ascii="Book Antiqua" w:eastAsia="Book Antiqua" w:hAnsi="Book Antiqua" w:cstheme="minorHAnsi"/>
        </w:rPr>
        <w:t xml:space="preserve">Based on our business model, experience and day-today services provided to our </w:t>
      </w:r>
      <w:r w:rsidR="0050744D" w:rsidRPr="00F2693F">
        <w:rPr>
          <w:rFonts w:ascii="Book Antiqua" w:eastAsia="Book Antiqua" w:hAnsi="Book Antiqua" w:cstheme="minorHAnsi"/>
        </w:rPr>
        <w:t>Customer</w:t>
      </w:r>
      <w:r w:rsidRPr="00F2693F">
        <w:rPr>
          <w:rFonts w:ascii="Book Antiqua" w:eastAsia="Book Antiqua" w:hAnsi="Book Antiqua" w:cstheme="minorHAnsi"/>
        </w:rPr>
        <w:t>s, the Company has identified the following circumstances (</w:t>
      </w:r>
      <w:r w:rsidRPr="00F2693F">
        <w:rPr>
          <w:rFonts w:ascii="Book Antiqua" w:eastAsia="Book Antiqua" w:hAnsi="Book Antiqua" w:cstheme="minorHAnsi"/>
          <w:i/>
        </w:rPr>
        <w:t>not exhaustive</w:t>
      </w:r>
      <w:r w:rsidRPr="00F2693F">
        <w:rPr>
          <w:rFonts w:ascii="Book Antiqua" w:eastAsia="Book Antiqua" w:hAnsi="Book Antiqua" w:cstheme="minorHAnsi"/>
        </w:rPr>
        <w:t xml:space="preserve">) which may give rise to a conflict of interest: </w:t>
      </w:r>
    </w:p>
    <w:p w14:paraId="0BF2EFF0" w14:textId="7D4C8B30" w:rsidR="005421FA" w:rsidRPr="00F2693F" w:rsidRDefault="004D645E" w:rsidP="007642EC">
      <w:pPr>
        <w:numPr>
          <w:ilvl w:val="0"/>
          <w:numId w:val="11"/>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T</w:t>
      </w:r>
      <w:r w:rsidR="00381B41" w:rsidRPr="00F2693F">
        <w:rPr>
          <w:rFonts w:ascii="Book Antiqua" w:eastAsia="Book Antiqua" w:hAnsi="Book Antiqua" w:cstheme="minorHAnsi"/>
          <w:color w:val="000000"/>
        </w:rPr>
        <w:t xml:space="preserve">he Company may be providing other services to associates or other </w:t>
      </w:r>
      <w:r w:rsidR="0050744D" w:rsidRPr="00F2693F">
        <w:rPr>
          <w:rFonts w:ascii="Book Antiqua" w:eastAsia="Book Antiqua" w:hAnsi="Book Antiqua" w:cstheme="minorHAnsi"/>
          <w:color w:val="000000"/>
        </w:rPr>
        <w:t>Customer</w:t>
      </w:r>
      <w:r w:rsidR="00381B41" w:rsidRPr="00F2693F">
        <w:rPr>
          <w:rFonts w:ascii="Book Antiqua" w:eastAsia="Book Antiqua" w:hAnsi="Book Antiqua" w:cstheme="minorHAnsi"/>
          <w:color w:val="000000"/>
        </w:rPr>
        <w:t xml:space="preserve">s of the Company who may have interests in Securities which are in conflict or in competition with the </w:t>
      </w:r>
      <w:r w:rsidR="0050744D" w:rsidRPr="00F2693F">
        <w:rPr>
          <w:rFonts w:ascii="Book Antiqua" w:eastAsia="Book Antiqua" w:hAnsi="Book Antiqua" w:cstheme="minorHAnsi"/>
          <w:color w:val="000000"/>
        </w:rPr>
        <w:t>Customer</w:t>
      </w:r>
      <w:r w:rsidR="00381B41" w:rsidRPr="00F2693F">
        <w:rPr>
          <w:rFonts w:ascii="Book Antiqua" w:eastAsia="Book Antiqua" w:hAnsi="Book Antiqua" w:cstheme="minorHAnsi"/>
          <w:color w:val="000000"/>
        </w:rPr>
        <w:t>’s interests;</w:t>
      </w:r>
    </w:p>
    <w:p w14:paraId="01EB8CCE" w14:textId="77777777" w:rsidR="005421FA" w:rsidRPr="00F2693F" w:rsidRDefault="00381B41" w:rsidP="007642EC">
      <w:pPr>
        <w:numPr>
          <w:ilvl w:val="0"/>
          <w:numId w:val="11"/>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the Company’s bonus scheme may award its Employees based on the trading volume etc.; </w:t>
      </w:r>
    </w:p>
    <w:p w14:paraId="44855A4E" w14:textId="314F6535" w:rsidR="005421FA" w:rsidRPr="00F2693F" w:rsidRDefault="00381B41" w:rsidP="007642EC">
      <w:pPr>
        <w:numPr>
          <w:ilvl w:val="0"/>
          <w:numId w:val="11"/>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the Company may receive or pay inducements to or from third parties due to the referral of new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 xml:space="preserve">s or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s' trading;</w:t>
      </w:r>
    </w:p>
    <w:p w14:paraId="4AE64744" w14:textId="3354C82F" w:rsidR="005421FA" w:rsidRPr="00F2693F" w:rsidRDefault="00381B41" w:rsidP="007642EC">
      <w:pPr>
        <w:numPr>
          <w:ilvl w:val="0"/>
          <w:numId w:val="11"/>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the Company or a Relevant Person has an interest in the outcome of a service provided to the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 xml:space="preserve">, which is distinct from the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's interest in that outcome;</w:t>
      </w:r>
    </w:p>
    <w:p w14:paraId="7F48DFE1" w14:textId="4117D865" w:rsidR="005421FA" w:rsidRPr="00F2693F" w:rsidRDefault="00381B41" w:rsidP="007642EC">
      <w:pPr>
        <w:numPr>
          <w:ilvl w:val="0"/>
          <w:numId w:val="11"/>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the Company or a Relevant Person has a financial or other incentive to favor the interest of another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 xml:space="preserve"> or group of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 xml:space="preserve">s over the interests of the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w:t>
      </w:r>
    </w:p>
    <w:p w14:paraId="29C1B553" w14:textId="44E1E922" w:rsidR="005421FA" w:rsidRPr="00F2693F" w:rsidRDefault="00381B41" w:rsidP="007642EC">
      <w:pPr>
        <w:numPr>
          <w:ilvl w:val="0"/>
          <w:numId w:val="11"/>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the Company or a Relevant Person carries on the same business as the </w:t>
      </w:r>
      <w:r w:rsidR="0050744D" w:rsidRPr="00F2693F">
        <w:rPr>
          <w:rFonts w:ascii="Book Antiqua" w:eastAsia="Book Antiqua" w:hAnsi="Book Antiqua" w:cstheme="minorHAnsi"/>
          <w:color w:val="000000"/>
        </w:rPr>
        <w:t>Customer</w:t>
      </w:r>
      <w:r w:rsidR="00CB7702">
        <w:rPr>
          <w:rFonts w:ascii="Book Antiqua" w:eastAsia="Book Antiqua" w:hAnsi="Book Antiqua" w:cstheme="minorHAnsi"/>
          <w:color w:val="000000"/>
        </w:rPr>
        <w:t>;</w:t>
      </w:r>
    </w:p>
    <w:p w14:paraId="0755EAED" w14:textId="5552A860" w:rsidR="005421FA" w:rsidRPr="00F2693F" w:rsidRDefault="00381B41" w:rsidP="007642EC">
      <w:pPr>
        <w:numPr>
          <w:ilvl w:val="0"/>
          <w:numId w:val="11"/>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the Company or a related person has a financial or other incentive to favor the interest of another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 xml:space="preserve"> or group of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 xml:space="preserve">s over the interests of the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w:t>
      </w:r>
    </w:p>
    <w:p w14:paraId="06223B4D" w14:textId="5F125A5E" w:rsidR="005421FA" w:rsidRPr="00F2693F" w:rsidRDefault="00381B41" w:rsidP="007642EC">
      <w:pPr>
        <w:numPr>
          <w:ilvl w:val="0"/>
          <w:numId w:val="11"/>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The Company or a related person carries on the same business as the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w:t>
      </w:r>
    </w:p>
    <w:p w14:paraId="6A49AB19" w14:textId="5C7D458B" w:rsidR="005421FA" w:rsidRPr="00F2693F" w:rsidRDefault="00381B41" w:rsidP="007642EC">
      <w:pPr>
        <w:numPr>
          <w:ilvl w:val="0"/>
          <w:numId w:val="11"/>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the Company may act as the Counterparty to the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 xml:space="preserve"> using its license, and as such, the Company may act as the buyer when the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 xml:space="preserve"> sells and the seller when the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 xml:space="preserve"> buys; in the circumstances, therefore, the Company may establish the prices at which it will offer to trade with the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 xml:space="preserve">; such prices offered by the Company might not be the best prices available and the Company may offer different prices to different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 xml:space="preserve">s. Since the Company may act as the buyer or seller in these transaction(s), the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 xml:space="preserve"> should carefully evaluate any trading information received by the Company or any of its representatives.</w:t>
      </w:r>
    </w:p>
    <w:p w14:paraId="0A1A7242" w14:textId="10FAA9AC" w:rsidR="004D645E" w:rsidRPr="00F2693F" w:rsidRDefault="00381B41" w:rsidP="007642EC">
      <w:pPr>
        <w:numPr>
          <w:ilvl w:val="0"/>
          <w:numId w:val="11"/>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the Company may be matching a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 xml:space="preserve">’s Transaction with that of another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 xml:space="preserve"> </w:t>
      </w:r>
      <w:r w:rsidR="00A7421A" w:rsidRPr="00F2693F">
        <w:rPr>
          <w:rFonts w:ascii="Book Antiqua" w:eastAsia="Book Antiqua" w:hAnsi="Book Antiqua" w:cstheme="minorHAnsi"/>
          <w:color w:val="000000"/>
        </w:rPr>
        <w:t xml:space="preserve"> </w:t>
      </w:r>
      <w:r w:rsidRPr="00F2693F">
        <w:rPr>
          <w:rFonts w:ascii="Book Antiqua" w:eastAsia="Book Antiqua" w:hAnsi="Book Antiqua" w:cstheme="minorHAnsi"/>
          <w:color w:val="000000"/>
        </w:rPr>
        <w:t xml:space="preserve">by acting on that person's behalf as well as for the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 xml:space="preserve"> where the Company acting </w:t>
      </w:r>
      <w:r w:rsidRPr="00F2693F">
        <w:rPr>
          <w:rFonts w:ascii="Book Antiqua" w:eastAsia="Book Antiqua" w:hAnsi="Book Antiqua" w:cstheme="minorHAnsi"/>
          <w:color w:val="000000"/>
        </w:rPr>
        <w:lastRenderedPageBreak/>
        <w:t>or seeking to act as principle and/or agent for both parties and/or to receive and/or retain commission(s) or other charges from both parties;</w:t>
      </w:r>
    </w:p>
    <w:p w14:paraId="1BA01411" w14:textId="56E99010" w:rsidR="004D645E" w:rsidRPr="00F2693F" w:rsidRDefault="00A7421A" w:rsidP="007642EC">
      <w:pPr>
        <w:numPr>
          <w:ilvl w:val="0"/>
          <w:numId w:val="11"/>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The Company</w:t>
      </w:r>
      <w:r w:rsidR="00381B41" w:rsidRPr="00F2693F">
        <w:rPr>
          <w:rFonts w:ascii="Book Antiqua" w:eastAsia="Book Antiqua" w:hAnsi="Book Antiqua" w:cstheme="minorHAnsi"/>
          <w:color w:val="000000"/>
        </w:rPr>
        <w:t xml:space="preserve"> or a Relevant Person is likely to make a financial gain, or avoid a financial loss, at the expense of the </w:t>
      </w:r>
      <w:r w:rsidR="0050744D" w:rsidRPr="00F2693F">
        <w:rPr>
          <w:rFonts w:ascii="Book Antiqua" w:eastAsia="Book Antiqua" w:hAnsi="Book Antiqua" w:cstheme="minorHAnsi"/>
          <w:color w:val="000000"/>
        </w:rPr>
        <w:t>customer</w:t>
      </w:r>
      <w:r w:rsidR="00381B41" w:rsidRPr="00F2693F">
        <w:rPr>
          <w:rFonts w:ascii="Book Antiqua" w:eastAsia="Book Antiqua" w:hAnsi="Book Antiqua" w:cstheme="minorHAnsi"/>
          <w:color w:val="000000"/>
        </w:rPr>
        <w:t>;</w:t>
      </w:r>
    </w:p>
    <w:p w14:paraId="417AB8A0" w14:textId="05F87DAE" w:rsidR="004D645E" w:rsidRPr="00F2693F" w:rsidRDefault="00A7421A" w:rsidP="007642EC">
      <w:pPr>
        <w:numPr>
          <w:ilvl w:val="0"/>
          <w:numId w:val="11"/>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The Company</w:t>
      </w:r>
      <w:r w:rsidR="00381B41" w:rsidRPr="00F2693F">
        <w:rPr>
          <w:rFonts w:ascii="Book Antiqua" w:eastAsia="Book Antiqua" w:hAnsi="Book Antiqua" w:cstheme="minorHAnsi"/>
          <w:color w:val="000000"/>
        </w:rPr>
        <w:t xml:space="preserve"> or a Relevant Person has an interest in the outcome of a service provided to the </w:t>
      </w:r>
      <w:r w:rsidR="0056309E">
        <w:rPr>
          <w:rFonts w:ascii="Book Antiqua" w:eastAsia="Book Antiqua" w:hAnsi="Book Antiqua" w:cstheme="minorHAnsi"/>
          <w:color w:val="000000"/>
        </w:rPr>
        <w:t>C</w:t>
      </w:r>
      <w:r w:rsidR="0050744D" w:rsidRPr="00F2693F">
        <w:rPr>
          <w:rFonts w:ascii="Book Antiqua" w:eastAsia="Book Antiqua" w:hAnsi="Book Antiqua" w:cstheme="minorHAnsi"/>
          <w:color w:val="000000"/>
        </w:rPr>
        <w:t>ustomer</w:t>
      </w:r>
      <w:r w:rsidR="00381B41" w:rsidRPr="00F2693F">
        <w:rPr>
          <w:rFonts w:ascii="Book Antiqua" w:eastAsia="Book Antiqua" w:hAnsi="Book Antiqua" w:cstheme="minorHAnsi"/>
          <w:color w:val="000000"/>
        </w:rPr>
        <w:t xml:space="preserve"> or of a transaction carried out on behalf of the </w:t>
      </w:r>
      <w:r w:rsidR="0050744D" w:rsidRPr="00F2693F">
        <w:rPr>
          <w:rFonts w:ascii="Book Antiqua" w:eastAsia="Book Antiqua" w:hAnsi="Book Antiqua" w:cstheme="minorHAnsi"/>
          <w:color w:val="000000"/>
        </w:rPr>
        <w:t>customer</w:t>
      </w:r>
      <w:r w:rsidR="00381B41" w:rsidRPr="00F2693F">
        <w:rPr>
          <w:rFonts w:ascii="Book Antiqua" w:eastAsia="Book Antiqua" w:hAnsi="Book Antiqua" w:cstheme="minorHAnsi"/>
          <w:color w:val="000000"/>
        </w:rPr>
        <w:t xml:space="preserve">, which is distinct from the </w:t>
      </w:r>
      <w:r w:rsidR="0056309E">
        <w:rPr>
          <w:rFonts w:ascii="Book Antiqua" w:eastAsia="Book Antiqua" w:hAnsi="Book Antiqua" w:cstheme="minorHAnsi"/>
          <w:color w:val="000000"/>
        </w:rPr>
        <w:t>C</w:t>
      </w:r>
      <w:r w:rsidR="0050744D" w:rsidRPr="00F2693F">
        <w:rPr>
          <w:rFonts w:ascii="Book Antiqua" w:eastAsia="Book Antiqua" w:hAnsi="Book Antiqua" w:cstheme="minorHAnsi"/>
          <w:color w:val="000000"/>
        </w:rPr>
        <w:t>ustomer</w:t>
      </w:r>
      <w:r w:rsidR="00381B41" w:rsidRPr="00F2693F">
        <w:rPr>
          <w:rFonts w:ascii="Book Antiqua" w:eastAsia="Book Antiqua" w:hAnsi="Book Antiqua" w:cstheme="minorHAnsi"/>
          <w:color w:val="000000"/>
        </w:rPr>
        <w:t>'s interest in that outcome;</w:t>
      </w:r>
    </w:p>
    <w:p w14:paraId="18D47620" w14:textId="16AF8999" w:rsidR="004D645E" w:rsidRPr="00F2693F" w:rsidRDefault="00A7421A" w:rsidP="007642EC">
      <w:pPr>
        <w:numPr>
          <w:ilvl w:val="0"/>
          <w:numId w:val="11"/>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The Company </w:t>
      </w:r>
      <w:r w:rsidR="00381B41" w:rsidRPr="00F2693F">
        <w:rPr>
          <w:rFonts w:ascii="Book Antiqua" w:eastAsia="Book Antiqua" w:hAnsi="Book Antiqua" w:cstheme="minorHAnsi"/>
          <w:color w:val="000000"/>
        </w:rPr>
        <w:t xml:space="preserve">or a Relevant Person has a financial or other incentive to favor the interest of another </w:t>
      </w:r>
      <w:r w:rsidR="0056309E">
        <w:rPr>
          <w:rFonts w:ascii="Book Antiqua" w:eastAsia="Book Antiqua" w:hAnsi="Book Antiqua" w:cstheme="minorHAnsi"/>
          <w:color w:val="000000"/>
        </w:rPr>
        <w:t>C</w:t>
      </w:r>
      <w:r w:rsidR="0050744D" w:rsidRPr="00F2693F">
        <w:rPr>
          <w:rFonts w:ascii="Book Antiqua" w:eastAsia="Book Antiqua" w:hAnsi="Book Antiqua" w:cstheme="minorHAnsi"/>
          <w:color w:val="000000"/>
        </w:rPr>
        <w:t>ustomer</w:t>
      </w:r>
      <w:r w:rsidR="00381B41" w:rsidRPr="00F2693F">
        <w:rPr>
          <w:rFonts w:ascii="Book Antiqua" w:eastAsia="Book Antiqua" w:hAnsi="Book Antiqua" w:cstheme="minorHAnsi"/>
          <w:color w:val="000000"/>
        </w:rPr>
        <w:t xml:space="preserve"> or group of </w:t>
      </w:r>
      <w:r w:rsidR="0056309E">
        <w:rPr>
          <w:rFonts w:ascii="Book Antiqua" w:eastAsia="Book Antiqua" w:hAnsi="Book Antiqua" w:cstheme="minorHAnsi"/>
          <w:color w:val="000000"/>
        </w:rPr>
        <w:t>C</w:t>
      </w:r>
      <w:r w:rsidR="0050744D" w:rsidRPr="00F2693F">
        <w:rPr>
          <w:rFonts w:ascii="Book Antiqua" w:eastAsia="Book Antiqua" w:hAnsi="Book Antiqua" w:cstheme="minorHAnsi"/>
          <w:color w:val="000000"/>
        </w:rPr>
        <w:t>ustomer</w:t>
      </w:r>
      <w:r w:rsidR="00381B41" w:rsidRPr="00F2693F">
        <w:rPr>
          <w:rFonts w:ascii="Book Antiqua" w:eastAsia="Book Antiqua" w:hAnsi="Book Antiqua" w:cstheme="minorHAnsi"/>
          <w:color w:val="000000"/>
        </w:rPr>
        <w:t xml:space="preserve">s over the interests of the </w:t>
      </w:r>
      <w:r w:rsidR="0056309E">
        <w:rPr>
          <w:rFonts w:ascii="Book Antiqua" w:eastAsia="Book Antiqua" w:hAnsi="Book Antiqua" w:cstheme="minorHAnsi"/>
          <w:color w:val="000000"/>
        </w:rPr>
        <w:t>C</w:t>
      </w:r>
      <w:r w:rsidR="0050744D" w:rsidRPr="00F2693F">
        <w:rPr>
          <w:rFonts w:ascii="Book Antiqua" w:eastAsia="Book Antiqua" w:hAnsi="Book Antiqua" w:cstheme="minorHAnsi"/>
          <w:color w:val="000000"/>
        </w:rPr>
        <w:t>ustomer</w:t>
      </w:r>
      <w:r w:rsidR="00381B41" w:rsidRPr="00F2693F">
        <w:rPr>
          <w:rFonts w:ascii="Book Antiqua" w:eastAsia="Book Antiqua" w:hAnsi="Book Antiqua" w:cstheme="minorHAnsi"/>
          <w:color w:val="000000"/>
        </w:rPr>
        <w:t>;</w:t>
      </w:r>
    </w:p>
    <w:p w14:paraId="794B1C74" w14:textId="673E7258" w:rsidR="004D645E" w:rsidRPr="00F2693F" w:rsidRDefault="00A7421A" w:rsidP="007642EC">
      <w:pPr>
        <w:numPr>
          <w:ilvl w:val="0"/>
          <w:numId w:val="11"/>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The Company</w:t>
      </w:r>
      <w:r w:rsidR="00381B41" w:rsidRPr="00F2693F">
        <w:rPr>
          <w:rFonts w:ascii="Book Antiqua" w:eastAsia="Book Antiqua" w:hAnsi="Book Antiqua" w:cstheme="minorHAnsi"/>
          <w:color w:val="000000"/>
        </w:rPr>
        <w:t xml:space="preserve"> or a Relevant Person carries on the same business as the </w:t>
      </w:r>
      <w:r w:rsidR="0056309E">
        <w:rPr>
          <w:rFonts w:ascii="Book Antiqua" w:eastAsia="Book Antiqua" w:hAnsi="Book Antiqua" w:cstheme="minorHAnsi"/>
          <w:color w:val="000000"/>
        </w:rPr>
        <w:t>C</w:t>
      </w:r>
      <w:r w:rsidR="0050744D" w:rsidRPr="00F2693F">
        <w:rPr>
          <w:rFonts w:ascii="Book Antiqua" w:eastAsia="Book Antiqua" w:hAnsi="Book Antiqua" w:cstheme="minorHAnsi"/>
          <w:color w:val="000000"/>
        </w:rPr>
        <w:t>ustomer</w:t>
      </w:r>
      <w:r w:rsidR="00381B41" w:rsidRPr="00F2693F">
        <w:rPr>
          <w:rFonts w:ascii="Book Antiqua" w:eastAsia="Book Antiqua" w:hAnsi="Book Antiqua" w:cstheme="minorHAnsi"/>
          <w:color w:val="000000"/>
        </w:rPr>
        <w:t>;</w:t>
      </w:r>
    </w:p>
    <w:p w14:paraId="7D6BCCB1" w14:textId="0C7897B9" w:rsidR="005421FA" w:rsidRPr="00F2693F" w:rsidRDefault="00A7421A" w:rsidP="007642EC">
      <w:pPr>
        <w:numPr>
          <w:ilvl w:val="0"/>
          <w:numId w:val="11"/>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The Company</w:t>
      </w:r>
      <w:r w:rsidR="00381B41" w:rsidRPr="00F2693F">
        <w:rPr>
          <w:rFonts w:ascii="Book Antiqua" w:eastAsia="Book Antiqua" w:hAnsi="Book Antiqua" w:cstheme="minorHAnsi"/>
          <w:color w:val="000000"/>
        </w:rPr>
        <w:t xml:space="preserve"> or a Relevant Person receives or </w:t>
      </w:r>
      <w:r w:rsidR="00112AD8" w:rsidRPr="00F2693F">
        <w:rPr>
          <w:rFonts w:ascii="Book Antiqua" w:eastAsia="Book Antiqua" w:hAnsi="Book Antiqua" w:cstheme="minorHAnsi"/>
          <w:color w:val="000000"/>
        </w:rPr>
        <w:t>will receive</w:t>
      </w:r>
      <w:r w:rsidR="00381B41" w:rsidRPr="00F2693F">
        <w:rPr>
          <w:rFonts w:ascii="Book Antiqua" w:eastAsia="Book Antiqua" w:hAnsi="Book Antiqua" w:cstheme="minorHAnsi"/>
          <w:color w:val="000000"/>
        </w:rPr>
        <w:t xml:space="preserve"> from a person other than the </w:t>
      </w:r>
      <w:r w:rsidR="005F4B24">
        <w:rPr>
          <w:rFonts w:ascii="Book Antiqua" w:eastAsia="Book Antiqua" w:hAnsi="Book Antiqua" w:cstheme="minorHAnsi"/>
          <w:color w:val="000000"/>
        </w:rPr>
        <w:t>C</w:t>
      </w:r>
      <w:r w:rsidR="0050744D" w:rsidRPr="00F2693F">
        <w:rPr>
          <w:rFonts w:ascii="Book Antiqua" w:eastAsia="Book Antiqua" w:hAnsi="Book Antiqua" w:cstheme="minorHAnsi"/>
          <w:color w:val="000000"/>
        </w:rPr>
        <w:t>ustomer</w:t>
      </w:r>
      <w:r w:rsidR="00381B41" w:rsidRPr="00F2693F">
        <w:rPr>
          <w:rFonts w:ascii="Book Antiqua" w:eastAsia="Book Antiqua" w:hAnsi="Book Antiqua" w:cstheme="minorHAnsi"/>
          <w:color w:val="000000"/>
        </w:rPr>
        <w:t xml:space="preserve"> an inducement in relation to a service provided to the </w:t>
      </w:r>
      <w:r w:rsidR="005F4B24">
        <w:rPr>
          <w:rFonts w:ascii="Book Antiqua" w:eastAsia="Book Antiqua" w:hAnsi="Book Antiqua" w:cstheme="minorHAnsi"/>
          <w:color w:val="000000"/>
        </w:rPr>
        <w:t>C</w:t>
      </w:r>
      <w:r w:rsidR="0050744D" w:rsidRPr="00F2693F">
        <w:rPr>
          <w:rFonts w:ascii="Book Antiqua" w:eastAsia="Book Antiqua" w:hAnsi="Book Antiqua" w:cstheme="minorHAnsi"/>
          <w:color w:val="000000"/>
        </w:rPr>
        <w:t>ustomer</w:t>
      </w:r>
      <w:r w:rsidR="00381B41" w:rsidRPr="00F2693F">
        <w:rPr>
          <w:rFonts w:ascii="Book Antiqua" w:eastAsia="Book Antiqua" w:hAnsi="Book Antiqua" w:cstheme="minorHAnsi"/>
          <w:color w:val="000000"/>
        </w:rPr>
        <w:t>, in the form of monies, goods or services, other than the standard commission or fee for that service.</w:t>
      </w:r>
    </w:p>
    <w:p w14:paraId="556F7054" w14:textId="77777777" w:rsidR="005F4B24" w:rsidRDefault="005F4B24" w:rsidP="007642EC">
      <w:pPr>
        <w:spacing w:after="0" w:line="360" w:lineRule="auto"/>
        <w:jc w:val="both"/>
        <w:rPr>
          <w:rFonts w:ascii="Book Antiqua" w:eastAsia="Book Antiqua" w:hAnsi="Book Antiqua" w:cstheme="minorHAnsi"/>
        </w:rPr>
      </w:pPr>
    </w:p>
    <w:p w14:paraId="2B98A73A" w14:textId="523EFCA7" w:rsidR="005421FA" w:rsidRPr="00F2693F" w:rsidRDefault="00381B41" w:rsidP="007642EC">
      <w:pPr>
        <w:spacing w:line="360" w:lineRule="auto"/>
        <w:jc w:val="both"/>
        <w:rPr>
          <w:rFonts w:ascii="Book Antiqua" w:eastAsia="Book Antiqua" w:hAnsi="Book Antiqua" w:cstheme="minorHAnsi"/>
        </w:rPr>
      </w:pPr>
      <w:r w:rsidRPr="00F2693F">
        <w:rPr>
          <w:rFonts w:ascii="Book Antiqua" w:eastAsia="Book Antiqua" w:hAnsi="Book Antiqua" w:cstheme="minorHAnsi"/>
        </w:rPr>
        <w:t xml:space="preserve">It should be noted that the above circumstances which constitute or may give rise to a conflict of interest, are not conclusive. To be conclusive, the Company explicitly examines and investigates further each of the above circumstances on a case by case basis and undertakes additional due diligence measures in order to have solid evidence that the case in question constitutes indeed a conflict of interest. </w:t>
      </w:r>
    </w:p>
    <w:p w14:paraId="3AA6F01A" w14:textId="77777777" w:rsidR="005D72C4" w:rsidRPr="00134DCF" w:rsidRDefault="005D72C4" w:rsidP="007642EC">
      <w:pPr>
        <w:pStyle w:val="Heading1"/>
        <w:numPr>
          <w:ilvl w:val="0"/>
          <w:numId w:val="26"/>
        </w:numPr>
        <w:ind w:left="851" w:hanging="491"/>
        <w:jc w:val="both"/>
        <w:rPr>
          <w:rFonts w:ascii="Book Antiqua" w:hAnsi="Book Antiqua"/>
          <w:sz w:val="28"/>
          <w:szCs w:val="28"/>
        </w:rPr>
      </w:pPr>
      <w:bookmarkStart w:id="54" w:name="_3j2qqm3" w:colFirst="0" w:colLast="0"/>
      <w:bookmarkStart w:id="55" w:name="_Toc102663912"/>
      <w:bookmarkEnd w:id="54"/>
      <w:r w:rsidRPr="00134DCF">
        <w:rPr>
          <w:rFonts w:ascii="Book Antiqua" w:hAnsi="Book Antiqua"/>
          <w:sz w:val="28"/>
          <w:szCs w:val="28"/>
        </w:rPr>
        <w:t>IDENTIFYING AND MANAGING CONFLICTS OF INTERESTS</w:t>
      </w:r>
      <w:bookmarkEnd w:id="55"/>
    </w:p>
    <w:p w14:paraId="73AE11E3" w14:textId="390C54C5" w:rsidR="005D72C4" w:rsidRPr="00F2693F" w:rsidRDefault="005D72C4" w:rsidP="007642EC">
      <w:pPr>
        <w:spacing w:before="240" w:line="360" w:lineRule="auto"/>
        <w:jc w:val="both"/>
        <w:rPr>
          <w:rFonts w:ascii="Book Antiqua" w:eastAsia="Book Antiqua" w:hAnsi="Book Antiqua" w:cstheme="minorHAnsi"/>
        </w:rPr>
      </w:pPr>
      <w:r w:rsidRPr="00F2693F">
        <w:rPr>
          <w:rFonts w:ascii="Book Antiqua" w:eastAsia="Book Antiqua" w:hAnsi="Book Antiqua" w:cstheme="minorHAnsi"/>
        </w:rPr>
        <w:t xml:space="preserve">The Company maintains and operates effective organizational and administrative procedures to identify and manage conflicts of interest. Should a Conflict of Interest arise, it is managed promptly and fairly. The Company has in place arrangements to ensure that: </w:t>
      </w:r>
    </w:p>
    <w:p w14:paraId="77F1162A" w14:textId="77777777" w:rsidR="005D72C4" w:rsidRPr="00F2693F" w:rsidRDefault="005D72C4" w:rsidP="007642EC">
      <w:pPr>
        <w:numPr>
          <w:ilvl w:val="0"/>
          <w:numId w:val="19"/>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There is a clear distinction between the different departments’ operations; </w:t>
      </w:r>
    </w:p>
    <w:p w14:paraId="76EC4E41" w14:textId="77777777" w:rsidR="005D72C4" w:rsidRPr="00F2693F" w:rsidRDefault="005D72C4" w:rsidP="007642EC">
      <w:pPr>
        <w:numPr>
          <w:ilvl w:val="0"/>
          <w:numId w:val="19"/>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No single person will gather conflicting information, thus counterfeiting or hiding information from investors is minimized; </w:t>
      </w:r>
    </w:p>
    <w:p w14:paraId="6282FD56" w14:textId="77777777" w:rsidR="005D72C4" w:rsidRPr="00F2693F" w:rsidRDefault="005D72C4" w:rsidP="007642EC">
      <w:pPr>
        <w:numPr>
          <w:ilvl w:val="0"/>
          <w:numId w:val="19"/>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The Company’s employees are prohibited from investing in securities for which they have access to non-public or confidential information; </w:t>
      </w:r>
    </w:p>
    <w:p w14:paraId="563DB178" w14:textId="77777777" w:rsidR="005D72C4" w:rsidRPr="00F2693F" w:rsidRDefault="005D72C4" w:rsidP="007642EC">
      <w:pPr>
        <w:numPr>
          <w:ilvl w:val="0"/>
          <w:numId w:val="19"/>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lastRenderedPageBreak/>
        <w:t xml:space="preserve">The simultaneous or sequential involvement of a relevant person in separate Securities or activities where such involvement may impair the proper management of conflicts of interest is prevented or controlled; </w:t>
      </w:r>
    </w:p>
    <w:p w14:paraId="17CE31A5" w14:textId="77777777" w:rsidR="005D72C4" w:rsidRPr="00F2693F" w:rsidRDefault="005D72C4" w:rsidP="007642EC">
      <w:pPr>
        <w:numPr>
          <w:ilvl w:val="0"/>
          <w:numId w:val="19"/>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There is separate supervision of relevant persons whose principal functions involve carrying out activities on behalf of, or providing services to, customers whose interests may conflict, or who otherwise represent different interests that may conflict, including those of the Company; </w:t>
      </w:r>
    </w:p>
    <w:p w14:paraId="5C5353BE" w14:textId="77777777" w:rsidR="005D72C4" w:rsidRPr="00F2693F" w:rsidRDefault="005D72C4" w:rsidP="007642EC">
      <w:pPr>
        <w:numPr>
          <w:ilvl w:val="0"/>
          <w:numId w:val="19"/>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There is no direct link between the remuneration of relevant persons principally engaged in one activity and the remuneration of, or revenues generated by, different relevant persons principally engaged in another activity, where a conflict of interest may arise in relation to those activities; </w:t>
      </w:r>
    </w:p>
    <w:p w14:paraId="03C080D6" w14:textId="77777777" w:rsidR="005D72C4" w:rsidRPr="00F2693F" w:rsidRDefault="005D72C4" w:rsidP="007642EC">
      <w:pPr>
        <w:numPr>
          <w:ilvl w:val="0"/>
          <w:numId w:val="19"/>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The security features of the Company’s software prevent unauthorized access to sensitive information in order to benefit the Company over its customers or one customer over another; </w:t>
      </w:r>
    </w:p>
    <w:p w14:paraId="1A54188A" w14:textId="79D08F05" w:rsidR="005421FA" w:rsidRPr="00F2693F" w:rsidRDefault="005D72C4" w:rsidP="007642EC">
      <w:pPr>
        <w:numPr>
          <w:ilvl w:val="0"/>
          <w:numId w:val="19"/>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Relevant persons are prohibited to purchase or sell a security or cause the purchase or sale of a security for any account while in possession of inside information relating to that security; </w:t>
      </w:r>
    </w:p>
    <w:p w14:paraId="6B778AE6" w14:textId="77777777" w:rsidR="005421FA" w:rsidRPr="00F2693F" w:rsidRDefault="00381B41" w:rsidP="007642EC">
      <w:pPr>
        <w:numPr>
          <w:ilvl w:val="0"/>
          <w:numId w:val="19"/>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Relevant persons are prohibited to recommend or solicit the purchase or sale of any security while in possession of inside information relating to that security; </w:t>
      </w:r>
    </w:p>
    <w:p w14:paraId="641894CF" w14:textId="77777777" w:rsidR="005421FA" w:rsidRPr="00F2693F" w:rsidRDefault="00381B41" w:rsidP="007642EC">
      <w:pPr>
        <w:numPr>
          <w:ilvl w:val="0"/>
          <w:numId w:val="19"/>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Relevant persons are prohibited to purchase or sell or cause the purchase or sale of a security for an employee or employee- related account or a proprietary account of the Company or an account over which an employee exercises investment discretion, while in possession of proprietary information concerning a contemplated block transaction in the security or for a customer account when such customer has been provided such information by any relevant person; </w:t>
      </w:r>
    </w:p>
    <w:p w14:paraId="1E11C1C3" w14:textId="75BFA275" w:rsidR="005421FA" w:rsidRPr="00F2693F" w:rsidRDefault="00381B41" w:rsidP="007642EC">
      <w:pPr>
        <w:numPr>
          <w:ilvl w:val="0"/>
          <w:numId w:val="19"/>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Transactions by the </w:t>
      </w:r>
      <w:r w:rsidR="00C4234A">
        <w:rPr>
          <w:rFonts w:ascii="Book Antiqua" w:eastAsia="Book Antiqua" w:hAnsi="Book Antiqua" w:cstheme="minorHAnsi"/>
          <w:color w:val="000000"/>
        </w:rPr>
        <w:t>C</w:t>
      </w:r>
      <w:r w:rsidRPr="00F2693F">
        <w:rPr>
          <w:rFonts w:ascii="Book Antiqua" w:eastAsia="Book Antiqua" w:hAnsi="Book Antiqua" w:cstheme="minorHAnsi"/>
          <w:color w:val="000000"/>
        </w:rPr>
        <w:t xml:space="preserve">ompany’s employees are neither performed nor executed by themselves, but by another member of staff of the </w:t>
      </w:r>
      <w:r w:rsidR="00C4234A">
        <w:rPr>
          <w:rFonts w:ascii="Book Antiqua" w:eastAsia="Book Antiqua" w:hAnsi="Book Antiqua" w:cstheme="minorHAnsi"/>
          <w:color w:val="000000"/>
        </w:rPr>
        <w:t>C</w:t>
      </w:r>
      <w:r w:rsidRPr="00F2693F">
        <w:rPr>
          <w:rFonts w:ascii="Book Antiqua" w:eastAsia="Book Antiqua" w:hAnsi="Book Antiqua" w:cstheme="minorHAnsi"/>
          <w:color w:val="000000"/>
        </w:rPr>
        <w:t xml:space="preserve">ompany; </w:t>
      </w:r>
    </w:p>
    <w:p w14:paraId="2A431348" w14:textId="77777777" w:rsidR="005421FA" w:rsidRPr="00F2693F" w:rsidRDefault="00381B41" w:rsidP="007642EC">
      <w:pPr>
        <w:numPr>
          <w:ilvl w:val="0"/>
          <w:numId w:val="19"/>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Employees sign a confidentiality agreement. No associated person may disclose inside information to others, except disclosures made in accordance with the Company’s policies and procedures, to other Company personnel or persons outside the Company who have a valid business reason for receiving such information; </w:t>
      </w:r>
    </w:p>
    <w:p w14:paraId="6A4788E5" w14:textId="70D51F52" w:rsidR="005421FA" w:rsidRPr="00F2693F" w:rsidRDefault="00381B41" w:rsidP="007642EC">
      <w:pPr>
        <w:numPr>
          <w:ilvl w:val="0"/>
          <w:numId w:val="19"/>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lastRenderedPageBreak/>
        <w:t>There are effective procedures in place to prevent or control the exchange of information (</w:t>
      </w:r>
      <w:r w:rsidRPr="00F2693F">
        <w:rPr>
          <w:rFonts w:ascii="Book Antiqua" w:eastAsia="Book Antiqua" w:hAnsi="Book Antiqua" w:cstheme="minorHAnsi"/>
          <w:i/>
          <w:color w:val="000000"/>
        </w:rPr>
        <w:t>flow of information)</w:t>
      </w:r>
      <w:r w:rsidRPr="00F2693F">
        <w:rPr>
          <w:rFonts w:ascii="Book Antiqua" w:eastAsia="Book Antiqua" w:hAnsi="Book Antiqua" w:cstheme="minorHAnsi"/>
          <w:color w:val="000000"/>
        </w:rPr>
        <w:t xml:space="preserve"> between relevant persons engaged in activities involving a risk of a conflict of interest where the exchange of that information may harm the interests of one or more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 xml:space="preserve">s; </w:t>
      </w:r>
    </w:p>
    <w:p w14:paraId="555BADEE" w14:textId="3B1F723E" w:rsidR="005421FA" w:rsidRPr="00F2693F" w:rsidRDefault="00381B41" w:rsidP="007642EC">
      <w:pPr>
        <w:numPr>
          <w:ilvl w:val="0"/>
          <w:numId w:val="19"/>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Establishment of in-house Compliance function to monitor and report sources that may entail conflict of interest to the Board; </w:t>
      </w:r>
    </w:p>
    <w:p w14:paraId="392C5D27" w14:textId="6C07DB13" w:rsidR="005421FA" w:rsidRPr="00F2693F" w:rsidRDefault="00381B41" w:rsidP="007642EC">
      <w:pPr>
        <w:numPr>
          <w:ilvl w:val="0"/>
          <w:numId w:val="19"/>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Appointment of Internal Auditor to ensure that appropriate systems and controls are maintained and report to the Board; </w:t>
      </w:r>
    </w:p>
    <w:p w14:paraId="75FE64E6" w14:textId="77777777" w:rsidR="005421FA" w:rsidRPr="00F2693F" w:rsidRDefault="00381B41" w:rsidP="007642EC">
      <w:pPr>
        <w:numPr>
          <w:ilvl w:val="0"/>
          <w:numId w:val="19"/>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Establishment of the four-eyes principle in supervising the Company’s activities; </w:t>
      </w:r>
    </w:p>
    <w:p w14:paraId="3B71D38D" w14:textId="77777777" w:rsidR="005421FA" w:rsidRPr="00F2693F" w:rsidRDefault="00381B41" w:rsidP="007642EC">
      <w:pPr>
        <w:numPr>
          <w:ilvl w:val="0"/>
          <w:numId w:val="19"/>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Any person will be prevented from exercising inappropriate influence over the way in which a relevant person carries out Securities or activities; </w:t>
      </w:r>
    </w:p>
    <w:p w14:paraId="18CD95C7" w14:textId="77777777" w:rsidR="005421FA" w:rsidRPr="00F2693F" w:rsidRDefault="00381B41" w:rsidP="007642EC">
      <w:pPr>
        <w:numPr>
          <w:ilvl w:val="0"/>
          <w:numId w:val="19"/>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Relevant information is recorded promptly in a secure environment to enable identification and management of Conflicts of Interests; </w:t>
      </w:r>
    </w:p>
    <w:p w14:paraId="21F7A6B2" w14:textId="77777777" w:rsidR="005421FA" w:rsidRPr="00F2693F" w:rsidRDefault="00381B41" w:rsidP="007642EC">
      <w:pPr>
        <w:numPr>
          <w:ilvl w:val="0"/>
          <w:numId w:val="19"/>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Adequate records are maintained of the services and activities of the Company where a Conflict of Interest has been identified; </w:t>
      </w:r>
    </w:p>
    <w:p w14:paraId="34C2C55E" w14:textId="77777777" w:rsidR="005421FA" w:rsidRPr="00F2693F" w:rsidRDefault="00381B41" w:rsidP="007642EC">
      <w:pPr>
        <w:numPr>
          <w:ilvl w:val="0"/>
          <w:numId w:val="19"/>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Where necessary, Relevant Persons are subject to personal account transaction rules; </w:t>
      </w:r>
    </w:p>
    <w:p w14:paraId="2F1A84A9" w14:textId="4DDCE5D0" w:rsidR="005421FA" w:rsidRPr="00F2693F" w:rsidRDefault="00381B41" w:rsidP="007642EC">
      <w:pPr>
        <w:numPr>
          <w:ilvl w:val="0"/>
          <w:numId w:val="19"/>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In certain jurisdictions appropriate disclosure may be made to the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 xml:space="preserve"> in a clear, fair and not misleading manner to enable the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 xml:space="preserve"> to make an informed decision; </w:t>
      </w:r>
    </w:p>
    <w:p w14:paraId="2760153F" w14:textId="2E69452A" w:rsidR="005421FA" w:rsidRPr="00F2693F" w:rsidRDefault="00381B41" w:rsidP="007642EC">
      <w:pPr>
        <w:numPr>
          <w:ilvl w:val="0"/>
          <w:numId w:val="19"/>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There is a periodic review of the adequacy of the Company’s systems and controls. </w:t>
      </w:r>
    </w:p>
    <w:p w14:paraId="2C1BE12A" w14:textId="6217C1DF" w:rsidR="005421FA" w:rsidRPr="00134DCF" w:rsidRDefault="00984DBC" w:rsidP="007642EC">
      <w:pPr>
        <w:pStyle w:val="Heading1"/>
        <w:numPr>
          <w:ilvl w:val="0"/>
          <w:numId w:val="26"/>
        </w:numPr>
        <w:ind w:left="851" w:hanging="491"/>
        <w:jc w:val="both"/>
        <w:rPr>
          <w:rFonts w:ascii="Book Antiqua" w:hAnsi="Book Antiqua"/>
          <w:sz w:val="28"/>
          <w:szCs w:val="28"/>
        </w:rPr>
      </w:pPr>
      <w:bookmarkStart w:id="56" w:name="_1y810tw" w:colFirst="0" w:colLast="0"/>
      <w:bookmarkStart w:id="57" w:name="_Toc102663913"/>
      <w:bookmarkEnd w:id="56"/>
      <w:r w:rsidRPr="00134DCF">
        <w:rPr>
          <w:rFonts w:ascii="Book Antiqua" w:hAnsi="Book Antiqua"/>
          <w:sz w:val="28"/>
          <w:szCs w:val="28"/>
        </w:rPr>
        <w:t>MANAGING CONFLICTS OF INTEREST</w:t>
      </w:r>
      <w:bookmarkEnd w:id="57"/>
    </w:p>
    <w:p w14:paraId="4499C27A" w14:textId="17880912" w:rsidR="005421FA" w:rsidRPr="00F2693F" w:rsidRDefault="00381B41" w:rsidP="007642EC">
      <w:pPr>
        <w:spacing w:before="240" w:line="360" w:lineRule="auto"/>
        <w:jc w:val="both"/>
        <w:rPr>
          <w:rFonts w:ascii="Book Antiqua" w:eastAsia="Book Antiqua" w:hAnsi="Book Antiqua" w:cstheme="minorHAnsi"/>
        </w:rPr>
      </w:pPr>
      <w:r w:rsidRPr="00F2693F">
        <w:rPr>
          <w:rFonts w:ascii="Book Antiqua" w:eastAsia="Book Antiqua" w:hAnsi="Book Antiqua" w:cstheme="minorHAnsi"/>
        </w:rPr>
        <w:t xml:space="preserve">To ensure that </w:t>
      </w:r>
      <w:r w:rsidR="00FA0E43" w:rsidRPr="00F2693F">
        <w:rPr>
          <w:rFonts w:ascii="Book Antiqua" w:eastAsia="Book Antiqua" w:hAnsi="Book Antiqua" w:cstheme="minorHAnsi"/>
        </w:rPr>
        <w:t>the Company</w:t>
      </w:r>
      <w:r w:rsidR="00984DBC" w:rsidRPr="00F2693F">
        <w:rPr>
          <w:rFonts w:ascii="Book Antiqua" w:eastAsia="Book Antiqua" w:hAnsi="Book Antiqua" w:cstheme="minorHAnsi"/>
        </w:rPr>
        <w:t xml:space="preserve"> </w:t>
      </w:r>
      <w:r w:rsidRPr="00F2693F">
        <w:rPr>
          <w:rFonts w:ascii="Book Antiqua" w:eastAsia="Book Antiqua" w:hAnsi="Book Antiqua" w:cstheme="minorHAnsi"/>
        </w:rPr>
        <w:t xml:space="preserve">manages conflicts of interest effectively, the Managing Director together with the Compliance Department and Heads of Relevant Departments will have overall responsibility to enable that the Company identify and manage any conflicts of interest appropriately, effectively and in </w:t>
      </w:r>
      <w:r w:rsidR="00FA0E43" w:rsidRPr="00F2693F">
        <w:rPr>
          <w:rFonts w:ascii="Book Antiqua" w:eastAsia="Book Antiqua" w:hAnsi="Book Antiqua" w:cstheme="minorHAnsi"/>
        </w:rPr>
        <w:t>accordance to</w:t>
      </w:r>
      <w:r w:rsidRPr="00F2693F">
        <w:rPr>
          <w:rFonts w:ascii="Book Antiqua" w:eastAsia="Book Antiqua" w:hAnsi="Book Antiqua" w:cstheme="minorHAnsi"/>
        </w:rPr>
        <w:t xml:space="preserve"> the applicable laws.</w:t>
      </w:r>
    </w:p>
    <w:p w14:paraId="59C6A154" w14:textId="53C8518C" w:rsidR="00775A14" w:rsidRDefault="00FA0E43" w:rsidP="007642EC">
      <w:pPr>
        <w:spacing w:line="360" w:lineRule="auto"/>
        <w:jc w:val="both"/>
        <w:rPr>
          <w:rFonts w:ascii="Book Antiqua" w:eastAsia="Book Antiqua" w:hAnsi="Book Antiqua" w:cs="Book Antiqua"/>
        </w:rPr>
      </w:pPr>
      <w:r w:rsidRPr="00F2693F">
        <w:rPr>
          <w:rFonts w:ascii="Book Antiqua" w:eastAsia="Book Antiqua" w:hAnsi="Book Antiqua" w:cstheme="minorHAnsi"/>
        </w:rPr>
        <w:t xml:space="preserve">The Company </w:t>
      </w:r>
      <w:r w:rsidR="00381B41" w:rsidRPr="00F2693F">
        <w:rPr>
          <w:rFonts w:ascii="Book Antiqua" w:eastAsia="Book Antiqua" w:hAnsi="Book Antiqua" w:cstheme="minorHAnsi"/>
        </w:rPr>
        <w:t xml:space="preserve">has set up internal policies and has </w:t>
      </w:r>
      <w:r w:rsidR="009D3400">
        <w:rPr>
          <w:rFonts w:ascii="Book Antiqua" w:eastAsia="Book Antiqua" w:hAnsi="Book Antiqua" w:cstheme="minorHAnsi"/>
        </w:rPr>
        <w:t>a</w:t>
      </w:r>
      <w:r w:rsidR="00381B41" w:rsidRPr="00F2693F">
        <w:rPr>
          <w:rFonts w:ascii="Book Antiqua" w:eastAsia="Book Antiqua" w:hAnsi="Book Antiqua" w:cstheme="minorHAnsi"/>
        </w:rPr>
        <w:t xml:space="preserve"> Compliance Department that is responsible for identifying and managing potential conflicts interests. The Compliance Department will also update the relevant internal procedures and ensure compliance with such procedures. </w:t>
      </w:r>
      <w:r w:rsidRPr="00F2693F">
        <w:rPr>
          <w:rFonts w:ascii="Book Antiqua" w:eastAsia="Book Antiqua" w:hAnsi="Book Antiqua" w:cstheme="minorHAnsi"/>
        </w:rPr>
        <w:t>The Company</w:t>
      </w:r>
      <w:r w:rsidR="00381B41" w:rsidRPr="00F2693F">
        <w:rPr>
          <w:rFonts w:ascii="Book Antiqua" w:eastAsia="Book Antiqua" w:hAnsi="Book Antiqua" w:cstheme="minorHAnsi"/>
        </w:rPr>
        <w:t xml:space="preserve"> maintains and operates effective organizational and administrative procedures to manage the identified conflicts of interest. The Company also undertakes ongoing monitoring of business activities to ensure that internal controls are appropriate.</w:t>
      </w:r>
    </w:p>
    <w:p w14:paraId="264DC408" w14:textId="77777777" w:rsidR="00775A14" w:rsidRDefault="00775A14" w:rsidP="007642EC">
      <w:pPr>
        <w:jc w:val="both"/>
        <w:rPr>
          <w:rFonts w:ascii="Book Antiqua" w:eastAsia="Book Antiqua" w:hAnsi="Book Antiqua" w:cs="Book Antiqua"/>
        </w:rPr>
      </w:pPr>
      <w:r>
        <w:rPr>
          <w:rFonts w:ascii="Book Antiqua" w:eastAsia="Book Antiqua" w:hAnsi="Book Antiqua" w:cs="Book Antiqua"/>
        </w:rPr>
        <w:lastRenderedPageBreak/>
        <w:br w:type="page"/>
      </w:r>
    </w:p>
    <w:p w14:paraId="3427F9A5" w14:textId="00096EEF" w:rsidR="005421FA" w:rsidRPr="00341FF9" w:rsidRDefault="00984DBC" w:rsidP="007642EC">
      <w:pPr>
        <w:pStyle w:val="Heading1"/>
        <w:numPr>
          <w:ilvl w:val="0"/>
          <w:numId w:val="26"/>
        </w:numPr>
        <w:ind w:left="851" w:hanging="491"/>
        <w:jc w:val="both"/>
        <w:rPr>
          <w:rFonts w:ascii="Book Antiqua" w:hAnsi="Book Antiqua"/>
          <w:sz w:val="28"/>
          <w:szCs w:val="28"/>
        </w:rPr>
      </w:pPr>
      <w:bookmarkStart w:id="58" w:name="_4i7ojhp" w:colFirst="0" w:colLast="0"/>
      <w:bookmarkStart w:id="59" w:name="_Toc102663914"/>
      <w:bookmarkEnd w:id="58"/>
      <w:r w:rsidRPr="00341FF9">
        <w:rPr>
          <w:rFonts w:ascii="Book Antiqua" w:hAnsi="Book Antiqua"/>
          <w:sz w:val="28"/>
          <w:szCs w:val="28"/>
        </w:rPr>
        <w:lastRenderedPageBreak/>
        <w:t>PROCEDURES AND CONTROLS TO MANAGING CONFLICTS OF INTERESTS</w:t>
      </w:r>
      <w:bookmarkEnd w:id="59"/>
    </w:p>
    <w:p w14:paraId="7CA0F885" w14:textId="77777777" w:rsidR="005421FA" w:rsidRPr="00F2693F" w:rsidRDefault="00381B41" w:rsidP="007642EC">
      <w:pPr>
        <w:spacing w:before="240" w:line="360" w:lineRule="auto"/>
        <w:jc w:val="both"/>
        <w:rPr>
          <w:rFonts w:ascii="Book Antiqua" w:eastAsia="Book Antiqua" w:hAnsi="Book Antiqua" w:cstheme="minorHAnsi"/>
        </w:rPr>
      </w:pPr>
      <w:r w:rsidRPr="00F2693F">
        <w:rPr>
          <w:rFonts w:ascii="Book Antiqua" w:eastAsia="Book Antiqua" w:hAnsi="Book Antiqua" w:cstheme="minorHAnsi"/>
        </w:rPr>
        <w:t>Generally, the company has the following measures into consideration to help in management of the identified conflicts of interest.</w:t>
      </w:r>
    </w:p>
    <w:p w14:paraId="466AEE64" w14:textId="33952CE5" w:rsidR="005421FA" w:rsidRPr="00F2693F" w:rsidRDefault="00381B41" w:rsidP="007642EC">
      <w:pPr>
        <w:numPr>
          <w:ilvl w:val="0"/>
          <w:numId w:val="23"/>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Effective procedures to prevent or control the exchange of information between Relevant Persons engaged in activities involving a risk of a conflict of interest where the exchange of that information may harm the interests of one or more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s;</w:t>
      </w:r>
    </w:p>
    <w:p w14:paraId="0F4857B6" w14:textId="6FD25F39" w:rsidR="005421FA" w:rsidRPr="00F2693F" w:rsidRDefault="00381B41" w:rsidP="007642EC">
      <w:pPr>
        <w:numPr>
          <w:ilvl w:val="0"/>
          <w:numId w:val="23"/>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The separate supervision of Relevant Persons whose principal functions involve carrying out activities on behalf of, or providing services to,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 xml:space="preserve">s whose interests may conflict, or who otherwise represent different interests that may conflict, including those of </w:t>
      </w:r>
      <w:r w:rsidR="00F63401" w:rsidRPr="00F2693F">
        <w:rPr>
          <w:rFonts w:ascii="Book Antiqua" w:eastAsia="Book Antiqua" w:hAnsi="Book Antiqua" w:cstheme="minorHAnsi"/>
          <w:color w:val="000000"/>
        </w:rPr>
        <w:t>the Company</w:t>
      </w:r>
      <w:r w:rsidRPr="00F2693F">
        <w:rPr>
          <w:rFonts w:ascii="Book Antiqua" w:eastAsia="Book Antiqua" w:hAnsi="Book Antiqua" w:cstheme="minorHAnsi"/>
          <w:color w:val="000000"/>
        </w:rPr>
        <w:t>;</w:t>
      </w:r>
    </w:p>
    <w:p w14:paraId="65598B60" w14:textId="77777777" w:rsidR="005421FA" w:rsidRPr="00F2693F" w:rsidRDefault="00381B41" w:rsidP="007642EC">
      <w:pPr>
        <w:numPr>
          <w:ilvl w:val="0"/>
          <w:numId w:val="23"/>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The removal of any direct link between the remuneration of Relevant Persons principally engaged in one activity and the remuneration of, or revenues generated by, different relevant persons principally engaged in another activity, where a conflict of interest may arise in relation to those activities;</w:t>
      </w:r>
    </w:p>
    <w:p w14:paraId="3744CCCC" w14:textId="77777777" w:rsidR="005421FA" w:rsidRPr="00F2693F" w:rsidRDefault="00381B41" w:rsidP="007642EC">
      <w:pPr>
        <w:numPr>
          <w:ilvl w:val="0"/>
          <w:numId w:val="23"/>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Measures to prevent or limit any person from exercising inappropriate influence over the way in which a Relevant Person carries out Securities or activities;</w:t>
      </w:r>
    </w:p>
    <w:p w14:paraId="65718FAA" w14:textId="77777777" w:rsidR="005421FA" w:rsidRPr="00F2693F" w:rsidRDefault="00381B41" w:rsidP="007642EC">
      <w:pPr>
        <w:numPr>
          <w:ilvl w:val="0"/>
          <w:numId w:val="23"/>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Measures to prevent or control the simultaneous or sequential involvement of a Relevant Person in separate Securities or activities where such involvement may impair the proper management of conflicts of interest. Such measures include the following:</w:t>
      </w:r>
    </w:p>
    <w:p w14:paraId="50A159A1" w14:textId="72D3E26A" w:rsidR="005421FA" w:rsidRPr="00F2693F" w:rsidRDefault="00381B41" w:rsidP="007642EC">
      <w:pPr>
        <w:numPr>
          <w:ilvl w:val="1"/>
          <w:numId w:val="23"/>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A ‘need to know’ policy governing the dissemination of confidential or inside information within </w:t>
      </w:r>
      <w:r w:rsidR="00F63401" w:rsidRPr="00F2693F">
        <w:rPr>
          <w:rFonts w:ascii="Book Antiqua" w:eastAsia="Book Antiqua" w:hAnsi="Book Antiqua" w:cstheme="minorHAnsi"/>
          <w:color w:val="000000"/>
        </w:rPr>
        <w:t>the Company</w:t>
      </w:r>
      <w:r w:rsidR="003B5DC6" w:rsidRPr="00F2693F">
        <w:rPr>
          <w:rFonts w:ascii="Book Antiqua" w:eastAsia="Book Antiqua" w:hAnsi="Book Antiqua" w:cstheme="minorHAnsi"/>
          <w:color w:val="000000"/>
        </w:rPr>
        <w:t>;</w:t>
      </w:r>
    </w:p>
    <w:p w14:paraId="58F84C67" w14:textId="2CF54D80" w:rsidR="005421FA" w:rsidRPr="00F2693F" w:rsidRDefault="00381B41" w:rsidP="007642EC">
      <w:pPr>
        <w:numPr>
          <w:ilvl w:val="1"/>
          <w:numId w:val="23"/>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Chinese walls restricting the flow of confidential and inside information within </w:t>
      </w:r>
      <w:r w:rsidR="00F63401" w:rsidRPr="00F2693F">
        <w:rPr>
          <w:rFonts w:ascii="Book Antiqua" w:eastAsia="Book Antiqua" w:hAnsi="Book Antiqua" w:cstheme="minorHAnsi"/>
          <w:color w:val="000000"/>
        </w:rPr>
        <w:t>the Company</w:t>
      </w:r>
      <w:r w:rsidRPr="00F2693F">
        <w:rPr>
          <w:rFonts w:ascii="Book Antiqua" w:eastAsia="Book Antiqua" w:hAnsi="Book Antiqua" w:cstheme="minorHAnsi"/>
          <w:color w:val="000000"/>
        </w:rPr>
        <w:t xml:space="preserve">, and physical separation of departments. Communication of information and data between the various business units of the Company, whether the Company’s officers and/or Employees have access to data in the possession of business units to which such access is not permitted so that to prevent the flow of confidential information in a way that which adversely affect the interest of the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s.  The Company’s Compliance Department is responsible for maintaining such Chinese Walls, by means of regular checks and monitoring</w:t>
      </w:r>
      <w:r w:rsidR="003B5DC6" w:rsidRPr="00F2693F">
        <w:rPr>
          <w:rFonts w:ascii="Book Antiqua" w:eastAsia="Book Antiqua" w:hAnsi="Book Antiqua" w:cstheme="minorHAnsi"/>
          <w:color w:val="000000"/>
        </w:rPr>
        <w:t>;</w:t>
      </w:r>
    </w:p>
    <w:p w14:paraId="4898003B" w14:textId="59AAEDC8" w:rsidR="005421FA" w:rsidRPr="00F2693F" w:rsidRDefault="00381B41" w:rsidP="007642EC">
      <w:pPr>
        <w:numPr>
          <w:ilvl w:val="1"/>
          <w:numId w:val="23"/>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Procedures governing access to electronic data</w:t>
      </w:r>
      <w:r w:rsidR="003B5DC6" w:rsidRPr="00F2693F">
        <w:rPr>
          <w:rFonts w:ascii="Book Antiqua" w:eastAsia="Book Antiqua" w:hAnsi="Book Antiqua" w:cstheme="minorHAnsi"/>
          <w:color w:val="000000"/>
        </w:rPr>
        <w:t>;</w:t>
      </w:r>
    </w:p>
    <w:p w14:paraId="0A4DB818" w14:textId="0D70FA09" w:rsidR="005421FA" w:rsidRPr="00F2693F" w:rsidRDefault="00381B41" w:rsidP="007642EC">
      <w:pPr>
        <w:numPr>
          <w:ilvl w:val="1"/>
          <w:numId w:val="23"/>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lastRenderedPageBreak/>
        <w:t>Segregation of duties that may give rise to conflicts of interest if carried on by the same individual</w:t>
      </w:r>
      <w:r w:rsidR="003B5DC6" w:rsidRPr="00F2693F">
        <w:rPr>
          <w:rFonts w:ascii="Book Antiqua" w:eastAsia="Book Antiqua" w:hAnsi="Book Antiqua" w:cstheme="minorHAnsi"/>
          <w:color w:val="000000"/>
        </w:rPr>
        <w:t>;</w:t>
      </w:r>
    </w:p>
    <w:p w14:paraId="629C3055" w14:textId="0BAF9555" w:rsidR="005421FA" w:rsidRPr="00F2693F" w:rsidRDefault="00381B41" w:rsidP="007642EC">
      <w:pPr>
        <w:numPr>
          <w:ilvl w:val="1"/>
          <w:numId w:val="23"/>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Establishment of </w:t>
      </w:r>
      <w:r w:rsidR="000E4218">
        <w:rPr>
          <w:rFonts w:ascii="Book Antiqua" w:eastAsia="Book Antiqua" w:hAnsi="Book Antiqua" w:cstheme="minorHAnsi"/>
          <w:color w:val="000000"/>
        </w:rPr>
        <w:t xml:space="preserve">Personal Transaction Policy </w:t>
      </w:r>
      <w:r w:rsidRPr="00F2693F">
        <w:rPr>
          <w:rFonts w:ascii="Book Antiqua" w:eastAsia="Book Antiqua" w:hAnsi="Book Antiqua" w:cstheme="minorHAnsi"/>
          <w:color w:val="000000"/>
        </w:rPr>
        <w:t>covering the disclosure and requirements applicable to Relevant Persons in relation to their own investments</w:t>
      </w:r>
      <w:r w:rsidR="003B5DC6" w:rsidRPr="00F2693F">
        <w:rPr>
          <w:rFonts w:ascii="Book Antiqua" w:eastAsia="Book Antiqua" w:hAnsi="Book Antiqua" w:cstheme="minorHAnsi"/>
          <w:color w:val="000000"/>
        </w:rPr>
        <w:t>;</w:t>
      </w:r>
    </w:p>
    <w:p w14:paraId="1CF70EE3" w14:textId="77777777" w:rsidR="005421FA" w:rsidRPr="00F2693F" w:rsidRDefault="00381B41" w:rsidP="007642EC">
      <w:pPr>
        <w:numPr>
          <w:ilvl w:val="1"/>
          <w:numId w:val="23"/>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A gifts and inducements log registering the solicitation, offer or receipt of certain benefits.</w:t>
      </w:r>
    </w:p>
    <w:p w14:paraId="4D02E46B" w14:textId="02751581" w:rsidR="005421FA" w:rsidRPr="00F2693F" w:rsidRDefault="00381B41" w:rsidP="007642EC">
      <w:pPr>
        <w:numPr>
          <w:ilvl w:val="1"/>
          <w:numId w:val="23"/>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The prohibition of external business interests </w:t>
      </w:r>
      <w:proofErr w:type="gramStart"/>
      <w:r w:rsidRPr="00F2693F">
        <w:rPr>
          <w:rFonts w:ascii="Book Antiqua" w:eastAsia="Book Antiqua" w:hAnsi="Book Antiqua" w:cstheme="minorHAnsi"/>
          <w:color w:val="000000"/>
        </w:rPr>
        <w:t>conflicting</w:t>
      </w:r>
      <w:proofErr w:type="gramEnd"/>
      <w:r w:rsidRPr="00F2693F">
        <w:rPr>
          <w:rFonts w:ascii="Book Antiqua" w:eastAsia="Book Antiqua" w:hAnsi="Book Antiqua" w:cstheme="minorHAnsi"/>
          <w:color w:val="000000"/>
        </w:rPr>
        <w:t xml:space="preserve"> with the Company’s interests as far as</w:t>
      </w:r>
      <w:r w:rsidR="00C57DB3">
        <w:rPr>
          <w:rFonts w:ascii="Book Antiqua" w:eastAsia="Book Antiqua" w:hAnsi="Book Antiqua" w:cstheme="minorHAnsi"/>
          <w:b/>
          <w:bCs/>
          <w:color w:val="000000"/>
        </w:rPr>
        <w:t xml:space="preserve"> </w:t>
      </w:r>
      <w:proofErr w:type="spellStart"/>
      <w:r w:rsidR="00BB66D9">
        <w:rPr>
          <w:rFonts w:ascii="Book Antiqua" w:eastAsia="Book Antiqua" w:hAnsi="Book Antiqua"/>
        </w:rPr>
        <w:t>IconFx’s</w:t>
      </w:r>
      <w:proofErr w:type="spellEnd"/>
      <w:r w:rsidR="00BB66D9">
        <w:rPr>
          <w:rFonts w:ascii="Book Antiqua" w:eastAsia="Book Antiqua" w:hAnsi="Book Antiqua"/>
        </w:rPr>
        <w:t xml:space="preserve"> </w:t>
      </w:r>
      <w:r w:rsidRPr="00F2693F">
        <w:rPr>
          <w:rFonts w:ascii="Book Antiqua" w:eastAsia="Book Antiqua" w:hAnsi="Book Antiqua" w:cstheme="minorHAnsi"/>
          <w:color w:val="000000"/>
        </w:rPr>
        <w:t xml:space="preserve">officers and </w:t>
      </w:r>
      <w:r w:rsidR="003B5DC6" w:rsidRPr="00F2693F">
        <w:rPr>
          <w:rFonts w:ascii="Book Antiqua" w:eastAsia="Book Antiqua" w:hAnsi="Book Antiqua" w:cstheme="minorHAnsi"/>
          <w:color w:val="000000"/>
        </w:rPr>
        <w:t>e</w:t>
      </w:r>
      <w:r w:rsidRPr="00F2693F">
        <w:rPr>
          <w:rFonts w:ascii="Book Antiqua" w:eastAsia="Book Antiqua" w:hAnsi="Book Antiqua" w:cstheme="minorHAnsi"/>
          <w:color w:val="000000"/>
        </w:rPr>
        <w:t xml:space="preserve">mployees are concerned, unless the written Board approval is </w:t>
      </w:r>
      <w:proofErr w:type="gramStart"/>
      <w:r w:rsidRPr="00F2693F">
        <w:rPr>
          <w:rFonts w:ascii="Book Antiqua" w:eastAsia="Book Antiqua" w:hAnsi="Book Antiqua" w:cstheme="minorHAnsi"/>
          <w:color w:val="000000"/>
        </w:rPr>
        <w:t>provided</w:t>
      </w:r>
      <w:r w:rsidR="003B5DC6" w:rsidRPr="00F2693F">
        <w:rPr>
          <w:rFonts w:ascii="Book Antiqua" w:eastAsia="Book Antiqua" w:hAnsi="Book Antiqua" w:cstheme="minorHAnsi"/>
          <w:color w:val="000000"/>
        </w:rPr>
        <w:t>;</w:t>
      </w:r>
      <w:proofErr w:type="gramEnd"/>
    </w:p>
    <w:p w14:paraId="0301C16E" w14:textId="68A7FCE4" w:rsidR="005421FA" w:rsidRPr="00F2693F" w:rsidRDefault="00381B41" w:rsidP="007642EC">
      <w:pPr>
        <w:numPr>
          <w:ilvl w:val="1"/>
          <w:numId w:val="23"/>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A policy designed to limit the conflict of interest arising from the giving and receiving of inducements</w:t>
      </w:r>
      <w:r w:rsidR="003B5DC6" w:rsidRPr="00F2693F">
        <w:rPr>
          <w:rFonts w:ascii="Book Antiqua" w:eastAsia="Book Antiqua" w:hAnsi="Book Antiqua" w:cstheme="minorHAnsi"/>
          <w:color w:val="000000"/>
        </w:rPr>
        <w:t>;</w:t>
      </w:r>
    </w:p>
    <w:p w14:paraId="7566434B" w14:textId="717B655F" w:rsidR="005421FA" w:rsidRPr="00F2693F" w:rsidRDefault="00381B41" w:rsidP="007642EC">
      <w:pPr>
        <w:numPr>
          <w:ilvl w:val="1"/>
          <w:numId w:val="23"/>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Establishment of an in-house Compliance Department to monitor and report on the above to </w:t>
      </w:r>
      <w:r w:rsidR="00471780" w:rsidRPr="00F2693F">
        <w:rPr>
          <w:rFonts w:ascii="Book Antiqua" w:eastAsia="Book Antiqua" w:hAnsi="Book Antiqua" w:cstheme="minorHAnsi"/>
          <w:color w:val="000000"/>
        </w:rPr>
        <w:t xml:space="preserve">the </w:t>
      </w:r>
      <w:r w:rsidRPr="00F2693F">
        <w:rPr>
          <w:rFonts w:ascii="Book Antiqua" w:eastAsia="Book Antiqua" w:hAnsi="Book Antiqua" w:cstheme="minorHAnsi"/>
          <w:color w:val="000000"/>
        </w:rPr>
        <w:t>Board. The Department will also update the relevant internal procedures and ensure compliance with such procedures.</w:t>
      </w:r>
    </w:p>
    <w:p w14:paraId="6F308623" w14:textId="7DBF97AB" w:rsidR="005421FA" w:rsidRPr="00F2693F" w:rsidRDefault="00381B41" w:rsidP="007642EC">
      <w:pPr>
        <w:numPr>
          <w:ilvl w:val="1"/>
          <w:numId w:val="23"/>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Appointment of an Internal Auditor to ensure that appropriate systems and controls are in place and maintained which in turn shall evaluate and report to </w:t>
      </w:r>
      <w:r w:rsidR="00471780" w:rsidRPr="00F2693F">
        <w:rPr>
          <w:rFonts w:ascii="Book Antiqua" w:eastAsia="Book Antiqua" w:hAnsi="Book Antiqua" w:cstheme="minorHAnsi"/>
          <w:color w:val="000000"/>
        </w:rPr>
        <w:t xml:space="preserve">the </w:t>
      </w:r>
      <w:r w:rsidRPr="00F2693F">
        <w:rPr>
          <w:rFonts w:ascii="Book Antiqua" w:eastAsia="Book Antiqua" w:hAnsi="Book Antiqua" w:cstheme="minorHAnsi"/>
          <w:color w:val="000000"/>
        </w:rPr>
        <w:t>Board</w:t>
      </w:r>
      <w:r w:rsidR="003B5DC6" w:rsidRPr="00F2693F">
        <w:rPr>
          <w:rFonts w:ascii="Book Antiqua" w:eastAsia="Book Antiqua" w:hAnsi="Book Antiqua" w:cstheme="minorHAnsi"/>
          <w:color w:val="000000"/>
        </w:rPr>
        <w:t>;</w:t>
      </w:r>
    </w:p>
    <w:p w14:paraId="3396E13B" w14:textId="5849099B" w:rsidR="005421FA" w:rsidRPr="00F2693F" w:rsidRDefault="00381B41" w:rsidP="007642EC">
      <w:pPr>
        <w:numPr>
          <w:ilvl w:val="1"/>
          <w:numId w:val="23"/>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Establishment of the four-eye principle in supervising activities of </w:t>
      </w:r>
      <w:r w:rsidR="00471780" w:rsidRPr="00F2693F">
        <w:rPr>
          <w:rFonts w:ascii="Book Antiqua" w:eastAsia="Book Antiqua" w:hAnsi="Book Antiqua" w:cstheme="minorHAnsi"/>
          <w:color w:val="000000"/>
        </w:rPr>
        <w:t xml:space="preserve">the Company’s </w:t>
      </w:r>
      <w:r w:rsidRPr="00F2693F">
        <w:rPr>
          <w:rFonts w:ascii="Book Antiqua" w:eastAsia="Book Antiqua" w:hAnsi="Book Antiqua" w:cstheme="minorHAnsi"/>
          <w:color w:val="000000"/>
        </w:rPr>
        <w:t>activities.</w:t>
      </w:r>
    </w:p>
    <w:p w14:paraId="3E4B594B" w14:textId="650E9A97" w:rsidR="005421FA" w:rsidRPr="00F2693F" w:rsidRDefault="003F3D4A" w:rsidP="007642EC">
      <w:pPr>
        <w:numPr>
          <w:ilvl w:val="0"/>
          <w:numId w:val="23"/>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The Company </w:t>
      </w:r>
      <w:r w:rsidR="00381B41" w:rsidRPr="00F2693F">
        <w:rPr>
          <w:rFonts w:ascii="Book Antiqua" w:eastAsia="Book Antiqua" w:hAnsi="Book Antiqua" w:cstheme="minorHAnsi"/>
          <w:color w:val="000000"/>
        </w:rPr>
        <w:t xml:space="preserve"> also undertakes ongoing monitoring of business activities to ensure that internal controls are appropriate;</w:t>
      </w:r>
    </w:p>
    <w:p w14:paraId="6BAD694F" w14:textId="77777777" w:rsidR="005421FA" w:rsidRPr="00F2693F" w:rsidRDefault="00381B41" w:rsidP="007642EC">
      <w:pPr>
        <w:numPr>
          <w:ilvl w:val="0"/>
          <w:numId w:val="23"/>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Relevant persons are required to immediately notify the Company in case they perceive that a conflict of interest may be created due to the undertaking of a specific task/work;</w:t>
      </w:r>
    </w:p>
    <w:p w14:paraId="76ADFE72" w14:textId="7C4D74A2" w:rsidR="005421FA" w:rsidRPr="00F2693F" w:rsidRDefault="00381B41" w:rsidP="007642EC">
      <w:pPr>
        <w:numPr>
          <w:ilvl w:val="0"/>
          <w:numId w:val="23"/>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All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 xml:space="preserve">s are to be treated fairly; </w:t>
      </w:r>
    </w:p>
    <w:p w14:paraId="0C075A45" w14:textId="77777777" w:rsidR="005421FA" w:rsidRPr="00F2693F" w:rsidRDefault="00381B41" w:rsidP="007642EC">
      <w:pPr>
        <w:numPr>
          <w:ilvl w:val="0"/>
          <w:numId w:val="23"/>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All the Company’s representatives hold an authorization/license or are in the process of obtaining an authorization/license, if required, for performing and/or offering the services and/or business activities as applicable;</w:t>
      </w:r>
    </w:p>
    <w:p w14:paraId="111ED07A" w14:textId="42806CA1" w:rsidR="005421FA" w:rsidRPr="00F2693F" w:rsidRDefault="00381B41" w:rsidP="007642EC">
      <w:pPr>
        <w:numPr>
          <w:ilvl w:val="0"/>
          <w:numId w:val="23"/>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In circumstances not covered by the points mentioned above and given the nature of a conflict of interest situation, the Compliance Department and/or the Senior Management shall decide whether to proceed with the relevant circumstance and notify the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 xml:space="preserve"> accordingly.</w:t>
      </w:r>
    </w:p>
    <w:p w14:paraId="66308FC4" w14:textId="44E1C8EE" w:rsidR="005421FA" w:rsidRPr="00F2693F" w:rsidRDefault="00381B41" w:rsidP="007642EC">
      <w:pPr>
        <w:numPr>
          <w:ilvl w:val="0"/>
          <w:numId w:val="23"/>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lastRenderedPageBreak/>
        <w:t>The employees of the Company ensure that documents containing confidential information</w:t>
      </w:r>
      <w:r w:rsidR="006141DF" w:rsidRPr="00F2693F">
        <w:rPr>
          <w:rFonts w:ascii="Book Antiqua" w:eastAsia="Book Antiqua" w:hAnsi="Book Antiqua" w:cstheme="minorHAnsi"/>
          <w:color w:val="000000"/>
        </w:rPr>
        <w:t xml:space="preserve"> are secured and accessed by Authorized personnel only</w:t>
      </w:r>
      <w:r w:rsidRPr="00F2693F">
        <w:rPr>
          <w:rFonts w:ascii="Book Antiqua" w:eastAsia="Book Antiqua" w:hAnsi="Book Antiqua" w:cstheme="minorHAnsi"/>
          <w:color w:val="000000"/>
        </w:rPr>
        <w:t xml:space="preserve"> </w:t>
      </w:r>
    </w:p>
    <w:p w14:paraId="70083BED" w14:textId="77777777" w:rsidR="005421FA" w:rsidRPr="00F2693F" w:rsidRDefault="00381B41" w:rsidP="007642EC">
      <w:pPr>
        <w:numPr>
          <w:ilvl w:val="0"/>
          <w:numId w:val="23"/>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All employees are bound by professional secrecy and confidential information is only being shared if this is deemed necessary for performing a job function.</w:t>
      </w:r>
    </w:p>
    <w:p w14:paraId="06EFD841" w14:textId="77777777" w:rsidR="005421FA" w:rsidRPr="00F2693F" w:rsidRDefault="00381B41" w:rsidP="007642EC">
      <w:pPr>
        <w:numPr>
          <w:ilvl w:val="0"/>
          <w:numId w:val="23"/>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All employees are at all times bound to act loyally to the Company and be in full compliance with its procedures.</w:t>
      </w:r>
    </w:p>
    <w:p w14:paraId="3A47F17B" w14:textId="77777777" w:rsidR="005421FA" w:rsidRPr="00F2693F" w:rsidRDefault="00381B41" w:rsidP="007642EC">
      <w:pPr>
        <w:numPr>
          <w:ilvl w:val="0"/>
          <w:numId w:val="23"/>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All employees receive instructions and guidance regarding managing of conflicts of interest.</w:t>
      </w:r>
    </w:p>
    <w:p w14:paraId="7507DA8A" w14:textId="77777777" w:rsidR="005421FA" w:rsidRPr="00F2693F" w:rsidRDefault="00381B41" w:rsidP="007642EC">
      <w:pPr>
        <w:numPr>
          <w:ilvl w:val="0"/>
          <w:numId w:val="23"/>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Whenever the Company implements a bonus scheme, this is compounded of several elements and each trade related element does not alone affect the bonus significantly.</w:t>
      </w:r>
    </w:p>
    <w:p w14:paraId="4957DEB0" w14:textId="53D4270B" w:rsidR="005421FA" w:rsidRPr="00F2693F" w:rsidRDefault="00381B41" w:rsidP="007642EC">
      <w:pPr>
        <w:numPr>
          <w:ilvl w:val="0"/>
          <w:numId w:val="23"/>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The Company takes all necessary steps to employ persons with the highest educational, ethical and professional courtesy standards.</w:t>
      </w:r>
    </w:p>
    <w:p w14:paraId="1C8ADDFA" w14:textId="0CEAA093" w:rsidR="003B5DC6" w:rsidRPr="00341FF9" w:rsidRDefault="003B5DC6" w:rsidP="007642EC">
      <w:pPr>
        <w:pStyle w:val="Heading1"/>
        <w:numPr>
          <w:ilvl w:val="0"/>
          <w:numId w:val="26"/>
        </w:numPr>
        <w:ind w:left="851" w:hanging="491"/>
        <w:jc w:val="both"/>
        <w:rPr>
          <w:rFonts w:ascii="Book Antiqua" w:hAnsi="Book Antiqua"/>
          <w:sz w:val="28"/>
          <w:szCs w:val="28"/>
        </w:rPr>
      </w:pPr>
      <w:bookmarkStart w:id="60" w:name="_2xcytpi" w:colFirst="0" w:colLast="0"/>
      <w:bookmarkStart w:id="61" w:name="_Toc102663915"/>
      <w:bookmarkEnd w:id="60"/>
      <w:r w:rsidRPr="00341FF9">
        <w:rPr>
          <w:rFonts w:ascii="Book Antiqua" w:hAnsi="Book Antiqua"/>
          <w:sz w:val="28"/>
          <w:szCs w:val="28"/>
        </w:rPr>
        <w:t>EXPRESS CUSTOMER’S CONSENT</w:t>
      </w:r>
      <w:bookmarkEnd w:id="61"/>
    </w:p>
    <w:p w14:paraId="6092F4AC" w14:textId="701BD4E7" w:rsidR="005421FA" w:rsidRPr="00F2693F" w:rsidRDefault="00381B41" w:rsidP="007642EC">
      <w:pPr>
        <w:pStyle w:val="NoSpacing"/>
        <w:spacing w:before="240" w:line="360" w:lineRule="auto"/>
        <w:jc w:val="both"/>
        <w:rPr>
          <w:rFonts w:ascii="Book Antiqua" w:eastAsia="Book Antiqua" w:hAnsi="Book Antiqua" w:cs="Book Antiqua"/>
        </w:rPr>
      </w:pPr>
      <w:r w:rsidRPr="00F2693F">
        <w:rPr>
          <w:rFonts w:ascii="Book Antiqua" w:eastAsia="Book Antiqua" w:hAnsi="Book Antiqua" w:cstheme="minorHAnsi"/>
        </w:rPr>
        <w:t xml:space="preserve">By entering into a </w:t>
      </w:r>
      <w:r w:rsidR="0050744D" w:rsidRPr="00F2693F">
        <w:rPr>
          <w:rFonts w:ascii="Book Antiqua" w:eastAsia="Book Antiqua" w:hAnsi="Book Antiqua" w:cstheme="minorHAnsi"/>
        </w:rPr>
        <w:t>Customer</w:t>
      </w:r>
      <w:r w:rsidRPr="00F2693F">
        <w:rPr>
          <w:rFonts w:ascii="Book Antiqua" w:eastAsia="Book Antiqua" w:hAnsi="Book Antiqua" w:cstheme="minorHAnsi"/>
        </w:rPr>
        <w:t xml:space="preserve"> Agreement with the Company for the provision of dealing and brokerage services, the </w:t>
      </w:r>
      <w:r w:rsidR="0050744D" w:rsidRPr="00F2693F">
        <w:rPr>
          <w:rFonts w:ascii="Book Antiqua" w:eastAsia="Book Antiqua" w:hAnsi="Book Antiqua" w:cstheme="minorHAnsi"/>
        </w:rPr>
        <w:t>customer</w:t>
      </w:r>
      <w:r w:rsidRPr="00F2693F">
        <w:rPr>
          <w:rFonts w:ascii="Book Antiqua" w:eastAsia="Book Antiqua" w:hAnsi="Book Antiqua" w:cstheme="minorHAnsi"/>
        </w:rPr>
        <w:t xml:space="preserve"> is consenting and accepting the application of this Policy as this</w:t>
      </w:r>
      <w:r w:rsidR="000606E6" w:rsidRPr="00F2693F">
        <w:rPr>
          <w:rFonts w:ascii="Book Antiqua" w:eastAsia="Book Antiqua" w:hAnsi="Book Antiqua" w:cstheme="minorHAnsi"/>
        </w:rPr>
        <w:t xml:space="preserve"> </w:t>
      </w:r>
      <w:r w:rsidRPr="00F2693F">
        <w:rPr>
          <w:rFonts w:ascii="Book Antiqua" w:eastAsia="Book Antiqua" w:hAnsi="Book Antiqua" w:cstheme="minorHAnsi"/>
        </w:rPr>
        <w:t>may be amended and/or updated from time to time</w:t>
      </w:r>
      <w:r w:rsidR="000606E6" w:rsidRPr="00F2693F">
        <w:rPr>
          <w:rFonts w:ascii="Book Antiqua" w:eastAsia="Book Antiqua" w:hAnsi="Book Antiqua" w:cstheme="minorHAnsi"/>
        </w:rPr>
        <w:t xml:space="preserve"> with prior notice to the </w:t>
      </w:r>
      <w:r w:rsidR="0050744D" w:rsidRPr="00F2693F">
        <w:rPr>
          <w:rFonts w:ascii="Book Antiqua" w:eastAsia="Book Antiqua" w:hAnsi="Book Antiqua" w:cstheme="minorHAnsi"/>
        </w:rPr>
        <w:t>Customer</w:t>
      </w:r>
      <w:r w:rsidRPr="00F2693F">
        <w:rPr>
          <w:rFonts w:ascii="Book Antiqua" w:eastAsia="Book Antiqua" w:hAnsi="Book Antiqua" w:cstheme="minorHAnsi"/>
        </w:rPr>
        <w:t xml:space="preserve">. Further, the </w:t>
      </w:r>
      <w:r w:rsidR="0050744D" w:rsidRPr="00F2693F">
        <w:rPr>
          <w:rFonts w:ascii="Book Antiqua" w:eastAsia="Book Antiqua" w:hAnsi="Book Antiqua" w:cstheme="minorHAnsi"/>
        </w:rPr>
        <w:t>Customer</w:t>
      </w:r>
      <w:r w:rsidRPr="00F2693F">
        <w:rPr>
          <w:rFonts w:ascii="Book Antiqua" w:eastAsia="Book Antiqua" w:hAnsi="Book Antiqua" w:cstheme="minorHAnsi"/>
        </w:rPr>
        <w:t xml:space="preserve"> consents to and authorizes the Company to deal with the </w:t>
      </w:r>
      <w:r w:rsidR="0050744D" w:rsidRPr="00F2693F">
        <w:rPr>
          <w:rFonts w:ascii="Book Antiqua" w:eastAsia="Book Antiqua" w:hAnsi="Book Antiqua" w:cstheme="minorHAnsi"/>
        </w:rPr>
        <w:t>Customer</w:t>
      </w:r>
      <w:r w:rsidRPr="00F2693F">
        <w:rPr>
          <w:rFonts w:ascii="Book Antiqua" w:eastAsia="Book Antiqua" w:hAnsi="Book Antiqua" w:cstheme="minorHAnsi"/>
        </w:rPr>
        <w:t xml:space="preserve"> in any manner which the Company considers appropriate, notwithstanding any conflict of interest and/or the existence of any material interest in the dealing and brokerage services and/or activities provided, </w:t>
      </w:r>
      <w:r w:rsidR="006A722C" w:rsidRPr="00F2693F">
        <w:rPr>
          <w:rFonts w:ascii="Book Antiqua" w:eastAsia="Book Antiqua" w:hAnsi="Book Antiqua" w:cstheme="minorHAnsi"/>
        </w:rPr>
        <w:t>with</w:t>
      </w:r>
      <w:r w:rsidRPr="00F2693F">
        <w:rPr>
          <w:rFonts w:ascii="Book Antiqua" w:eastAsia="Book Antiqua" w:hAnsi="Book Antiqua" w:cstheme="minorHAnsi"/>
        </w:rPr>
        <w:t xml:space="preserve"> prior reference to the </w:t>
      </w:r>
      <w:r w:rsidR="0050744D" w:rsidRPr="00F2693F">
        <w:rPr>
          <w:rFonts w:ascii="Book Antiqua" w:eastAsia="Book Antiqua" w:hAnsi="Book Antiqua" w:cstheme="minorHAnsi"/>
        </w:rPr>
        <w:t>Customer</w:t>
      </w:r>
      <w:r w:rsidRPr="00F2693F">
        <w:rPr>
          <w:rFonts w:ascii="Book Antiqua" w:eastAsia="Book Antiqua" w:hAnsi="Book Antiqua" w:cstheme="minorHAnsi"/>
        </w:rPr>
        <w:t xml:space="preserve">. In the event that the Company is unable to deal with a conflict of interest situation it shall revert to the </w:t>
      </w:r>
      <w:r w:rsidR="0050744D" w:rsidRPr="00F2693F">
        <w:rPr>
          <w:rFonts w:ascii="Book Antiqua" w:eastAsia="Book Antiqua" w:hAnsi="Book Antiqua" w:cstheme="minorHAnsi"/>
        </w:rPr>
        <w:t>Customer</w:t>
      </w:r>
      <w:r w:rsidRPr="00F2693F">
        <w:rPr>
          <w:rFonts w:ascii="Book Antiqua" w:eastAsia="Book Antiqua" w:hAnsi="Book Antiqua" w:cstheme="minorHAnsi"/>
        </w:rPr>
        <w:t>.</w:t>
      </w:r>
      <w:r w:rsidRPr="00F2693F">
        <w:rPr>
          <w:rFonts w:ascii="Book Antiqua" w:eastAsia="Book Antiqua" w:hAnsi="Book Antiqua" w:cs="Book Antiqua"/>
        </w:rPr>
        <w:t xml:space="preserve"> </w:t>
      </w:r>
    </w:p>
    <w:p w14:paraId="4B476CFD" w14:textId="77777777" w:rsidR="00F2693F" w:rsidRDefault="00F2693F" w:rsidP="007642EC">
      <w:pPr>
        <w:jc w:val="both"/>
        <w:rPr>
          <w:rFonts w:ascii="Book Antiqua" w:eastAsia="Book Antiqua" w:hAnsi="Book Antiqua" w:cstheme="majorBidi"/>
          <w:b/>
        </w:rPr>
      </w:pPr>
      <w:bookmarkStart w:id="62" w:name="_1ci93xb" w:colFirst="0" w:colLast="0"/>
      <w:bookmarkEnd w:id="62"/>
      <w:r>
        <w:rPr>
          <w:rFonts w:ascii="Book Antiqua" w:eastAsia="Book Antiqua" w:hAnsi="Book Antiqua"/>
          <w:b/>
        </w:rPr>
        <w:br w:type="page"/>
      </w:r>
    </w:p>
    <w:p w14:paraId="7A1BD5B8" w14:textId="4A3E18BA" w:rsidR="003B5DC6" w:rsidRPr="00341FF9" w:rsidRDefault="003B5DC6" w:rsidP="007642EC">
      <w:pPr>
        <w:pStyle w:val="Heading1"/>
        <w:numPr>
          <w:ilvl w:val="0"/>
          <w:numId w:val="26"/>
        </w:numPr>
        <w:ind w:left="851" w:hanging="491"/>
        <w:jc w:val="both"/>
        <w:rPr>
          <w:rFonts w:ascii="Book Antiqua" w:hAnsi="Book Antiqua"/>
          <w:sz w:val="28"/>
          <w:szCs w:val="28"/>
        </w:rPr>
      </w:pPr>
      <w:bookmarkStart w:id="63" w:name="_Toc102663916"/>
      <w:r w:rsidRPr="00341FF9">
        <w:rPr>
          <w:rFonts w:ascii="Book Antiqua" w:hAnsi="Book Antiqua"/>
          <w:sz w:val="28"/>
          <w:szCs w:val="28"/>
        </w:rPr>
        <w:lastRenderedPageBreak/>
        <w:t>DISCLOSURE OF INFORMATION</w:t>
      </w:r>
      <w:bookmarkEnd w:id="63"/>
    </w:p>
    <w:p w14:paraId="138EDCFF" w14:textId="447F7B27" w:rsidR="005421FA" w:rsidRPr="00F2693F" w:rsidRDefault="003B5DC6" w:rsidP="007642EC">
      <w:pPr>
        <w:pStyle w:val="NoSpacing"/>
        <w:spacing w:before="240" w:line="360" w:lineRule="auto"/>
        <w:jc w:val="both"/>
        <w:rPr>
          <w:rFonts w:ascii="Book Antiqua" w:eastAsia="Book Antiqua" w:hAnsi="Book Antiqua" w:cstheme="minorHAnsi"/>
        </w:rPr>
      </w:pPr>
      <w:r w:rsidRPr="00F2693F">
        <w:rPr>
          <w:rFonts w:ascii="Book Antiqua" w:eastAsia="Book Antiqua" w:hAnsi="Book Antiqua"/>
        </w:rPr>
        <w:t xml:space="preserve"> </w:t>
      </w:r>
      <w:r w:rsidR="00381B41" w:rsidRPr="00F2693F">
        <w:rPr>
          <w:rFonts w:ascii="Book Antiqua" w:eastAsia="Book Antiqua" w:hAnsi="Book Antiqua" w:cstheme="minorHAnsi"/>
        </w:rPr>
        <w:t xml:space="preserve">If in the course of a business relationship with a </w:t>
      </w:r>
      <w:r w:rsidR="0050744D" w:rsidRPr="00F2693F">
        <w:rPr>
          <w:rFonts w:ascii="Book Antiqua" w:eastAsia="Book Antiqua" w:hAnsi="Book Antiqua" w:cstheme="minorHAnsi"/>
        </w:rPr>
        <w:t>customer</w:t>
      </w:r>
      <w:r w:rsidR="00381B41" w:rsidRPr="00F2693F">
        <w:rPr>
          <w:rFonts w:ascii="Book Antiqua" w:eastAsia="Book Antiqua" w:hAnsi="Book Antiqua" w:cstheme="minorHAnsi"/>
        </w:rPr>
        <w:t xml:space="preserve"> the organizational or administrative arrangements/measures in place are not sufficient to avoid or manage a conflict of interest, before the Company provides any services, </w:t>
      </w:r>
      <w:r w:rsidR="00910A20" w:rsidRPr="00F2693F">
        <w:rPr>
          <w:rFonts w:ascii="Book Antiqua" w:eastAsia="Book Antiqua" w:hAnsi="Book Antiqua" w:cstheme="minorHAnsi"/>
        </w:rPr>
        <w:t>the Company</w:t>
      </w:r>
      <w:r w:rsidR="00381B41" w:rsidRPr="00F2693F">
        <w:rPr>
          <w:rFonts w:ascii="Book Antiqua" w:eastAsia="Book Antiqua" w:hAnsi="Book Antiqua" w:cstheme="minorHAnsi"/>
        </w:rPr>
        <w:t xml:space="preserve"> shall disclose to the </w:t>
      </w:r>
      <w:r w:rsidR="0050744D" w:rsidRPr="00F2693F">
        <w:rPr>
          <w:rFonts w:ascii="Book Antiqua" w:eastAsia="Book Antiqua" w:hAnsi="Book Antiqua" w:cstheme="minorHAnsi"/>
        </w:rPr>
        <w:t>Customer</w:t>
      </w:r>
      <w:r w:rsidR="00381B41" w:rsidRPr="00F2693F">
        <w:rPr>
          <w:rFonts w:ascii="Book Antiqua" w:eastAsia="Book Antiqua" w:hAnsi="Book Antiqua" w:cstheme="minorHAnsi"/>
        </w:rPr>
        <w:t xml:space="preserve"> or potential </w:t>
      </w:r>
      <w:r w:rsidR="0050744D" w:rsidRPr="00F2693F">
        <w:rPr>
          <w:rFonts w:ascii="Book Antiqua" w:eastAsia="Book Antiqua" w:hAnsi="Book Antiqua" w:cstheme="minorHAnsi"/>
        </w:rPr>
        <w:t>Customer</w:t>
      </w:r>
      <w:r w:rsidR="00381B41" w:rsidRPr="00F2693F">
        <w:rPr>
          <w:rFonts w:ascii="Book Antiqua" w:eastAsia="Book Antiqua" w:hAnsi="Book Antiqua" w:cstheme="minorHAnsi"/>
        </w:rPr>
        <w:t xml:space="preserve"> the general nature and any conflicts of interest potentially present. This shall be made in a durable medium and include sufficient detail, taking into account the nature and profile of the </w:t>
      </w:r>
      <w:r w:rsidR="0050744D" w:rsidRPr="00F2693F">
        <w:rPr>
          <w:rFonts w:ascii="Book Antiqua" w:eastAsia="Book Antiqua" w:hAnsi="Book Antiqua" w:cstheme="minorHAnsi"/>
        </w:rPr>
        <w:t>Customer</w:t>
      </w:r>
      <w:r w:rsidR="00381B41" w:rsidRPr="00F2693F">
        <w:rPr>
          <w:rFonts w:ascii="Book Antiqua" w:eastAsia="Book Antiqua" w:hAnsi="Book Antiqua" w:cstheme="minorHAnsi"/>
        </w:rPr>
        <w:t xml:space="preserve">, to enable the </w:t>
      </w:r>
      <w:r w:rsidR="0050744D" w:rsidRPr="00F2693F">
        <w:rPr>
          <w:rFonts w:ascii="Book Antiqua" w:eastAsia="Book Antiqua" w:hAnsi="Book Antiqua" w:cstheme="minorHAnsi"/>
        </w:rPr>
        <w:t>Customer</w:t>
      </w:r>
      <w:r w:rsidR="00381B41" w:rsidRPr="00F2693F">
        <w:rPr>
          <w:rFonts w:ascii="Book Antiqua" w:eastAsia="Book Antiqua" w:hAnsi="Book Antiqua" w:cstheme="minorHAnsi"/>
        </w:rPr>
        <w:t xml:space="preserve"> to take an informed decision with respect to the Securities in the context of which the conflict of interest arises. The Compliance Department shall have the responsibility to oversee such communication. Following such communication, the consent of the </w:t>
      </w:r>
      <w:r w:rsidR="0050744D" w:rsidRPr="00F2693F">
        <w:rPr>
          <w:rFonts w:ascii="Book Antiqua" w:eastAsia="Book Antiqua" w:hAnsi="Book Antiqua" w:cstheme="minorHAnsi"/>
        </w:rPr>
        <w:t>Customer</w:t>
      </w:r>
      <w:r w:rsidR="00381B41" w:rsidRPr="00F2693F">
        <w:rPr>
          <w:rFonts w:ascii="Book Antiqua" w:eastAsia="Book Antiqua" w:hAnsi="Book Antiqua" w:cstheme="minorHAnsi"/>
        </w:rPr>
        <w:t xml:space="preserve"> shall be obtained and recorded before proceeding with the provision of the services.</w:t>
      </w:r>
    </w:p>
    <w:p w14:paraId="6AC0E40C" w14:textId="58DC63DA" w:rsidR="005421FA" w:rsidRPr="00341FF9" w:rsidRDefault="003B5DC6" w:rsidP="007642EC">
      <w:pPr>
        <w:pStyle w:val="Heading1"/>
        <w:numPr>
          <w:ilvl w:val="0"/>
          <w:numId w:val="26"/>
        </w:numPr>
        <w:ind w:left="993" w:hanging="633"/>
        <w:jc w:val="both"/>
        <w:rPr>
          <w:rFonts w:ascii="Book Antiqua" w:hAnsi="Book Antiqua"/>
          <w:sz w:val="28"/>
          <w:szCs w:val="28"/>
        </w:rPr>
      </w:pPr>
      <w:bookmarkStart w:id="64" w:name="_3whwml4" w:colFirst="0" w:colLast="0"/>
      <w:bookmarkStart w:id="65" w:name="_Toc102663917"/>
      <w:bookmarkEnd w:id="64"/>
      <w:r w:rsidRPr="00341FF9">
        <w:rPr>
          <w:rFonts w:ascii="Book Antiqua" w:hAnsi="Book Antiqua"/>
          <w:sz w:val="28"/>
          <w:szCs w:val="28"/>
        </w:rPr>
        <w:t>POTENTIAL SOURCES OF CONFLICTS OF INTEREST</w:t>
      </w:r>
      <w:bookmarkEnd w:id="65"/>
      <w:r w:rsidRPr="00341FF9">
        <w:rPr>
          <w:rFonts w:ascii="Book Antiqua" w:hAnsi="Book Antiqua"/>
          <w:sz w:val="28"/>
          <w:szCs w:val="28"/>
        </w:rPr>
        <w:t xml:space="preserve"> </w:t>
      </w:r>
    </w:p>
    <w:p w14:paraId="04F99BA8" w14:textId="77777777" w:rsidR="005421FA" w:rsidRPr="00F2693F" w:rsidRDefault="00381B41" w:rsidP="007642EC">
      <w:pPr>
        <w:spacing w:before="240" w:line="360" w:lineRule="auto"/>
        <w:jc w:val="both"/>
        <w:rPr>
          <w:rFonts w:ascii="Book Antiqua" w:eastAsia="Book Antiqua" w:hAnsi="Book Antiqua" w:cstheme="minorHAnsi"/>
        </w:rPr>
      </w:pPr>
      <w:r w:rsidRPr="00F2693F">
        <w:rPr>
          <w:rFonts w:ascii="Book Antiqua" w:eastAsia="Book Antiqua" w:hAnsi="Book Antiqua" w:cstheme="minorHAnsi"/>
        </w:rPr>
        <w:t xml:space="preserve">Taking into consideration the services the Company offers, potential Conflict of Interest circumstances may include, but are not limited to: </w:t>
      </w:r>
    </w:p>
    <w:p w14:paraId="76D53E6A" w14:textId="77777777" w:rsidR="005421FA" w:rsidRPr="00F2693F" w:rsidRDefault="00381B41" w:rsidP="007642EC">
      <w:pPr>
        <w:numPr>
          <w:ilvl w:val="0"/>
          <w:numId w:val="3"/>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Reception and transmission of orders;</w:t>
      </w:r>
    </w:p>
    <w:p w14:paraId="6DC86629" w14:textId="77777777" w:rsidR="005421FA" w:rsidRPr="00F2693F" w:rsidRDefault="00381B41" w:rsidP="007642EC">
      <w:pPr>
        <w:numPr>
          <w:ilvl w:val="0"/>
          <w:numId w:val="3"/>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Execution of orders; </w:t>
      </w:r>
    </w:p>
    <w:p w14:paraId="3C042443" w14:textId="635FA260" w:rsidR="005421FA" w:rsidRPr="00F2693F" w:rsidRDefault="00381B41" w:rsidP="007642EC">
      <w:pPr>
        <w:numPr>
          <w:ilvl w:val="0"/>
          <w:numId w:val="3"/>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Safekeeping and administration of securities for the account of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s, including custodianship and related services.</w:t>
      </w:r>
    </w:p>
    <w:p w14:paraId="05EFF170" w14:textId="3415DEED" w:rsidR="005421FA" w:rsidRPr="00F2693F" w:rsidRDefault="00381B41" w:rsidP="007642EC">
      <w:pPr>
        <w:numPr>
          <w:ilvl w:val="0"/>
          <w:numId w:val="3"/>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The Company or Relevant Person receives substantial gifts or entertainment (</w:t>
      </w:r>
      <w:r w:rsidRPr="00F2693F">
        <w:rPr>
          <w:rFonts w:ascii="Book Antiqua" w:eastAsia="Book Antiqua" w:hAnsi="Book Antiqua" w:cstheme="minorHAnsi"/>
          <w:i/>
          <w:color w:val="000000"/>
        </w:rPr>
        <w:t>including non-monetary inducements</w:t>
      </w:r>
      <w:r w:rsidRPr="00F2693F">
        <w:rPr>
          <w:rFonts w:ascii="Book Antiqua" w:eastAsia="Book Antiqua" w:hAnsi="Book Antiqua" w:cstheme="minorHAnsi"/>
          <w:color w:val="000000"/>
        </w:rPr>
        <w:t xml:space="preserve">) that may influence </w:t>
      </w:r>
      <w:r w:rsidR="00485BEB" w:rsidRPr="00F2693F">
        <w:rPr>
          <w:rFonts w:ascii="Book Antiqua" w:eastAsia="Book Antiqua" w:hAnsi="Book Antiqua" w:cstheme="minorHAnsi"/>
          <w:color w:val="000000"/>
        </w:rPr>
        <w:t>b</w:t>
      </w:r>
      <w:r w:rsidRPr="00F2693F">
        <w:rPr>
          <w:rFonts w:ascii="Book Antiqua" w:eastAsia="Book Antiqua" w:hAnsi="Book Antiqua" w:cstheme="minorHAnsi"/>
          <w:color w:val="000000"/>
        </w:rPr>
        <w:t xml:space="preserve">ehavior in a way that conflicts with the interest of the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 xml:space="preserve"> of the Company; </w:t>
      </w:r>
    </w:p>
    <w:p w14:paraId="610E1A05" w14:textId="4615EFC8" w:rsidR="005421FA" w:rsidRPr="00F2693F" w:rsidRDefault="00381B41" w:rsidP="007642EC">
      <w:pPr>
        <w:numPr>
          <w:ilvl w:val="0"/>
          <w:numId w:val="3"/>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A transaction is affected in securities in respect of which the Company may benefit from a commission, fee, mark-up or mark-down payable otherwise than by a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 and/or Company may also be remunerated by the counterparty to any such transaction;</w:t>
      </w:r>
    </w:p>
    <w:p w14:paraId="750924D4" w14:textId="529CA2A6" w:rsidR="005421FA" w:rsidRPr="00F2693F" w:rsidRDefault="00381B41" w:rsidP="007642EC">
      <w:pPr>
        <w:numPr>
          <w:ilvl w:val="0"/>
          <w:numId w:val="3"/>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A director or employee of the Company is a director of a fund and/or any company being a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 xml:space="preserve"> of the Company; </w:t>
      </w:r>
    </w:p>
    <w:p w14:paraId="7AD6D23F" w14:textId="5E188FB9" w:rsidR="005421FA" w:rsidRPr="00F2693F" w:rsidRDefault="00381B41" w:rsidP="007642EC">
      <w:pPr>
        <w:numPr>
          <w:ilvl w:val="0"/>
          <w:numId w:val="3"/>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A transaction is affected in securities issued by an affiliated company or the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 xml:space="preserve"> or customer of an affiliated company </w:t>
      </w:r>
    </w:p>
    <w:p w14:paraId="1E4CB732" w14:textId="6A008B35" w:rsidR="005421FA" w:rsidRPr="00F2693F" w:rsidRDefault="00381B41" w:rsidP="007642EC">
      <w:pPr>
        <w:numPr>
          <w:ilvl w:val="0"/>
          <w:numId w:val="3"/>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The Company may act as agent for a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 xml:space="preserve"> in relation to transactions in which it is also acting as agent for the account of other customers</w:t>
      </w:r>
    </w:p>
    <w:p w14:paraId="001CB9D5" w14:textId="744D8C82" w:rsidR="005421FA" w:rsidRPr="00F2693F" w:rsidRDefault="00381B41" w:rsidP="007642EC">
      <w:pPr>
        <w:numPr>
          <w:ilvl w:val="0"/>
          <w:numId w:val="3"/>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lastRenderedPageBreak/>
        <w:t xml:space="preserve">The Company acting as agent for the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 xml:space="preserve">, matches an order of the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 xml:space="preserve"> with an order of another customer for whom it is acting as agent; </w:t>
      </w:r>
    </w:p>
    <w:p w14:paraId="6911CA7D" w14:textId="5E1440E0" w:rsidR="005421FA" w:rsidRPr="00F2693F" w:rsidRDefault="00381B41" w:rsidP="007642EC">
      <w:pPr>
        <w:numPr>
          <w:ilvl w:val="0"/>
          <w:numId w:val="3"/>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A transaction is affected in securities issued by an affiliated Company or the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 xml:space="preserve"> or customer of an affiliated Company;</w:t>
      </w:r>
    </w:p>
    <w:p w14:paraId="6A91FA65" w14:textId="4A09AFB6" w:rsidR="005421FA" w:rsidRPr="00F2693F" w:rsidRDefault="00381B41" w:rsidP="007642EC">
      <w:pPr>
        <w:numPr>
          <w:ilvl w:val="0"/>
          <w:numId w:val="3"/>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Introducing agents may have other interests than the Company and/or their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 xml:space="preserve">s; </w:t>
      </w:r>
    </w:p>
    <w:p w14:paraId="7D3FECDF" w14:textId="70A6A6E4" w:rsidR="005421FA" w:rsidRPr="00F2693F" w:rsidRDefault="00381B41" w:rsidP="007642EC">
      <w:pPr>
        <w:numPr>
          <w:ilvl w:val="0"/>
          <w:numId w:val="3"/>
        </w:numPr>
        <w:pBdr>
          <w:top w:val="nil"/>
          <w:left w:val="nil"/>
          <w:bottom w:val="nil"/>
          <w:right w:val="nil"/>
          <w:between w:val="nil"/>
        </w:pBdr>
        <w:spacing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Representatives/ Introducing agents of the Company may be aware of large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 xml:space="preserve"> orders to acquire or dispose of a large quantity of a particular Securities and either the Company or its representatives/Introducing agents purchase (</w:t>
      </w:r>
      <w:r w:rsidRPr="00F2693F">
        <w:rPr>
          <w:rFonts w:ascii="Book Antiqua" w:eastAsia="Book Antiqua" w:hAnsi="Book Antiqua" w:cstheme="minorHAnsi"/>
          <w:i/>
          <w:color w:val="000000"/>
        </w:rPr>
        <w:t>or sell</w:t>
      </w:r>
      <w:r w:rsidRPr="00F2693F">
        <w:rPr>
          <w:rFonts w:ascii="Book Antiqua" w:eastAsia="Book Antiqua" w:hAnsi="Book Antiqua" w:cstheme="minorHAnsi"/>
          <w:color w:val="000000"/>
        </w:rPr>
        <w:t xml:space="preserve">) the Securities beforehand. </w:t>
      </w:r>
    </w:p>
    <w:p w14:paraId="186F34B4" w14:textId="6897D132" w:rsidR="005421FA" w:rsidRPr="00F2693F" w:rsidRDefault="00381B41" w:rsidP="007642EC">
      <w:pPr>
        <w:spacing w:line="360" w:lineRule="auto"/>
        <w:jc w:val="both"/>
        <w:rPr>
          <w:rFonts w:ascii="Book Antiqua" w:eastAsia="Book Antiqua" w:hAnsi="Book Antiqua" w:cstheme="minorHAnsi"/>
        </w:rPr>
      </w:pPr>
      <w:r w:rsidRPr="00F2693F">
        <w:rPr>
          <w:rFonts w:ascii="Book Antiqua" w:eastAsia="Book Antiqua" w:hAnsi="Book Antiqua" w:cstheme="minorHAnsi"/>
        </w:rPr>
        <w:t xml:space="preserve">The Company should </w:t>
      </w:r>
      <w:r w:rsidR="007642EC" w:rsidRPr="00F2693F">
        <w:rPr>
          <w:rFonts w:ascii="Book Antiqua" w:eastAsia="Book Antiqua" w:hAnsi="Book Antiqua" w:cstheme="minorHAnsi"/>
        </w:rPr>
        <w:t>analyze</w:t>
      </w:r>
      <w:r w:rsidRPr="00F2693F">
        <w:rPr>
          <w:rFonts w:ascii="Book Antiqua" w:eastAsia="Book Antiqua" w:hAnsi="Book Antiqua" w:cstheme="minorHAnsi"/>
        </w:rPr>
        <w:t xml:space="preserve"> potential conflicts of interests each time a Securities is manufactured. In particular, the Company shall assess whether the Securities creates a situation where end </w:t>
      </w:r>
      <w:r w:rsidR="0050744D" w:rsidRPr="00F2693F">
        <w:rPr>
          <w:rFonts w:ascii="Book Antiqua" w:eastAsia="Book Antiqua" w:hAnsi="Book Antiqua" w:cstheme="minorHAnsi"/>
        </w:rPr>
        <w:t>customer</w:t>
      </w:r>
      <w:r w:rsidRPr="00F2693F">
        <w:rPr>
          <w:rFonts w:ascii="Book Antiqua" w:eastAsia="Book Antiqua" w:hAnsi="Book Antiqua" w:cstheme="minorHAnsi"/>
        </w:rPr>
        <w:t xml:space="preserve">s may be adversely affected if they take: </w:t>
      </w:r>
    </w:p>
    <w:p w14:paraId="7D45A372" w14:textId="77777777" w:rsidR="005421FA" w:rsidRPr="00F2693F" w:rsidRDefault="00381B41" w:rsidP="007642EC">
      <w:pPr>
        <w:numPr>
          <w:ilvl w:val="0"/>
          <w:numId w:val="7"/>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an exposure opposite to the one previously held by the Company itself; or </w:t>
      </w:r>
    </w:p>
    <w:p w14:paraId="739C463F" w14:textId="2E31919D" w:rsidR="005421FA" w:rsidRPr="00F2693F" w:rsidRDefault="00381B41" w:rsidP="007642EC">
      <w:pPr>
        <w:numPr>
          <w:ilvl w:val="0"/>
          <w:numId w:val="7"/>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An exposure opposite to the one that the Company wants to hold after the sale of the product. The Company may use technology or software, such as bridges and plugins that process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 xml:space="preserve"> orders using pre-defined and/or configurable rules and settings that allow the Company to define under which conditions a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 xml:space="preserve"> order can be confirmed and even what will be the Company’s possible profit from it.</w:t>
      </w:r>
    </w:p>
    <w:p w14:paraId="4D3FC636" w14:textId="659DCA16" w:rsidR="005421FA" w:rsidRPr="00F2693F" w:rsidRDefault="00381B41" w:rsidP="007642EC">
      <w:pPr>
        <w:numPr>
          <w:ilvl w:val="0"/>
          <w:numId w:val="7"/>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The Company shall monitor asymmetric slippage. The Company in relation to its execution arrangements should include a record of all time stamps, from order reception, intra-trade benchmark shifts, hedging of the trade and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 xml:space="preserve"> execution.</w:t>
      </w:r>
    </w:p>
    <w:p w14:paraId="22A3F20A" w14:textId="53E0F8CA" w:rsidR="005421FA" w:rsidRPr="00740FB1" w:rsidRDefault="003B5DC6" w:rsidP="007642EC">
      <w:pPr>
        <w:pStyle w:val="Heading2"/>
        <w:numPr>
          <w:ilvl w:val="1"/>
          <w:numId w:val="26"/>
        </w:numPr>
        <w:spacing w:before="40" w:after="0"/>
        <w:ind w:left="851" w:hanging="491"/>
        <w:jc w:val="both"/>
        <w:rPr>
          <w:rFonts w:ascii="Book Antiqua" w:eastAsiaTheme="majorEastAsia" w:hAnsi="Book Antiqua" w:cstheme="majorBidi"/>
          <w:b w:val="0"/>
          <w:color w:val="2E74B5" w:themeColor="accent1" w:themeShade="BF"/>
          <w:sz w:val="26"/>
          <w:szCs w:val="26"/>
        </w:rPr>
      </w:pPr>
      <w:bookmarkStart w:id="66" w:name="_2bn6wsx" w:colFirst="0" w:colLast="0"/>
      <w:bookmarkStart w:id="67" w:name="_Toc102663918"/>
      <w:bookmarkEnd w:id="66"/>
      <w:r w:rsidRPr="00740FB1">
        <w:rPr>
          <w:rFonts w:ascii="Book Antiqua" w:eastAsiaTheme="majorEastAsia" w:hAnsi="Book Antiqua" w:cstheme="majorBidi"/>
          <w:b w:val="0"/>
          <w:color w:val="2E74B5" w:themeColor="accent1" w:themeShade="BF"/>
          <w:sz w:val="26"/>
          <w:szCs w:val="26"/>
        </w:rPr>
        <w:t>RTO AND EXECUTION OF CUSTOMER’S ORDERS</w:t>
      </w:r>
      <w:bookmarkEnd w:id="67"/>
      <w:r w:rsidRPr="00740FB1">
        <w:rPr>
          <w:rFonts w:ascii="Book Antiqua" w:eastAsiaTheme="majorEastAsia" w:hAnsi="Book Antiqua" w:cstheme="majorBidi"/>
          <w:b w:val="0"/>
          <w:color w:val="2E74B5" w:themeColor="accent1" w:themeShade="BF"/>
          <w:sz w:val="26"/>
          <w:szCs w:val="26"/>
        </w:rPr>
        <w:t xml:space="preserve"> </w:t>
      </w:r>
    </w:p>
    <w:p w14:paraId="06893D1B" w14:textId="5449F4B9" w:rsidR="005421FA" w:rsidRPr="00F2693F" w:rsidRDefault="00381B41" w:rsidP="007642EC">
      <w:pPr>
        <w:spacing w:before="240" w:line="360" w:lineRule="auto"/>
        <w:jc w:val="both"/>
        <w:rPr>
          <w:rFonts w:ascii="Book Antiqua" w:eastAsia="Book Antiqua" w:hAnsi="Book Antiqua" w:cstheme="minorHAnsi"/>
        </w:rPr>
      </w:pPr>
      <w:r w:rsidRPr="00F2693F">
        <w:rPr>
          <w:rFonts w:ascii="Book Antiqua" w:eastAsia="Book Antiqua" w:hAnsi="Book Antiqua" w:cstheme="minorHAnsi"/>
        </w:rPr>
        <w:t xml:space="preserve">The </w:t>
      </w:r>
      <w:r w:rsidR="00ED2CB7">
        <w:rPr>
          <w:rFonts w:ascii="Book Antiqua" w:eastAsia="Book Antiqua" w:hAnsi="Book Antiqua" w:cstheme="minorHAnsi"/>
        </w:rPr>
        <w:t>Dealing and Operations</w:t>
      </w:r>
      <w:r w:rsidRPr="00F2693F">
        <w:rPr>
          <w:rFonts w:ascii="Book Antiqua" w:eastAsia="Book Antiqua" w:hAnsi="Book Antiqua" w:cstheme="minorHAnsi"/>
        </w:rPr>
        <w:t xml:space="preserve"> Department is responsible for the RTO and Executions of </w:t>
      </w:r>
      <w:r w:rsidR="0050744D" w:rsidRPr="00F2693F">
        <w:rPr>
          <w:rFonts w:ascii="Book Antiqua" w:eastAsia="Book Antiqua" w:hAnsi="Book Antiqua" w:cstheme="minorHAnsi"/>
        </w:rPr>
        <w:t>Customer</w:t>
      </w:r>
      <w:r w:rsidRPr="00F2693F">
        <w:rPr>
          <w:rFonts w:ascii="Book Antiqua" w:eastAsia="Book Antiqua" w:hAnsi="Book Antiqua" w:cstheme="minorHAnsi"/>
        </w:rPr>
        <w:t xml:space="preserve">’s Orders. Possible conflicts of interest situations may include: </w:t>
      </w:r>
    </w:p>
    <w:p w14:paraId="59F9F59F" w14:textId="5918F8B6" w:rsidR="005421FA" w:rsidRPr="00F2693F" w:rsidRDefault="00381B41" w:rsidP="007642EC">
      <w:pPr>
        <w:numPr>
          <w:ilvl w:val="0"/>
          <w:numId w:val="12"/>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Influence of issue conditions for brokerage / selling commission purposes</w:t>
      </w:r>
      <w:r w:rsidR="003B5DC6" w:rsidRPr="00F2693F">
        <w:rPr>
          <w:rFonts w:ascii="Book Antiqua" w:eastAsia="Book Antiqua" w:hAnsi="Book Antiqua" w:cstheme="minorHAnsi"/>
          <w:color w:val="000000"/>
        </w:rPr>
        <w:t>;</w:t>
      </w:r>
    </w:p>
    <w:p w14:paraId="6550B32B" w14:textId="589E88D9" w:rsidR="005421FA" w:rsidRPr="00F2693F" w:rsidRDefault="00381B41" w:rsidP="007642EC">
      <w:pPr>
        <w:numPr>
          <w:ilvl w:val="0"/>
          <w:numId w:val="12"/>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Unjustified use or dissemination of confidential information</w:t>
      </w:r>
      <w:r w:rsidR="003B5DC6" w:rsidRPr="00F2693F">
        <w:rPr>
          <w:rFonts w:ascii="Book Antiqua" w:eastAsia="Book Antiqua" w:hAnsi="Book Antiqua" w:cstheme="minorHAnsi"/>
          <w:color w:val="000000"/>
        </w:rPr>
        <w:t>;</w:t>
      </w:r>
    </w:p>
    <w:p w14:paraId="63F673BA" w14:textId="54F4D19C" w:rsidR="005421FA" w:rsidRPr="00F2693F" w:rsidRDefault="00381B41" w:rsidP="007642EC">
      <w:pPr>
        <w:numPr>
          <w:ilvl w:val="0"/>
          <w:numId w:val="12"/>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Preferential transmission of particular orders</w:t>
      </w:r>
      <w:r w:rsidR="003B5DC6" w:rsidRPr="00F2693F">
        <w:rPr>
          <w:rFonts w:ascii="Book Antiqua" w:eastAsia="Book Antiqua" w:hAnsi="Book Antiqua" w:cstheme="minorHAnsi"/>
          <w:color w:val="000000"/>
        </w:rPr>
        <w:t>;</w:t>
      </w:r>
    </w:p>
    <w:p w14:paraId="00C2911F" w14:textId="3B2DE9F5" w:rsidR="005421FA" w:rsidRPr="00F2693F" w:rsidRDefault="00381B41" w:rsidP="007642EC">
      <w:pPr>
        <w:numPr>
          <w:ilvl w:val="0"/>
          <w:numId w:val="12"/>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Possible incentive for preferential allocation to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s who are frequent traders to generate commission income</w:t>
      </w:r>
      <w:r w:rsidR="003B5DC6" w:rsidRPr="00F2693F">
        <w:rPr>
          <w:rFonts w:ascii="Book Antiqua" w:eastAsia="Book Antiqua" w:hAnsi="Book Antiqua" w:cstheme="minorHAnsi"/>
          <w:color w:val="000000"/>
        </w:rPr>
        <w:t>;</w:t>
      </w:r>
    </w:p>
    <w:p w14:paraId="434610FA" w14:textId="45185AA8" w:rsidR="005421FA" w:rsidRPr="00F2693F" w:rsidRDefault="00381B41" w:rsidP="007642EC">
      <w:pPr>
        <w:numPr>
          <w:ilvl w:val="0"/>
          <w:numId w:val="12"/>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lastRenderedPageBreak/>
        <w:t xml:space="preserve">Use of information derived from brokerage in relation to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 xml:space="preserve"> orders for the benefit of other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s</w:t>
      </w:r>
      <w:r w:rsidR="003B5DC6" w:rsidRPr="00F2693F">
        <w:rPr>
          <w:rFonts w:ascii="Book Antiqua" w:eastAsia="Book Antiqua" w:hAnsi="Book Antiqua" w:cstheme="minorHAnsi"/>
          <w:color w:val="000000"/>
        </w:rPr>
        <w:t>;</w:t>
      </w:r>
    </w:p>
    <w:p w14:paraId="720621EE" w14:textId="31B03548" w:rsidR="005421FA" w:rsidRPr="00F2693F" w:rsidRDefault="00381B41" w:rsidP="007642EC">
      <w:pPr>
        <w:numPr>
          <w:ilvl w:val="0"/>
          <w:numId w:val="12"/>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Use of knowledge of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 xml:space="preserve"> orders for personal account trading</w:t>
      </w:r>
      <w:r w:rsidR="003B5DC6" w:rsidRPr="00F2693F">
        <w:rPr>
          <w:rFonts w:ascii="Book Antiqua" w:eastAsia="Book Antiqua" w:hAnsi="Book Antiqua" w:cstheme="minorHAnsi"/>
          <w:color w:val="000000"/>
        </w:rPr>
        <w:t>;</w:t>
      </w:r>
    </w:p>
    <w:p w14:paraId="7050AE54" w14:textId="4FF8EB97" w:rsidR="005421FA" w:rsidRPr="00F2693F" w:rsidRDefault="00381B41" w:rsidP="007642EC">
      <w:pPr>
        <w:numPr>
          <w:ilvl w:val="0"/>
          <w:numId w:val="12"/>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Exertion of influence by management on order execution</w:t>
      </w:r>
      <w:r w:rsidR="003B5DC6" w:rsidRPr="00F2693F">
        <w:rPr>
          <w:rFonts w:ascii="Book Antiqua" w:eastAsia="Book Antiqua" w:hAnsi="Book Antiqua" w:cstheme="minorHAnsi"/>
          <w:color w:val="000000"/>
        </w:rPr>
        <w:t>;</w:t>
      </w:r>
      <w:r w:rsidR="00E9224A" w:rsidRPr="00F2693F">
        <w:rPr>
          <w:rFonts w:ascii="Book Antiqua" w:eastAsia="Book Antiqua" w:hAnsi="Book Antiqua" w:cstheme="minorHAnsi"/>
          <w:color w:val="000000"/>
        </w:rPr>
        <w:t xml:space="preserve"> and</w:t>
      </w:r>
    </w:p>
    <w:p w14:paraId="623CCAEB" w14:textId="663F34E4" w:rsidR="005421FA" w:rsidRPr="00F2693F" w:rsidRDefault="00381B41" w:rsidP="007642EC">
      <w:pPr>
        <w:numPr>
          <w:ilvl w:val="0"/>
          <w:numId w:val="12"/>
        </w:numPr>
        <w:pBdr>
          <w:top w:val="nil"/>
          <w:left w:val="nil"/>
          <w:bottom w:val="nil"/>
          <w:right w:val="nil"/>
          <w:between w:val="nil"/>
        </w:pBdr>
        <w:spacing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Preferential execution of particular orders</w:t>
      </w:r>
      <w:r w:rsidR="00E9224A" w:rsidRPr="00F2693F">
        <w:rPr>
          <w:rFonts w:ascii="Book Antiqua" w:eastAsia="Book Antiqua" w:hAnsi="Book Antiqua" w:cstheme="minorHAnsi"/>
          <w:color w:val="000000"/>
        </w:rPr>
        <w:t>.</w:t>
      </w:r>
    </w:p>
    <w:p w14:paraId="514183B2" w14:textId="1B72D0EE" w:rsidR="005421FA" w:rsidRPr="00F2693F" w:rsidRDefault="00381B41" w:rsidP="007642EC">
      <w:pPr>
        <w:spacing w:line="360" w:lineRule="auto"/>
        <w:jc w:val="both"/>
        <w:rPr>
          <w:rFonts w:ascii="Book Antiqua" w:eastAsia="Book Antiqua" w:hAnsi="Book Antiqua" w:cstheme="minorHAnsi"/>
        </w:rPr>
      </w:pPr>
      <w:r w:rsidRPr="00F2693F">
        <w:rPr>
          <w:rFonts w:ascii="Book Antiqua" w:eastAsia="Book Antiqua" w:hAnsi="Book Antiqua" w:cstheme="minorHAnsi"/>
        </w:rPr>
        <w:t xml:space="preserve">Sufficient Procedures are adopted and implemented by the Company for the reception and transmission, as well as execution, of </w:t>
      </w:r>
      <w:r w:rsidR="0050744D" w:rsidRPr="00F2693F">
        <w:rPr>
          <w:rFonts w:ascii="Book Antiqua" w:eastAsia="Book Antiqua" w:hAnsi="Book Antiqua" w:cstheme="minorHAnsi"/>
        </w:rPr>
        <w:t>customer</w:t>
      </w:r>
      <w:r w:rsidRPr="00F2693F">
        <w:rPr>
          <w:rFonts w:ascii="Book Antiqua" w:eastAsia="Book Antiqua" w:hAnsi="Book Antiqua" w:cstheme="minorHAnsi"/>
        </w:rPr>
        <w:t xml:space="preserve"> orders in relation to one or more securities, on a daily basis, as follows: </w:t>
      </w:r>
    </w:p>
    <w:p w14:paraId="596613D6" w14:textId="766C38D8" w:rsidR="005421FA" w:rsidRPr="00F2693F" w:rsidRDefault="00381B41" w:rsidP="007642EC">
      <w:pPr>
        <w:numPr>
          <w:ilvl w:val="0"/>
          <w:numId w:val="14"/>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STP of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’s orders</w:t>
      </w:r>
      <w:r w:rsidR="00BE1D64" w:rsidRPr="00F2693F">
        <w:rPr>
          <w:rFonts w:ascii="Book Antiqua" w:eastAsia="Book Antiqua" w:hAnsi="Book Antiqua" w:cstheme="minorHAnsi"/>
          <w:color w:val="000000"/>
        </w:rPr>
        <w:t>;</w:t>
      </w:r>
      <w:r w:rsidRPr="00F2693F">
        <w:rPr>
          <w:rFonts w:ascii="Book Antiqua" w:eastAsia="Book Antiqua" w:hAnsi="Book Antiqua" w:cstheme="minorHAnsi"/>
          <w:color w:val="000000"/>
        </w:rPr>
        <w:t xml:space="preserve"> </w:t>
      </w:r>
    </w:p>
    <w:p w14:paraId="3C13E038" w14:textId="131746A6" w:rsidR="005421FA" w:rsidRPr="00F2693F" w:rsidRDefault="00381B41" w:rsidP="007642EC">
      <w:pPr>
        <w:numPr>
          <w:ilvl w:val="0"/>
          <w:numId w:val="14"/>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Information barriers / strict confidentiality /segregation of functions</w:t>
      </w:r>
      <w:r w:rsidR="00BE1D64" w:rsidRPr="00F2693F">
        <w:rPr>
          <w:rFonts w:ascii="Book Antiqua" w:eastAsia="Book Antiqua" w:hAnsi="Book Antiqua" w:cstheme="minorHAnsi"/>
          <w:color w:val="000000"/>
        </w:rPr>
        <w:t>;</w:t>
      </w:r>
    </w:p>
    <w:p w14:paraId="618D9843" w14:textId="1862CEE1" w:rsidR="005421FA" w:rsidRPr="00F2693F" w:rsidRDefault="00381B41" w:rsidP="007642EC">
      <w:pPr>
        <w:numPr>
          <w:ilvl w:val="0"/>
          <w:numId w:val="14"/>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Review of payments and/or mispricing</w:t>
      </w:r>
      <w:r w:rsidR="00BE1D64" w:rsidRPr="00F2693F">
        <w:rPr>
          <w:rFonts w:ascii="Book Antiqua" w:eastAsia="Book Antiqua" w:hAnsi="Book Antiqua" w:cstheme="minorHAnsi"/>
          <w:color w:val="000000"/>
        </w:rPr>
        <w:t>;</w:t>
      </w:r>
    </w:p>
    <w:p w14:paraId="10172CF7" w14:textId="21A740EB" w:rsidR="005421FA" w:rsidRPr="00F2693F" w:rsidRDefault="00381B41" w:rsidP="007642EC">
      <w:pPr>
        <w:numPr>
          <w:ilvl w:val="0"/>
          <w:numId w:val="14"/>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Market-based monitoring of prices</w:t>
      </w:r>
      <w:r w:rsidR="00BE1D64" w:rsidRPr="00F2693F">
        <w:rPr>
          <w:rFonts w:ascii="Book Antiqua" w:eastAsia="Book Antiqua" w:hAnsi="Book Antiqua" w:cstheme="minorHAnsi"/>
          <w:color w:val="000000"/>
        </w:rPr>
        <w:t>;</w:t>
      </w:r>
    </w:p>
    <w:p w14:paraId="6424C569" w14:textId="708838DC" w:rsidR="005421FA" w:rsidRPr="00F2693F" w:rsidRDefault="00381B41" w:rsidP="007642EC">
      <w:pPr>
        <w:numPr>
          <w:ilvl w:val="0"/>
          <w:numId w:val="14"/>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Disclosure of any conflict of interest that could bear a material influence best execution of the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’s order</w:t>
      </w:r>
      <w:r w:rsidR="00BE1D64" w:rsidRPr="00F2693F">
        <w:rPr>
          <w:rFonts w:ascii="Book Antiqua" w:eastAsia="Book Antiqua" w:hAnsi="Book Antiqua" w:cstheme="minorHAnsi"/>
          <w:color w:val="000000"/>
        </w:rPr>
        <w:t>;</w:t>
      </w:r>
    </w:p>
    <w:p w14:paraId="71B64A7F" w14:textId="01E0AD60" w:rsidR="005421FA" w:rsidRPr="00F2693F" w:rsidRDefault="00381B41" w:rsidP="007642EC">
      <w:pPr>
        <w:numPr>
          <w:ilvl w:val="0"/>
          <w:numId w:val="14"/>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Internal Audit mandate includes the comparison of commissions/fees charged to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s and report on identified variances</w:t>
      </w:r>
      <w:r w:rsidR="00BE1D64" w:rsidRPr="00F2693F">
        <w:rPr>
          <w:rFonts w:ascii="Book Antiqua" w:eastAsia="Book Antiqua" w:hAnsi="Book Antiqua" w:cstheme="minorHAnsi"/>
          <w:color w:val="000000"/>
        </w:rPr>
        <w:t>;</w:t>
      </w:r>
      <w:r w:rsidRPr="00F2693F">
        <w:rPr>
          <w:rFonts w:ascii="Book Antiqua" w:eastAsia="Book Antiqua" w:hAnsi="Book Antiqua" w:cstheme="minorHAnsi"/>
          <w:color w:val="000000"/>
        </w:rPr>
        <w:t xml:space="preserve"> </w:t>
      </w:r>
    </w:p>
    <w:p w14:paraId="7954E5EA" w14:textId="2367F5DF" w:rsidR="005421FA" w:rsidRPr="00F2693F" w:rsidRDefault="00381B41" w:rsidP="007642EC">
      <w:pPr>
        <w:numPr>
          <w:ilvl w:val="0"/>
          <w:numId w:val="14"/>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Departmental segregation/Chinese Walls</w:t>
      </w:r>
      <w:r w:rsidR="00BE1D64" w:rsidRPr="00F2693F">
        <w:rPr>
          <w:rFonts w:ascii="Book Antiqua" w:eastAsia="Book Antiqua" w:hAnsi="Book Antiqua" w:cstheme="minorHAnsi"/>
          <w:color w:val="000000"/>
        </w:rPr>
        <w:t>;</w:t>
      </w:r>
      <w:r w:rsidRPr="00F2693F">
        <w:rPr>
          <w:rFonts w:ascii="Book Antiqua" w:eastAsia="Book Antiqua" w:hAnsi="Book Antiqua" w:cstheme="minorHAnsi"/>
          <w:color w:val="000000"/>
        </w:rPr>
        <w:t xml:space="preserve"> </w:t>
      </w:r>
    </w:p>
    <w:p w14:paraId="490544E8" w14:textId="6650361E" w:rsidR="005421FA" w:rsidRPr="00F2693F" w:rsidRDefault="00381B41" w:rsidP="007642EC">
      <w:pPr>
        <w:numPr>
          <w:ilvl w:val="0"/>
          <w:numId w:val="14"/>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Transparent allocation principles and verification of compliance with the allocation principles</w:t>
      </w:r>
      <w:r w:rsidR="00BE1D64" w:rsidRPr="00F2693F">
        <w:rPr>
          <w:rFonts w:ascii="Book Antiqua" w:eastAsia="Book Antiqua" w:hAnsi="Book Antiqua" w:cstheme="minorHAnsi"/>
          <w:color w:val="000000"/>
        </w:rPr>
        <w:t>;</w:t>
      </w:r>
      <w:r w:rsidRPr="00F2693F">
        <w:rPr>
          <w:rFonts w:ascii="Book Antiqua" w:eastAsia="Book Antiqua" w:hAnsi="Book Antiqua" w:cstheme="minorHAnsi"/>
          <w:color w:val="000000"/>
        </w:rPr>
        <w:t xml:space="preserve"> </w:t>
      </w:r>
    </w:p>
    <w:p w14:paraId="6A315EB5" w14:textId="2E390008" w:rsidR="005421FA" w:rsidRPr="00F2693F" w:rsidRDefault="00381B41" w:rsidP="007642EC">
      <w:pPr>
        <w:numPr>
          <w:ilvl w:val="0"/>
          <w:numId w:val="14"/>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Separation/segregations of reporting lines</w:t>
      </w:r>
      <w:r w:rsidR="00BE1D64" w:rsidRPr="00F2693F">
        <w:rPr>
          <w:rFonts w:ascii="Book Antiqua" w:eastAsia="Book Antiqua" w:hAnsi="Book Antiqua" w:cstheme="minorHAnsi"/>
          <w:color w:val="000000"/>
        </w:rPr>
        <w:t>;</w:t>
      </w:r>
      <w:r w:rsidRPr="00F2693F">
        <w:rPr>
          <w:rFonts w:ascii="Book Antiqua" w:eastAsia="Book Antiqua" w:hAnsi="Book Antiqua" w:cstheme="minorHAnsi"/>
          <w:color w:val="000000"/>
        </w:rPr>
        <w:t xml:space="preserve"> </w:t>
      </w:r>
    </w:p>
    <w:p w14:paraId="030B2B36" w14:textId="60D61AB5" w:rsidR="005421FA" w:rsidRPr="00F2693F" w:rsidRDefault="00381B41" w:rsidP="007642EC">
      <w:pPr>
        <w:numPr>
          <w:ilvl w:val="0"/>
          <w:numId w:val="14"/>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Personal Transactions are prohibited</w:t>
      </w:r>
      <w:r w:rsidR="00045669" w:rsidRPr="00F2693F">
        <w:rPr>
          <w:rFonts w:ascii="Book Antiqua" w:eastAsia="Book Antiqua" w:hAnsi="Book Antiqua" w:cstheme="minorHAnsi"/>
          <w:color w:val="000000"/>
        </w:rPr>
        <w:t>;</w:t>
      </w:r>
      <w:r w:rsidRPr="00F2693F">
        <w:rPr>
          <w:rFonts w:ascii="Book Antiqua" w:eastAsia="Book Antiqua" w:hAnsi="Book Antiqua" w:cstheme="minorHAnsi"/>
          <w:color w:val="000000"/>
        </w:rPr>
        <w:t xml:space="preserve"> traders/employees have to place orders with another Broker and disclose relevant information to Compliance Department and Senior Management on their Personal Transactions Declaration upon employment for monitoring and restriction of employee transactions</w:t>
      </w:r>
      <w:r w:rsidR="00BE1D64" w:rsidRPr="00F2693F">
        <w:rPr>
          <w:rFonts w:ascii="Book Antiqua" w:eastAsia="Book Antiqua" w:hAnsi="Book Antiqua" w:cstheme="minorHAnsi"/>
          <w:color w:val="000000"/>
        </w:rPr>
        <w:t>;</w:t>
      </w:r>
      <w:r w:rsidR="00045669" w:rsidRPr="00F2693F">
        <w:rPr>
          <w:rFonts w:ascii="Book Antiqua" w:eastAsia="Book Antiqua" w:hAnsi="Book Antiqua" w:cstheme="minorHAnsi"/>
          <w:color w:val="000000"/>
        </w:rPr>
        <w:t xml:space="preserve"> and</w:t>
      </w:r>
      <w:r w:rsidRPr="00F2693F">
        <w:rPr>
          <w:rFonts w:ascii="Book Antiqua" w:eastAsia="Book Antiqua" w:hAnsi="Book Antiqua" w:cstheme="minorHAnsi"/>
          <w:color w:val="000000"/>
        </w:rPr>
        <w:t xml:space="preserve"> </w:t>
      </w:r>
    </w:p>
    <w:p w14:paraId="2CF432D1" w14:textId="77777777" w:rsidR="00BE1D64" w:rsidRPr="00F2693F" w:rsidRDefault="00381B41" w:rsidP="007642EC">
      <w:pPr>
        <w:numPr>
          <w:ilvl w:val="0"/>
          <w:numId w:val="14"/>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Compliance with statutory obligation of market manipulation and insider trading legislation.</w:t>
      </w:r>
    </w:p>
    <w:p w14:paraId="5E8567D8" w14:textId="2F4E4A9A" w:rsidR="005421FA" w:rsidRPr="00F2693F" w:rsidRDefault="00381B41" w:rsidP="007642EC">
      <w:pPr>
        <w:pStyle w:val="NoSpacing"/>
        <w:spacing w:line="360" w:lineRule="auto"/>
        <w:jc w:val="both"/>
        <w:rPr>
          <w:rFonts w:ascii="Book Antiqua" w:eastAsia="Book Antiqua" w:hAnsi="Book Antiqua"/>
        </w:rPr>
      </w:pPr>
      <w:r w:rsidRPr="00F2693F">
        <w:rPr>
          <w:rFonts w:ascii="Book Antiqua" w:eastAsia="Book Antiqua" w:hAnsi="Book Antiqua"/>
        </w:rPr>
        <w:t xml:space="preserve"> </w:t>
      </w:r>
    </w:p>
    <w:p w14:paraId="01E3F02F" w14:textId="77777777" w:rsidR="00F2693F" w:rsidRDefault="00F2693F" w:rsidP="007642EC">
      <w:pPr>
        <w:jc w:val="both"/>
        <w:rPr>
          <w:rFonts w:ascii="Book Antiqua" w:eastAsia="Book Antiqua" w:hAnsi="Book Antiqua" w:cstheme="majorBidi"/>
        </w:rPr>
      </w:pPr>
      <w:bookmarkStart w:id="68" w:name="_qsh70q" w:colFirst="0" w:colLast="0"/>
      <w:bookmarkStart w:id="69" w:name="_3as4poj" w:colFirst="0" w:colLast="0"/>
      <w:bookmarkEnd w:id="68"/>
      <w:bookmarkEnd w:id="69"/>
      <w:r>
        <w:rPr>
          <w:rFonts w:ascii="Book Antiqua" w:eastAsia="Book Antiqua" w:hAnsi="Book Antiqua"/>
        </w:rPr>
        <w:br w:type="page"/>
      </w:r>
    </w:p>
    <w:p w14:paraId="7E3F24BE" w14:textId="0EE1A782" w:rsidR="001B6560" w:rsidRPr="00740FB1" w:rsidRDefault="00485BEB" w:rsidP="007642EC">
      <w:pPr>
        <w:pStyle w:val="Heading2"/>
        <w:numPr>
          <w:ilvl w:val="1"/>
          <w:numId w:val="26"/>
        </w:numPr>
        <w:spacing w:before="40" w:after="0"/>
        <w:ind w:left="851" w:hanging="491"/>
        <w:jc w:val="both"/>
        <w:rPr>
          <w:rFonts w:ascii="Book Antiqua" w:eastAsiaTheme="majorEastAsia" w:hAnsi="Book Antiqua" w:cstheme="majorBidi"/>
          <w:b w:val="0"/>
          <w:color w:val="2E74B5" w:themeColor="accent1" w:themeShade="BF"/>
          <w:sz w:val="26"/>
          <w:szCs w:val="26"/>
        </w:rPr>
      </w:pPr>
      <w:bookmarkStart w:id="70" w:name="_Toc102663919"/>
      <w:r w:rsidRPr="00740FB1">
        <w:rPr>
          <w:rFonts w:ascii="Book Antiqua" w:eastAsiaTheme="majorEastAsia" w:hAnsi="Book Antiqua" w:cstheme="majorBidi"/>
          <w:b w:val="0"/>
          <w:color w:val="2E74B5" w:themeColor="accent1" w:themeShade="BF"/>
          <w:sz w:val="26"/>
          <w:szCs w:val="26"/>
        </w:rPr>
        <w:lastRenderedPageBreak/>
        <w:t>CUSTODY SERVICES</w:t>
      </w:r>
      <w:bookmarkEnd w:id="70"/>
    </w:p>
    <w:p w14:paraId="0A5CDAA4" w14:textId="1795C0E4" w:rsidR="005421FA" w:rsidRPr="00F2693F" w:rsidRDefault="00485BEB" w:rsidP="007642EC">
      <w:pPr>
        <w:pStyle w:val="NoSpacing"/>
        <w:spacing w:before="240" w:line="360" w:lineRule="auto"/>
        <w:jc w:val="both"/>
        <w:rPr>
          <w:rFonts w:ascii="Book Antiqua" w:eastAsia="Book Antiqua" w:hAnsi="Book Antiqua" w:cstheme="minorHAnsi"/>
        </w:rPr>
      </w:pPr>
      <w:r w:rsidRPr="00F2693F">
        <w:rPr>
          <w:rFonts w:ascii="Book Antiqua" w:eastAsia="Book Antiqua" w:hAnsi="Book Antiqua"/>
        </w:rPr>
        <w:t xml:space="preserve"> </w:t>
      </w:r>
      <w:r w:rsidR="00381B41" w:rsidRPr="00F2693F">
        <w:rPr>
          <w:rFonts w:ascii="Book Antiqua" w:eastAsia="Book Antiqua" w:hAnsi="Book Antiqua" w:cstheme="minorHAnsi"/>
        </w:rPr>
        <w:t xml:space="preserve">The </w:t>
      </w:r>
      <w:r w:rsidR="00ED2CB7">
        <w:rPr>
          <w:rFonts w:ascii="Book Antiqua" w:eastAsia="Book Antiqua" w:hAnsi="Book Antiqua" w:cstheme="minorHAnsi"/>
        </w:rPr>
        <w:t>Finance and Treasury Department</w:t>
      </w:r>
      <w:r w:rsidR="00381B41" w:rsidRPr="00F2693F">
        <w:rPr>
          <w:rFonts w:ascii="Book Antiqua" w:eastAsia="Book Antiqua" w:hAnsi="Book Antiqua" w:cstheme="minorHAnsi"/>
        </w:rPr>
        <w:t xml:space="preserve"> is responsible for the custody and safekeeping of </w:t>
      </w:r>
      <w:r w:rsidR="0050744D" w:rsidRPr="00F2693F">
        <w:rPr>
          <w:rFonts w:ascii="Book Antiqua" w:eastAsia="Book Antiqua" w:hAnsi="Book Antiqua" w:cstheme="minorHAnsi"/>
        </w:rPr>
        <w:t>customer</w:t>
      </w:r>
      <w:r w:rsidR="00381B41" w:rsidRPr="00F2693F">
        <w:rPr>
          <w:rFonts w:ascii="Book Antiqua" w:eastAsia="Book Antiqua" w:hAnsi="Book Antiqua" w:cstheme="minorHAnsi"/>
        </w:rPr>
        <w:t xml:space="preserve">s’ funds and securities. Possible conflicts of interest situations may include: </w:t>
      </w:r>
    </w:p>
    <w:p w14:paraId="273C705D" w14:textId="0A6B420D" w:rsidR="005421FA" w:rsidRPr="00F2693F" w:rsidRDefault="00381B41" w:rsidP="007642EC">
      <w:pPr>
        <w:numPr>
          <w:ilvl w:val="0"/>
          <w:numId w:val="24"/>
        </w:numPr>
        <w:pBdr>
          <w:top w:val="nil"/>
          <w:left w:val="nil"/>
          <w:bottom w:val="nil"/>
          <w:right w:val="nil"/>
          <w:between w:val="nil"/>
        </w:pBdr>
        <w:spacing w:after="0" w:line="360" w:lineRule="auto"/>
        <w:jc w:val="both"/>
        <w:rPr>
          <w:rFonts w:ascii="Book Antiqua" w:hAnsi="Book Antiqua" w:cstheme="minorHAnsi"/>
          <w:color w:val="000000"/>
        </w:rPr>
      </w:pPr>
      <w:r w:rsidRPr="00F2693F">
        <w:rPr>
          <w:rFonts w:ascii="Book Antiqua" w:eastAsia="Book Antiqua" w:hAnsi="Book Antiqua" w:cstheme="minorHAnsi"/>
          <w:color w:val="000000"/>
        </w:rPr>
        <w:t xml:space="preserve">Safekeeping and administration of securities for the account of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s, including custodianship and related services such as cash/collateral management</w:t>
      </w:r>
      <w:r w:rsidR="00485BEB" w:rsidRPr="00F2693F">
        <w:rPr>
          <w:rFonts w:ascii="Book Antiqua" w:eastAsia="Book Antiqua" w:hAnsi="Book Antiqua" w:cstheme="minorHAnsi"/>
          <w:color w:val="000000"/>
        </w:rPr>
        <w:t>;</w:t>
      </w:r>
    </w:p>
    <w:p w14:paraId="54AF6EC2" w14:textId="2D43632F" w:rsidR="005421FA" w:rsidRPr="00F2693F" w:rsidRDefault="00381B41" w:rsidP="007642EC">
      <w:pPr>
        <w:numPr>
          <w:ilvl w:val="0"/>
          <w:numId w:val="24"/>
        </w:numPr>
        <w:pBdr>
          <w:top w:val="nil"/>
          <w:left w:val="nil"/>
          <w:bottom w:val="nil"/>
          <w:right w:val="nil"/>
          <w:between w:val="nil"/>
        </w:pBdr>
        <w:spacing w:after="0" w:line="360" w:lineRule="auto"/>
        <w:jc w:val="both"/>
        <w:rPr>
          <w:rFonts w:ascii="Book Antiqua" w:hAnsi="Book Antiqua" w:cstheme="minorHAnsi"/>
          <w:color w:val="000000"/>
        </w:rPr>
      </w:pPr>
      <w:r w:rsidRPr="00F2693F">
        <w:rPr>
          <w:rFonts w:ascii="Book Antiqua" w:eastAsia="Book Antiqua" w:hAnsi="Book Antiqua" w:cstheme="minorHAnsi"/>
          <w:color w:val="000000"/>
        </w:rPr>
        <w:t>Exertion of influence by management resulting in the use of inappropriate criteria in the selection of external custodians / depositories</w:t>
      </w:r>
      <w:r w:rsidR="00485BEB" w:rsidRPr="00F2693F">
        <w:rPr>
          <w:rFonts w:ascii="Book Antiqua" w:eastAsia="Book Antiqua" w:hAnsi="Book Antiqua" w:cstheme="minorHAnsi"/>
          <w:color w:val="000000"/>
        </w:rPr>
        <w:t>;</w:t>
      </w:r>
      <w:r w:rsidRPr="00F2693F">
        <w:rPr>
          <w:rFonts w:ascii="Book Antiqua" w:eastAsia="Book Antiqua" w:hAnsi="Book Antiqua" w:cstheme="minorHAnsi"/>
          <w:color w:val="000000"/>
        </w:rPr>
        <w:t xml:space="preserve"> </w:t>
      </w:r>
    </w:p>
    <w:p w14:paraId="6938F38C" w14:textId="0D40C6F0" w:rsidR="005421FA" w:rsidRPr="00F2693F" w:rsidRDefault="00381B41" w:rsidP="007642EC">
      <w:pPr>
        <w:numPr>
          <w:ilvl w:val="0"/>
          <w:numId w:val="24"/>
        </w:numPr>
        <w:pBdr>
          <w:top w:val="nil"/>
          <w:left w:val="nil"/>
          <w:bottom w:val="nil"/>
          <w:right w:val="nil"/>
          <w:between w:val="nil"/>
        </w:pBdr>
        <w:spacing w:line="360" w:lineRule="auto"/>
        <w:jc w:val="both"/>
        <w:rPr>
          <w:rFonts w:ascii="Book Antiqua" w:hAnsi="Book Antiqua" w:cstheme="minorHAnsi"/>
          <w:color w:val="000000"/>
        </w:rPr>
      </w:pPr>
      <w:r w:rsidRPr="00F2693F">
        <w:rPr>
          <w:rFonts w:ascii="Book Antiqua" w:eastAsia="Book Antiqua" w:hAnsi="Book Antiqua" w:cstheme="minorHAnsi"/>
          <w:color w:val="000000"/>
        </w:rPr>
        <w:t>Acceptance of personal advantage</w:t>
      </w:r>
      <w:r w:rsidR="00485BEB" w:rsidRPr="00F2693F">
        <w:rPr>
          <w:rFonts w:ascii="Book Antiqua" w:eastAsia="Book Antiqua" w:hAnsi="Book Antiqua" w:cstheme="minorHAnsi"/>
          <w:color w:val="000000"/>
        </w:rPr>
        <w:t>.</w:t>
      </w:r>
      <w:r w:rsidRPr="00F2693F">
        <w:rPr>
          <w:rFonts w:ascii="Book Antiqua" w:eastAsia="Book Antiqua" w:hAnsi="Book Antiqua" w:cstheme="minorHAnsi"/>
          <w:color w:val="000000"/>
        </w:rPr>
        <w:t xml:space="preserve"> </w:t>
      </w:r>
    </w:p>
    <w:p w14:paraId="3B896976" w14:textId="48D17215" w:rsidR="005421FA" w:rsidRPr="00740FB1" w:rsidRDefault="00485BEB" w:rsidP="007642EC">
      <w:pPr>
        <w:pStyle w:val="Heading3"/>
        <w:numPr>
          <w:ilvl w:val="2"/>
          <w:numId w:val="26"/>
        </w:numPr>
        <w:ind w:left="1080"/>
        <w:jc w:val="both"/>
        <w:rPr>
          <w:rFonts w:ascii="Book Antiqua" w:eastAsiaTheme="majorEastAsia" w:hAnsi="Book Antiqua"/>
          <w:b w:val="0"/>
          <w:bCs/>
          <w:color w:val="2E74B5" w:themeColor="accent1" w:themeShade="BF"/>
          <w:sz w:val="24"/>
          <w:szCs w:val="24"/>
        </w:rPr>
      </w:pPr>
      <w:bookmarkStart w:id="71" w:name="_Toc102663920"/>
      <w:r w:rsidRPr="00740FB1">
        <w:rPr>
          <w:rFonts w:ascii="Book Antiqua" w:eastAsiaTheme="majorEastAsia" w:hAnsi="Book Antiqua"/>
          <w:b w:val="0"/>
          <w:bCs/>
          <w:color w:val="2E74B5" w:themeColor="accent1" w:themeShade="BF"/>
          <w:sz w:val="24"/>
          <w:szCs w:val="24"/>
        </w:rPr>
        <w:t>INFORMATION BARRIERS</w:t>
      </w:r>
      <w:bookmarkEnd w:id="71"/>
      <w:r w:rsidRPr="00740FB1">
        <w:rPr>
          <w:rFonts w:ascii="Book Antiqua" w:eastAsiaTheme="majorEastAsia" w:hAnsi="Book Antiqua"/>
          <w:b w:val="0"/>
          <w:bCs/>
          <w:color w:val="2E74B5" w:themeColor="accent1" w:themeShade="BF"/>
          <w:sz w:val="24"/>
          <w:szCs w:val="24"/>
        </w:rPr>
        <w:t xml:space="preserve"> </w:t>
      </w:r>
    </w:p>
    <w:p w14:paraId="219FB9D9" w14:textId="31E96C56" w:rsidR="005421FA" w:rsidRPr="00F2693F" w:rsidRDefault="00381B41" w:rsidP="007642EC">
      <w:pPr>
        <w:spacing w:before="240" w:line="360" w:lineRule="auto"/>
        <w:jc w:val="both"/>
        <w:rPr>
          <w:rFonts w:ascii="Book Antiqua" w:eastAsia="Book Antiqua" w:hAnsi="Book Antiqua" w:cstheme="minorHAnsi"/>
        </w:rPr>
      </w:pPr>
      <w:r w:rsidRPr="00F2693F">
        <w:rPr>
          <w:rFonts w:ascii="Book Antiqua" w:eastAsia="Book Antiqua" w:hAnsi="Book Antiqua" w:cstheme="minorHAnsi"/>
        </w:rPr>
        <w:t xml:space="preserve">The Company respects the confidentiality of information it receives about its </w:t>
      </w:r>
      <w:r w:rsidR="0050744D" w:rsidRPr="00F2693F">
        <w:rPr>
          <w:rFonts w:ascii="Book Antiqua" w:eastAsia="Book Antiqua" w:hAnsi="Book Antiqua" w:cstheme="minorHAnsi"/>
        </w:rPr>
        <w:t>Customer</w:t>
      </w:r>
      <w:r w:rsidRPr="00F2693F">
        <w:rPr>
          <w:rFonts w:ascii="Book Antiqua" w:eastAsia="Book Antiqua" w:hAnsi="Book Antiqua" w:cstheme="minorHAnsi"/>
        </w:rPr>
        <w:t xml:space="preserve">s and operates a “Need to Know” approach and complies with all applicable laws in respect of the handling of that information. Access to confidential information is restricted to those who have a proper requirement for the information consistent with the legitimate interest of a </w:t>
      </w:r>
      <w:r w:rsidR="0050744D" w:rsidRPr="00F2693F">
        <w:rPr>
          <w:rFonts w:ascii="Book Antiqua" w:eastAsia="Book Antiqua" w:hAnsi="Book Antiqua" w:cstheme="minorHAnsi"/>
        </w:rPr>
        <w:t>Customer</w:t>
      </w:r>
      <w:r w:rsidRPr="00F2693F">
        <w:rPr>
          <w:rFonts w:ascii="Book Antiqua" w:eastAsia="Book Antiqua" w:hAnsi="Book Antiqua" w:cstheme="minorHAnsi"/>
        </w:rPr>
        <w:t xml:space="preserve"> of the Company. The Company has established and operates internal organizational arrangements to avoid conflicts of interest by controlling, managing or restricting as deemed appropriate the flow of confidential information between different areas of business or within a specific division or department. In particular, Chinese Walls are a key tool for conflict of interest prevention avoiding insider dealing and market manipulation risks. Chinese Walls can involve separation of premises, personnel, reporting lines, files and IT</w:t>
      </w:r>
      <w:r w:rsidR="001B6560" w:rsidRPr="00F2693F">
        <w:rPr>
          <w:rFonts w:ascii="Book Antiqua" w:eastAsia="Book Antiqua" w:hAnsi="Book Antiqua" w:cstheme="minorHAnsi"/>
        </w:rPr>
        <w:t xml:space="preserve"> </w:t>
      </w:r>
      <w:r w:rsidRPr="00F2693F">
        <w:rPr>
          <w:rFonts w:ascii="Book Antiqua" w:eastAsia="Book Antiqua" w:hAnsi="Book Antiqua" w:cstheme="minorHAnsi"/>
        </w:rPr>
        <w:t xml:space="preserve">systems and controlled procedures for the movement of personnel and information between the Company. The Company maintains permanent information barriers between different departments. </w:t>
      </w:r>
    </w:p>
    <w:p w14:paraId="07A9757B" w14:textId="2B6731F1" w:rsidR="005421FA" w:rsidRPr="00030C12" w:rsidRDefault="007F2A96" w:rsidP="007642EC">
      <w:pPr>
        <w:pStyle w:val="Heading2"/>
        <w:numPr>
          <w:ilvl w:val="1"/>
          <w:numId w:val="26"/>
        </w:numPr>
        <w:spacing w:before="40"/>
        <w:ind w:left="851" w:hanging="491"/>
        <w:jc w:val="both"/>
        <w:rPr>
          <w:rFonts w:ascii="Book Antiqua" w:eastAsiaTheme="majorEastAsia" w:hAnsi="Book Antiqua" w:cstheme="majorBidi"/>
          <w:b w:val="0"/>
          <w:color w:val="2E74B5" w:themeColor="accent1" w:themeShade="BF"/>
          <w:sz w:val="26"/>
          <w:szCs w:val="26"/>
        </w:rPr>
      </w:pPr>
      <w:bookmarkStart w:id="72" w:name="_Toc102663921"/>
      <w:r w:rsidRPr="00030C12">
        <w:rPr>
          <w:rFonts w:ascii="Book Antiqua" w:eastAsiaTheme="majorEastAsia" w:hAnsi="Book Antiqua" w:cstheme="majorBidi"/>
          <w:b w:val="0"/>
          <w:color w:val="2E74B5" w:themeColor="accent1" w:themeShade="BF"/>
          <w:sz w:val="26"/>
          <w:szCs w:val="26"/>
        </w:rPr>
        <w:t>POLICIES AND PROCEDURES</w:t>
      </w:r>
      <w:bookmarkEnd w:id="72"/>
      <w:r w:rsidRPr="00030C12">
        <w:rPr>
          <w:rFonts w:ascii="Book Antiqua" w:eastAsiaTheme="majorEastAsia" w:hAnsi="Book Antiqua" w:cstheme="majorBidi"/>
          <w:b w:val="0"/>
          <w:color w:val="2E74B5" w:themeColor="accent1" w:themeShade="BF"/>
          <w:sz w:val="26"/>
          <w:szCs w:val="26"/>
        </w:rPr>
        <w:t xml:space="preserve"> </w:t>
      </w:r>
    </w:p>
    <w:p w14:paraId="0B0C9347" w14:textId="77777777" w:rsidR="005421FA" w:rsidRPr="00F2693F" w:rsidRDefault="00381B41" w:rsidP="007642EC">
      <w:pPr>
        <w:spacing w:line="360" w:lineRule="auto"/>
        <w:jc w:val="both"/>
        <w:rPr>
          <w:rFonts w:ascii="Book Antiqua" w:eastAsia="Book Antiqua" w:hAnsi="Book Antiqua" w:cstheme="minorHAnsi"/>
        </w:rPr>
      </w:pPr>
      <w:r w:rsidRPr="00F2693F">
        <w:rPr>
          <w:rFonts w:ascii="Book Antiqua" w:eastAsia="Book Antiqua" w:hAnsi="Book Antiqua" w:cstheme="minorHAnsi"/>
        </w:rPr>
        <w:t>The Company has developed and implemented policies and procedures throughout its business to prevent or manage potential conflicts of interests. Its employees receive guidance and training in these policies and procedures, and they are subject to monitoring and review processes.</w:t>
      </w:r>
    </w:p>
    <w:p w14:paraId="7C7AC8FB" w14:textId="7BA22AE5" w:rsidR="005421FA" w:rsidRPr="00030C12" w:rsidRDefault="007F2A96" w:rsidP="007642EC">
      <w:pPr>
        <w:pStyle w:val="Heading2"/>
        <w:numPr>
          <w:ilvl w:val="1"/>
          <w:numId w:val="26"/>
        </w:numPr>
        <w:spacing w:before="40"/>
        <w:ind w:left="851" w:hanging="491"/>
        <w:jc w:val="both"/>
        <w:rPr>
          <w:rFonts w:ascii="Book Antiqua" w:eastAsiaTheme="majorEastAsia" w:hAnsi="Book Antiqua" w:cstheme="majorBidi"/>
          <w:b w:val="0"/>
          <w:color w:val="2E74B5" w:themeColor="accent1" w:themeShade="BF"/>
          <w:sz w:val="26"/>
          <w:szCs w:val="26"/>
        </w:rPr>
      </w:pPr>
      <w:bookmarkStart w:id="73" w:name="_Toc102663922"/>
      <w:r w:rsidRPr="00030C12">
        <w:rPr>
          <w:rFonts w:ascii="Book Antiqua" w:eastAsiaTheme="majorEastAsia" w:hAnsi="Book Antiqua" w:cstheme="majorBidi"/>
          <w:b w:val="0"/>
          <w:color w:val="2E74B5" w:themeColor="accent1" w:themeShade="BF"/>
          <w:sz w:val="26"/>
          <w:szCs w:val="26"/>
        </w:rPr>
        <w:t>REMUNERATION POLICY</w:t>
      </w:r>
      <w:bookmarkEnd w:id="73"/>
      <w:r w:rsidRPr="00030C12">
        <w:rPr>
          <w:rFonts w:ascii="Book Antiqua" w:eastAsiaTheme="majorEastAsia" w:hAnsi="Book Antiqua" w:cstheme="majorBidi"/>
          <w:b w:val="0"/>
          <w:color w:val="2E74B5" w:themeColor="accent1" w:themeShade="BF"/>
          <w:sz w:val="26"/>
          <w:szCs w:val="26"/>
        </w:rPr>
        <w:t xml:space="preserve"> </w:t>
      </w:r>
    </w:p>
    <w:p w14:paraId="0D7D3C40" w14:textId="32490133" w:rsidR="005421FA" w:rsidRPr="00F2693F" w:rsidRDefault="00381B41" w:rsidP="007642EC">
      <w:pPr>
        <w:spacing w:line="360" w:lineRule="auto"/>
        <w:jc w:val="both"/>
        <w:rPr>
          <w:rFonts w:ascii="Book Antiqua" w:eastAsia="Book Antiqua" w:hAnsi="Book Antiqua" w:cstheme="minorHAnsi"/>
        </w:rPr>
      </w:pPr>
      <w:r w:rsidRPr="00F2693F">
        <w:rPr>
          <w:rFonts w:ascii="Book Antiqua" w:eastAsia="Book Antiqua" w:hAnsi="Book Antiqua" w:cstheme="minorHAnsi"/>
        </w:rPr>
        <w:t xml:space="preserve">The Company has established, implemented and maintains remuneration policies and practices. The Company when designing or reviewing its remuneration policies and practices it considers the conduct of business and conflicts of interest risks that may arise and takes reasonable </w:t>
      </w:r>
      <w:r w:rsidRPr="00F2693F">
        <w:rPr>
          <w:rFonts w:ascii="Book Antiqua" w:eastAsia="Book Antiqua" w:hAnsi="Book Antiqua" w:cstheme="minorHAnsi"/>
        </w:rPr>
        <w:lastRenderedPageBreak/>
        <w:t xml:space="preserve">measures to avoid or manage them appropriately and efficiently. The Company’s remuneration policies and practices, inter alia, have been designed in such a way so as not to create incentives that may lead persons to favor their own interests, or the Company’s interests, to the potential detriment of </w:t>
      </w:r>
      <w:r w:rsidR="0050744D" w:rsidRPr="00F2693F">
        <w:rPr>
          <w:rFonts w:ascii="Book Antiqua" w:eastAsia="Book Antiqua" w:hAnsi="Book Antiqua" w:cstheme="minorHAnsi"/>
        </w:rPr>
        <w:t>customer</w:t>
      </w:r>
      <w:r w:rsidRPr="00F2693F">
        <w:rPr>
          <w:rFonts w:ascii="Book Antiqua" w:eastAsia="Book Antiqua" w:hAnsi="Book Antiqua" w:cstheme="minorHAnsi"/>
        </w:rPr>
        <w:t xml:space="preserve">s. Furthermore, the Company has established, implemented and maintains adequate control mechanisms for compliance with remuneration policies and practices being implemented and maintained by the Company. The same remuneration policies and practices adopted by the Company are applied apart from the staff and to the service providers, Introducing Brokers </w:t>
      </w:r>
      <w:r w:rsidR="00342295">
        <w:rPr>
          <w:rFonts w:ascii="Book Antiqua" w:eastAsia="Book Antiqua" w:hAnsi="Book Antiqua" w:cstheme="minorHAnsi"/>
        </w:rPr>
        <w:t xml:space="preserve"> (</w:t>
      </w:r>
      <w:r w:rsidR="00342295" w:rsidRPr="00820AFB">
        <w:rPr>
          <w:rFonts w:ascii="Book Antiqua" w:hAnsi="Book Antiqua"/>
        </w:rPr>
        <w:t>firms that may refer clients directly to the company</w:t>
      </w:r>
      <w:r w:rsidR="00342295" w:rsidRPr="00F2693F">
        <w:rPr>
          <w:rFonts w:ascii="Book Antiqua" w:eastAsia="Book Antiqua" w:hAnsi="Book Antiqua" w:cstheme="minorHAnsi"/>
        </w:rPr>
        <w:t xml:space="preserve"> </w:t>
      </w:r>
      <w:r w:rsidR="00342295">
        <w:rPr>
          <w:rFonts w:ascii="Book Antiqua" w:eastAsia="Book Antiqua" w:hAnsi="Book Antiqua" w:cstheme="minorHAnsi"/>
        </w:rPr>
        <w:t xml:space="preserve">) </w:t>
      </w:r>
      <w:r w:rsidRPr="00F2693F">
        <w:rPr>
          <w:rFonts w:ascii="Book Antiqua" w:eastAsia="Book Antiqua" w:hAnsi="Book Antiqua" w:cstheme="minorHAnsi"/>
        </w:rPr>
        <w:t xml:space="preserve">and to third parties which perform outsourced critical operational functions, when they are acting on behalf of the Company. </w:t>
      </w:r>
    </w:p>
    <w:p w14:paraId="69C7C68E" w14:textId="690D2068" w:rsidR="007F2A96" w:rsidRPr="00030C12" w:rsidRDefault="007F2A96" w:rsidP="007642EC">
      <w:pPr>
        <w:pStyle w:val="Heading2"/>
        <w:numPr>
          <w:ilvl w:val="1"/>
          <w:numId w:val="26"/>
        </w:numPr>
        <w:spacing w:before="40"/>
        <w:ind w:left="851" w:hanging="491"/>
        <w:jc w:val="both"/>
        <w:rPr>
          <w:rFonts w:ascii="Book Antiqua" w:eastAsiaTheme="majorEastAsia" w:hAnsi="Book Antiqua" w:cstheme="majorBidi"/>
          <w:b w:val="0"/>
          <w:color w:val="2E74B5" w:themeColor="accent1" w:themeShade="BF"/>
          <w:sz w:val="26"/>
          <w:szCs w:val="26"/>
        </w:rPr>
      </w:pPr>
      <w:bookmarkStart w:id="74" w:name="_Toc102663923"/>
      <w:r w:rsidRPr="00030C12">
        <w:rPr>
          <w:rFonts w:ascii="Book Antiqua" w:eastAsiaTheme="majorEastAsia" w:hAnsi="Book Antiqua" w:cstheme="majorBidi"/>
          <w:b w:val="0"/>
          <w:color w:val="2E74B5" w:themeColor="accent1" w:themeShade="BF"/>
          <w:sz w:val="26"/>
          <w:szCs w:val="26"/>
        </w:rPr>
        <w:t>SEPARATE SUPERVISION/FUNCTIONS</w:t>
      </w:r>
      <w:bookmarkEnd w:id="74"/>
    </w:p>
    <w:p w14:paraId="0FBB87D1" w14:textId="561A5E9F" w:rsidR="005421FA" w:rsidRPr="00F2693F" w:rsidRDefault="007F2A96" w:rsidP="007642EC">
      <w:pPr>
        <w:pStyle w:val="NoSpacing"/>
        <w:spacing w:line="360" w:lineRule="auto"/>
        <w:jc w:val="both"/>
        <w:rPr>
          <w:rFonts w:ascii="Book Antiqua" w:eastAsia="Book Antiqua" w:hAnsi="Book Antiqua" w:cstheme="minorHAnsi"/>
        </w:rPr>
      </w:pPr>
      <w:r w:rsidRPr="00F2693F">
        <w:rPr>
          <w:rFonts w:ascii="Book Antiqua" w:eastAsia="Book Antiqua" w:hAnsi="Book Antiqua"/>
        </w:rPr>
        <w:t xml:space="preserve"> </w:t>
      </w:r>
      <w:r w:rsidR="00381B41" w:rsidRPr="00F2693F">
        <w:rPr>
          <w:rFonts w:ascii="Book Antiqua" w:eastAsia="Book Antiqua" w:hAnsi="Book Antiqua" w:cstheme="minorHAnsi"/>
        </w:rPr>
        <w:t xml:space="preserve">There is a clear distinction between the different departments’ operations. Two departments or businesses will be managed by different senior staff members, if running them under supervision of one person, may create conflicts of interest. In this way it is secured that no single person will gather conflicting information, thus counterfeiting or hiding information from investors is minimized. Furthermore, the four-eye principle in supervising the Company’s activities is established. </w:t>
      </w:r>
    </w:p>
    <w:p w14:paraId="28561FB0" w14:textId="6FF5DE25" w:rsidR="005421FA" w:rsidRPr="00030C12" w:rsidRDefault="007F2A96" w:rsidP="007642EC">
      <w:pPr>
        <w:pStyle w:val="Heading2"/>
        <w:numPr>
          <w:ilvl w:val="1"/>
          <w:numId w:val="26"/>
        </w:numPr>
        <w:spacing w:before="40"/>
        <w:ind w:left="851" w:hanging="491"/>
        <w:jc w:val="both"/>
        <w:rPr>
          <w:rFonts w:ascii="Book Antiqua" w:eastAsiaTheme="majorEastAsia" w:hAnsi="Book Antiqua" w:cstheme="majorBidi"/>
          <w:b w:val="0"/>
          <w:color w:val="2E74B5" w:themeColor="accent1" w:themeShade="BF"/>
          <w:sz w:val="26"/>
          <w:szCs w:val="26"/>
        </w:rPr>
      </w:pPr>
      <w:bookmarkStart w:id="75" w:name="_Toc102663924"/>
      <w:r w:rsidRPr="00030C12">
        <w:rPr>
          <w:rFonts w:ascii="Book Antiqua" w:eastAsiaTheme="majorEastAsia" w:hAnsi="Book Antiqua" w:cstheme="majorBidi"/>
          <w:b w:val="0"/>
          <w:color w:val="2E74B5" w:themeColor="accent1" w:themeShade="BF"/>
          <w:sz w:val="26"/>
          <w:szCs w:val="26"/>
        </w:rPr>
        <w:t>PAY</w:t>
      </w:r>
      <w:bookmarkEnd w:id="75"/>
      <w:r w:rsidRPr="00030C12">
        <w:rPr>
          <w:rFonts w:ascii="Book Antiqua" w:eastAsiaTheme="majorEastAsia" w:hAnsi="Book Antiqua" w:cstheme="majorBidi"/>
          <w:b w:val="0"/>
          <w:color w:val="2E74B5" w:themeColor="accent1" w:themeShade="BF"/>
          <w:sz w:val="26"/>
          <w:szCs w:val="26"/>
        </w:rPr>
        <w:t xml:space="preserve"> </w:t>
      </w:r>
    </w:p>
    <w:p w14:paraId="0B0A76B6" w14:textId="5212E0B6" w:rsidR="005421FA" w:rsidRPr="00F2693F" w:rsidRDefault="00381B41" w:rsidP="007642EC">
      <w:pPr>
        <w:spacing w:line="360" w:lineRule="auto"/>
        <w:jc w:val="both"/>
        <w:rPr>
          <w:rFonts w:ascii="Book Antiqua" w:eastAsia="Book Antiqua" w:hAnsi="Book Antiqua" w:cstheme="minorHAnsi"/>
        </w:rPr>
      </w:pPr>
      <w:r w:rsidRPr="00F2693F">
        <w:rPr>
          <w:rFonts w:ascii="Book Antiqua" w:eastAsia="Book Antiqua" w:hAnsi="Book Antiqua" w:cstheme="minorHAnsi"/>
        </w:rPr>
        <w:t>Pay and bonuses are linked to the profits of the Company or the business or department where an employee works. Pay and bonuses linked to the performance of another department, with possible conflicting interests</w:t>
      </w:r>
      <w:r w:rsidR="00091A86" w:rsidRPr="00F2693F">
        <w:rPr>
          <w:rFonts w:ascii="Book Antiqua" w:eastAsia="Book Antiqua" w:hAnsi="Book Antiqua" w:cstheme="minorHAnsi"/>
        </w:rPr>
        <w:t>, however,</w:t>
      </w:r>
      <w:r w:rsidRPr="00F2693F">
        <w:rPr>
          <w:rFonts w:ascii="Book Antiqua" w:eastAsia="Book Antiqua" w:hAnsi="Book Antiqua" w:cstheme="minorHAnsi"/>
        </w:rPr>
        <w:t xml:space="preserve"> is avoided at all times. </w:t>
      </w:r>
    </w:p>
    <w:p w14:paraId="3AB8349B" w14:textId="6BA40489" w:rsidR="007F2A96" w:rsidRPr="00030C12" w:rsidRDefault="007F2A96" w:rsidP="007642EC">
      <w:pPr>
        <w:pStyle w:val="Heading2"/>
        <w:numPr>
          <w:ilvl w:val="1"/>
          <w:numId w:val="26"/>
        </w:numPr>
        <w:spacing w:before="40"/>
        <w:ind w:left="851" w:hanging="491"/>
        <w:jc w:val="both"/>
        <w:rPr>
          <w:rFonts w:ascii="Book Antiqua" w:eastAsiaTheme="majorEastAsia" w:hAnsi="Book Antiqua" w:cstheme="majorBidi"/>
          <w:b w:val="0"/>
          <w:color w:val="2E74B5" w:themeColor="accent1" w:themeShade="BF"/>
          <w:sz w:val="26"/>
          <w:szCs w:val="26"/>
        </w:rPr>
      </w:pPr>
      <w:bookmarkStart w:id="76" w:name="_Toc102663925"/>
      <w:r w:rsidRPr="00030C12">
        <w:rPr>
          <w:rFonts w:ascii="Book Antiqua" w:eastAsiaTheme="majorEastAsia" w:hAnsi="Book Antiqua" w:cstheme="majorBidi"/>
          <w:b w:val="0"/>
          <w:color w:val="2E74B5" w:themeColor="accent1" w:themeShade="BF"/>
          <w:sz w:val="26"/>
          <w:szCs w:val="26"/>
        </w:rPr>
        <w:t>INDUCEMENTS</w:t>
      </w:r>
      <w:bookmarkEnd w:id="76"/>
    </w:p>
    <w:p w14:paraId="5660EEFA" w14:textId="6A4FF572" w:rsidR="005421FA" w:rsidRPr="00F2693F" w:rsidRDefault="007F2A96" w:rsidP="007642EC">
      <w:pPr>
        <w:pStyle w:val="NoSpacing"/>
        <w:spacing w:line="360" w:lineRule="auto"/>
        <w:jc w:val="both"/>
        <w:rPr>
          <w:rFonts w:ascii="Book Antiqua" w:eastAsia="Book Antiqua" w:hAnsi="Book Antiqua" w:cstheme="minorHAnsi"/>
        </w:rPr>
      </w:pPr>
      <w:r w:rsidRPr="00F2693F">
        <w:rPr>
          <w:rFonts w:ascii="Book Antiqua" w:eastAsia="Book Antiqua" w:hAnsi="Book Antiqua"/>
        </w:rPr>
        <w:t xml:space="preserve"> </w:t>
      </w:r>
      <w:r w:rsidR="00381B41" w:rsidRPr="00F2693F">
        <w:rPr>
          <w:rFonts w:ascii="Book Antiqua" w:eastAsia="Book Antiqua" w:hAnsi="Book Antiqua" w:cstheme="minorHAnsi"/>
        </w:rPr>
        <w:t>The Company does not offer, solicit or accept any inducements, other than the following:</w:t>
      </w:r>
    </w:p>
    <w:p w14:paraId="5FBCC310" w14:textId="6236AF08" w:rsidR="005421FA" w:rsidRPr="00F2693F" w:rsidRDefault="00381B41" w:rsidP="007642EC">
      <w:pPr>
        <w:numPr>
          <w:ilvl w:val="0"/>
          <w:numId w:val="6"/>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A fee, commission or non-monetary benefit provided to or by a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 xml:space="preserve"> or a person on behalf of a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 xml:space="preserve">; </w:t>
      </w:r>
    </w:p>
    <w:p w14:paraId="67941946" w14:textId="77777777" w:rsidR="005421FA" w:rsidRPr="00F2693F" w:rsidRDefault="00381B41" w:rsidP="007642EC">
      <w:pPr>
        <w:numPr>
          <w:ilvl w:val="0"/>
          <w:numId w:val="6"/>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A fee, commission or non-monetary benefit provided to or by a third party or a person acting on behalf of a third party, under the following conditions:</w:t>
      </w:r>
    </w:p>
    <w:p w14:paraId="379A71D0" w14:textId="66E5B0FA" w:rsidR="005421FA" w:rsidRPr="00F2693F" w:rsidRDefault="00381B41" w:rsidP="007642EC">
      <w:pPr>
        <w:numPr>
          <w:ilvl w:val="1"/>
          <w:numId w:val="6"/>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the fee, commission or benefit is disclosed to a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 xml:space="preserve">, prior to the provision of the relevant service; and </w:t>
      </w:r>
    </w:p>
    <w:p w14:paraId="3B0D1B2B" w14:textId="24D31FB1" w:rsidR="005421FA" w:rsidRPr="00F2693F" w:rsidRDefault="00381B41" w:rsidP="007642EC">
      <w:pPr>
        <w:numPr>
          <w:ilvl w:val="1"/>
          <w:numId w:val="6"/>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lastRenderedPageBreak/>
        <w:t xml:space="preserve">it is designed to enhance the quality of the relevant service to a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 xml:space="preserve"> and in line with Company’s duty to act in the best interests of a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w:t>
      </w:r>
    </w:p>
    <w:p w14:paraId="7DB56FF3" w14:textId="5FF3394F" w:rsidR="005421FA" w:rsidRPr="00F2693F" w:rsidRDefault="00381B41" w:rsidP="007642EC">
      <w:pPr>
        <w:numPr>
          <w:ilvl w:val="0"/>
          <w:numId w:val="6"/>
        </w:numPr>
        <w:pBdr>
          <w:top w:val="nil"/>
          <w:left w:val="nil"/>
          <w:bottom w:val="nil"/>
          <w:right w:val="nil"/>
          <w:between w:val="nil"/>
        </w:pBdr>
        <w:spacing w:line="360" w:lineRule="auto"/>
        <w:jc w:val="both"/>
        <w:rPr>
          <w:rFonts w:ascii="Book Antiqua" w:eastAsia="Book Antiqua" w:hAnsi="Book Antiqua" w:cs="Book Antiqua"/>
        </w:rPr>
      </w:pPr>
      <w:r w:rsidRPr="00F2693F">
        <w:rPr>
          <w:rFonts w:ascii="Book Antiqua" w:eastAsia="Book Antiqua" w:hAnsi="Book Antiqua" w:cstheme="minorHAnsi"/>
          <w:color w:val="000000"/>
        </w:rPr>
        <w:t xml:space="preserve">Proper fees for the provision of dealing and brokerage services, such as custodial costs, settlement and exchange fees, regulatory levies or legal fees, and which cannot give rise to conflicts with Company’s duties to act honestly, fairly and professionally in accordance with the best interests of its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s</w:t>
      </w:r>
      <w:r w:rsidR="007F2A96" w:rsidRPr="00F2693F">
        <w:rPr>
          <w:rFonts w:ascii="Book Antiqua" w:eastAsia="Book Antiqua" w:hAnsi="Book Antiqua" w:cstheme="minorHAnsi"/>
          <w:color w:val="000000"/>
        </w:rPr>
        <w:t>.</w:t>
      </w:r>
    </w:p>
    <w:p w14:paraId="3494B756" w14:textId="7E7F3AE6" w:rsidR="005421FA" w:rsidRPr="00030C12" w:rsidRDefault="009B787C" w:rsidP="007642EC">
      <w:pPr>
        <w:pStyle w:val="Heading1"/>
        <w:numPr>
          <w:ilvl w:val="0"/>
          <w:numId w:val="26"/>
        </w:numPr>
        <w:ind w:left="993" w:hanging="633"/>
        <w:jc w:val="both"/>
        <w:rPr>
          <w:rFonts w:ascii="Book Antiqua" w:hAnsi="Book Antiqua"/>
          <w:sz w:val="28"/>
          <w:szCs w:val="28"/>
        </w:rPr>
      </w:pPr>
      <w:bookmarkStart w:id="77" w:name="_Toc102663926"/>
      <w:r w:rsidRPr="00030C12">
        <w:rPr>
          <w:rFonts w:ascii="Book Antiqua" w:hAnsi="Book Antiqua"/>
          <w:sz w:val="28"/>
          <w:szCs w:val="28"/>
        </w:rPr>
        <w:t>PERSONAL ACCOUNT DEALING</w:t>
      </w:r>
      <w:bookmarkEnd w:id="77"/>
    </w:p>
    <w:p w14:paraId="484A3F93" w14:textId="245F94D9" w:rsidR="005421FA" w:rsidRPr="00F2693F" w:rsidRDefault="00381B41" w:rsidP="007642EC">
      <w:pPr>
        <w:spacing w:line="360" w:lineRule="auto"/>
        <w:jc w:val="both"/>
        <w:rPr>
          <w:rFonts w:ascii="Book Antiqua" w:eastAsia="Book Antiqua" w:hAnsi="Book Antiqua" w:cstheme="minorHAnsi"/>
        </w:rPr>
      </w:pPr>
      <w:r w:rsidRPr="00F2693F">
        <w:rPr>
          <w:rFonts w:ascii="Book Antiqua" w:eastAsia="Book Antiqua" w:hAnsi="Book Antiqua" w:cstheme="minorHAnsi"/>
        </w:rPr>
        <w:t xml:space="preserve">For the purpose of this Policy, “Personal Transaction” means a trade in Securities effected by or on behalf of a relevant person, where at least one of the following criteria are met: </w:t>
      </w:r>
    </w:p>
    <w:p w14:paraId="6375C25E" w14:textId="77777777" w:rsidR="005421FA" w:rsidRPr="00F2693F" w:rsidRDefault="00381B41" w:rsidP="007642EC">
      <w:pPr>
        <w:numPr>
          <w:ilvl w:val="0"/>
          <w:numId w:val="8"/>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The relevant person is acting outside the scope of the activities he carries out in that capacity, </w:t>
      </w:r>
    </w:p>
    <w:p w14:paraId="37AE736E" w14:textId="77777777" w:rsidR="005421FA" w:rsidRPr="00F2693F" w:rsidRDefault="00381B41" w:rsidP="007642EC">
      <w:pPr>
        <w:numPr>
          <w:ilvl w:val="0"/>
          <w:numId w:val="8"/>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The trade is carried out for the account of any of the following persons: </w:t>
      </w:r>
    </w:p>
    <w:p w14:paraId="3A8F104A" w14:textId="125B0EF6" w:rsidR="005421FA" w:rsidRPr="00F2693F" w:rsidRDefault="00381B41" w:rsidP="007642EC">
      <w:pPr>
        <w:numPr>
          <w:ilvl w:val="1"/>
          <w:numId w:val="8"/>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the relevant person</w:t>
      </w:r>
      <w:r w:rsidR="007F2A96" w:rsidRPr="00F2693F">
        <w:rPr>
          <w:rFonts w:ascii="Book Antiqua" w:eastAsia="Book Antiqua" w:hAnsi="Book Antiqua" w:cstheme="minorHAnsi"/>
          <w:color w:val="000000"/>
        </w:rPr>
        <w:t>;</w:t>
      </w:r>
      <w:r w:rsidRPr="00F2693F">
        <w:rPr>
          <w:rFonts w:ascii="Book Antiqua" w:eastAsia="Book Antiqua" w:hAnsi="Book Antiqua" w:cstheme="minorHAnsi"/>
          <w:color w:val="000000"/>
        </w:rPr>
        <w:t xml:space="preserve"> </w:t>
      </w:r>
    </w:p>
    <w:p w14:paraId="1D70ABBF" w14:textId="4A59A4F8" w:rsidR="005421FA" w:rsidRPr="00F2693F" w:rsidRDefault="00381B41" w:rsidP="007642EC">
      <w:pPr>
        <w:numPr>
          <w:ilvl w:val="1"/>
          <w:numId w:val="8"/>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any person with whom he has a family relationship, or with whom he has close links</w:t>
      </w:r>
      <w:r w:rsidR="007F2A96" w:rsidRPr="00F2693F">
        <w:rPr>
          <w:rFonts w:ascii="Book Antiqua" w:eastAsia="Book Antiqua" w:hAnsi="Book Antiqua" w:cstheme="minorHAnsi"/>
          <w:color w:val="000000"/>
        </w:rPr>
        <w:t>;</w:t>
      </w:r>
      <w:r w:rsidRPr="00F2693F">
        <w:rPr>
          <w:rFonts w:ascii="Book Antiqua" w:eastAsia="Book Antiqua" w:hAnsi="Book Antiqua" w:cstheme="minorHAnsi"/>
          <w:color w:val="000000"/>
        </w:rPr>
        <w:t xml:space="preserve"> </w:t>
      </w:r>
    </w:p>
    <w:p w14:paraId="06796F18" w14:textId="28F5A939" w:rsidR="005421FA" w:rsidRPr="00F2693F" w:rsidRDefault="00381B41" w:rsidP="007642EC">
      <w:pPr>
        <w:numPr>
          <w:ilvl w:val="1"/>
          <w:numId w:val="8"/>
        </w:numPr>
        <w:pBdr>
          <w:top w:val="nil"/>
          <w:left w:val="nil"/>
          <w:bottom w:val="nil"/>
          <w:right w:val="nil"/>
          <w:between w:val="nil"/>
        </w:pBdr>
        <w:spacing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a person whose relationship with the relevant person is such that the relevant person has a direct or indirect material interest in the outcome of the trade, other than a fee or commission for the execution of the trade</w:t>
      </w:r>
      <w:r w:rsidR="007F2A96" w:rsidRPr="00F2693F">
        <w:rPr>
          <w:rFonts w:ascii="Book Antiqua" w:eastAsia="Book Antiqua" w:hAnsi="Book Antiqua" w:cstheme="minorHAnsi"/>
          <w:color w:val="000000"/>
        </w:rPr>
        <w:t>.</w:t>
      </w:r>
    </w:p>
    <w:p w14:paraId="7BA7A1BD" w14:textId="6C1AA15F" w:rsidR="005421FA" w:rsidRPr="00F2693F" w:rsidRDefault="00381B41" w:rsidP="007642EC">
      <w:pPr>
        <w:spacing w:line="360" w:lineRule="auto"/>
        <w:jc w:val="both"/>
        <w:rPr>
          <w:rFonts w:ascii="Book Antiqua" w:eastAsia="Book Antiqua" w:hAnsi="Book Antiqua" w:cstheme="minorHAnsi"/>
        </w:rPr>
      </w:pPr>
      <w:r w:rsidRPr="00F2693F">
        <w:rPr>
          <w:rFonts w:ascii="Book Antiqua" w:eastAsia="Book Antiqua" w:hAnsi="Book Antiqua" w:cstheme="minorHAnsi"/>
        </w:rPr>
        <w:t xml:space="preserve">To prevent conflicts arising from the use of information obtained from </w:t>
      </w:r>
      <w:r w:rsidR="0050744D" w:rsidRPr="00F2693F">
        <w:rPr>
          <w:rFonts w:ascii="Book Antiqua" w:eastAsia="Book Antiqua" w:hAnsi="Book Antiqua" w:cstheme="minorHAnsi"/>
        </w:rPr>
        <w:t>customer</w:t>
      </w:r>
      <w:r w:rsidRPr="00F2693F">
        <w:rPr>
          <w:rFonts w:ascii="Book Antiqua" w:eastAsia="Book Antiqua" w:hAnsi="Book Antiqua" w:cstheme="minorHAnsi"/>
        </w:rPr>
        <w:t xml:space="preserve">s, and market abuse in general, all employees are subject to personal account dealing rules. Employees are prohibited to keep investor accounts in other Securities Dealers without Company’s prior authorization and are obliged to bring this to Company’s attention. They are also obliged to authorize the Company to request transaction reports from other Securities Dealers. </w:t>
      </w:r>
    </w:p>
    <w:p w14:paraId="68F4CE70" w14:textId="25DA68C0" w:rsidR="005421FA" w:rsidRPr="00F2693F" w:rsidRDefault="00381B41" w:rsidP="007642EC">
      <w:pPr>
        <w:spacing w:line="360" w:lineRule="auto"/>
        <w:jc w:val="both"/>
        <w:rPr>
          <w:rFonts w:ascii="Book Antiqua" w:eastAsia="Book Antiqua" w:hAnsi="Book Antiqua" w:cstheme="minorHAnsi"/>
        </w:rPr>
      </w:pPr>
      <w:r w:rsidRPr="00F2693F">
        <w:rPr>
          <w:rFonts w:ascii="Book Antiqua" w:eastAsia="Book Antiqua" w:hAnsi="Book Antiqua" w:cstheme="minorHAnsi"/>
        </w:rPr>
        <w:t xml:space="preserve">Furthermore, the Company requires all employees to have Personal Account trades approved before dealing to ensure that dealing does not occur in securities in circumstances where such dealings should be restricted. Relevant persons are informed on the restrictions on personal transactions and the measures established by the Company in connection with personal transactions and Notification procedures. In addition, the Company has established, implemented and maintains adequate arrangements aimed at preventing the following activities in the case of any relevant person who is involved in activities that may give rise to a conflict of </w:t>
      </w:r>
      <w:r w:rsidRPr="00F2693F">
        <w:rPr>
          <w:rFonts w:ascii="Book Antiqua" w:eastAsia="Book Antiqua" w:hAnsi="Book Antiqua" w:cstheme="minorHAnsi"/>
        </w:rPr>
        <w:lastRenderedPageBreak/>
        <w:t xml:space="preserve">interest, or to other confidential information relating to </w:t>
      </w:r>
      <w:r w:rsidR="0050744D" w:rsidRPr="00F2693F">
        <w:rPr>
          <w:rFonts w:ascii="Book Antiqua" w:eastAsia="Book Antiqua" w:hAnsi="Book Antiqua" w:cstheme="minorHAnsi"/>
        </w:rPr>
        <w:t>customer</w:t>
      </w:r>
      <w:r w:rsidRPr="00F2693F">
        <w:rPr>
          <w:rFonts w:ascii="Book Antiqua" w:eastAsia="Book Antiqua" w:hAnsi="Book Antiqua" w:cstheme="minorHAnsi"/>
        </w:rPr>
        <w:t xml:space="preserve">s or transactions with or for </w:t>
      </w:r>
      <w:r w:rsidR="0050744D" w:rsidRPr="00F2693F">
        <w:rPr>
          <w:rFonts w:ascii="Book Antiqua" w:eastAsia="Book Antiqua" w:hAnsi="Book Antiqua" w:cstheme="minorHAnsi"/>
        </w:rPr>
        <w:t>customer</w:t>
      </w:r>
      <w:r w:rsidRPr="00F2693F">
        <w:rPr>
          <w:rFonts w:ascii="Book Antiqua" w:eastAsia="Book Antiqua" w:hAnsi="Book Antiqua" w:cstheme="minorHAnsi"/>
        </w:rPr>
        <w:t>s by virtue of an activity carried out by him</w:t>
      </w:r>
      <w:r w:rsidR="00B825C2" w:rsidRPr="00F2693F">
        <w:rPr>
          <w:rFonts w:ascii="Book Antiqua" w:eastAsia="Book Antiqua" w:hAnsi="Book Antiqua" w:cstheme="minorHAnsi"/>
        </w:rPr>
        <w:t>/her</w:t>
      </w:r>
      <w:r w:rsidRPr="00F2693F">
        <w:rPr>
          <w:rFonts w:ascii="Book Antiqua" w:eastAsia="Book Antiqua" w:hAnsi="Book Antiqua" w:cstheme="minorHAnsi"/>
        </w:rPr>
        <w:t xml:space="preserve"> on behalf of the Company: </w:t>
      </w:r>
    </w:p>
    <w:p w14:paraId="12A0856B" w14:textId="77777777" w:rsidR="005421FA" w:rsidRPr="00F2693F" w:rsidRDefault="00381B41" w:rsidP="007642EC">
      <w:pPr>
        <w:numPr>
          <w:ilvl w:val="0"/>
          <w:numId w:val="13"/>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Entering into a personal transaction which meets at least one of the following criteria:</w:t>
      </w:r>
    </w:p>
    <w:p w14:paraId="332B0E79" w14:textId="46F164D1" w:rsidR="005421FA" w:rsidRPr="00F2693F" w:rsidRDefault="00381B41" w:rsidP="007642EC">
      <w:pPr>
        <w:numPr>
          <w:ilvl w:val="1"/>
          <w:numId w:val="13"/>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That person is prohibited from entering into it under the </w:t>
      </w:r>
      <w:r w:rsidR="00B825C2" w:rsidRPr="00F2693F">
        <w:rPr>
          <w:rFonts w:ascii="Book Antiqua" w:eastAsia="Book Antiqua" w:hAnsi="Book Antiqua" w:cstheme="minorHAnsi"/>
          <w:color w:val="000000"/>
        </w:rPr>
        <w:t xml:space="preserve">Securities Act, 2007 pertaining to the section on </w:t>
      </w:r>
      <w:r w:rsidRPr="00F2693F">
        <w:rPr>
          <w:rFonts w:ascii="Book Antiqua" w:eastAsia="Book Antiqua" w:hAnsi="Book Antiqua" w:cstheme="minorHAnsi"/>
          <w:color w:val="000000"/>
        </w:rPr>
        <w:t xml:space="preserve">Market Abuse; </w:t>
      </w:r>
    </w:p>
    <w:p w14:paraId="15D6FF11" w14:textId="77777777" w:rsidR="005421FA" w:rsidRPr="00F2693F" w:rsidRDefault="00381B41" w:rsidP="007642EC">
      <w:pPr>
        <w:numPr>
          <w:ilvl w:val="1"/>
          <w:numId w:val="13"/>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It involves the misuse or improper disclosure of that confidential information; </w:t>
      </w:r>
    </w:p>
    <w:p w14:paraId="7403F11C" w14:textId="2C6374A4" w:rsidR="005421FA" w:rsidRPr="00F2693F" w:rsidRDefault="00381B41" w:rsidP="007642EC">
      <w:pPr>
        <w:numPr>
          <w:ilvl w:val="1"/>
          <w:numId w:val="13"/>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It conflicts or is likely to conflict with an obligation of the Company under the </w:t>
      </w:r>
      <w:r w:rsidR="00B825C2" w:rsidRPr="00F2693F">
        <w:rPr>
          <w:rFonts w:ascii="Book Antiqua" w:eastAsia="Book Antiqua" w:hAnsi="Book Antiqua" w:cstheme="minorHAnsi"/>
          <w:color w:val="000000"/>
        </w:rPr>
        <w:t xml:space="preserve">applicable </w:t>
      </w:r>
      <w:r w:rsidRPr="00F2693F">
        <w:rPr>
          <w:rFonts w:ascii="Book Antiqua" w:eastAsia="Book Antiqua" w:hAnsi="Book Antiqua" w:cstheme="minorHAnsi"/>
          <w:color w:val="000000"/>
        </w:rPr>
        <w:t xml:space="preserve">Law. </w:t>
      </w:r>
    </w:p>
    <w:p w14:paraId="5645B961" w14:textId="35B58250" w:rsidR="005421FA" w:rsidRPr="00F2693F" w:rsidRDefault="00381B41" w:rsidP="007642EC">
      <w:pPr>
        <w:numPr>
          <w:ilvl w:val="0"/>
          <w:numId w:val="13"/>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Advising or procuring, other than in the proper course of his employment or contract for services, any other person to enter into a transaction in securities which, if a personal transaction of the relevant person, would be covered by point (a) above or investment research reports or the misuse of information relating to pending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 xml:space="preserve"> orders. </w:t>
      </w:r>
    </w:p>
    <w:p w14:paraId="4BE5A1F8" w14:textId="77777777" w:rsidR="005421FA" w:rsidRPr="00F2693F" w:rsidRDefault="00381B41" w:rsidP="007642EC">
      <w:pPr>
        <w:numPr>
          <w:ilvl w:val="0"/>
          <w:numId w:val="13"/>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Disclosing, other than in the normal course of his employment or contract for services, any information or opinion to any other person if the relevant person knows, or reasonably ought to know, that as a result of that disclosure that other person will or would be likely to take either of the following steps: </w:t>
      </w:r>
    </w:p>
    <w:p w14:paraId="438377DE" w14:textId="77777777" w:rsidR="005421FA" w:rsidRPr="00F2693F" w:rsidRDefault="005421FA" w:rsidP="007642EC">
      <w:pPr>
        <w:pBdr>
          <w:top w:val="nil"/>
          <w:left w:val="nil"/>
          <w:bottom w:val="nil"/>
          <w:right w:val="nil"/>
          <w:between w:val="nil"/>
        </w:pBdr>
        <w:spacing w:after="0" w:line="360" w:lineRule="auto"/>
        <w:ind w:left="720" w:hanging="720"/>
        <w:jc w:val="both"/>
        <w:rPr>
          <w:rFonts w:ascii="Book Antiqua" w:eastAsia="Book Antiqua" w:hAnsi="Book Antiqua" w:cstheme="minorHAnsi"/>
          <w:color w:val="000000"/>
        </w:rPr>
      </w:pPr>
    </w:p>
    <w:p w14:paraId="259A5225" w14:textId="0F550F7B" w:rsidR="005421FA" w:rsidRPr="00F2693F" w:rsidRDefault="00381B41" w:rsidP="007642EC">
      <w:pPr>
        <w:numPr>
          <w:ilvl w:val="1"/>
          <w:numId w:val="13"/>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To enter into a transaction in securities which, if a personal transaction of the relevant person, would be covered by point (a) above or investment research reports or the misuse of information relating to pending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 xml:space="preserve"> orders; </w:t>
      </w:r>
    </w:p>
    <w:p w14:paraId="2C4E2EC2" w14:textId="77777777" w:rsidR="005421FA" w:rsidRPr="00F2693F" w:rsidRDefault="00381B41" w:rsidP="007642EC">
      <w:pPr>
        <w:numPr>
          <w:ilvl w:val="1"/>
          <w:numId w:val="13"/>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To advise or procure another person to enter into such a transaction. The above arrangements have been designed to ensure that: </w:t>
      </w:r>
    </w:p>
    <w:p w14:paraId="4E648FBC" w14:textId="77777777" w:rsidR="005421FA" w:rsidRPr="00F2693F" w:rsidRDefault="00381B41" w:rsidP="007642EC">
      <w:pPr>
        <w:numPr>
          <w:ilvl w:val="0"/>
          <w:numId w:val="21"/>
        </w:numPr>
        <w:pBdr>
          <w:top w:val="nil"/>
          <w:left w:val="nil"/>
          <w:bottom w:val="nil"/>
          <w:right w:val="nil"/>
          <w:between w:val="nil"/>
        </w:pBdr>
        <w:spacing w:after="0" w:line="360" w:lineRule="auto"/>
        <w:ind w:left="1944"/>
        <w:jc w:val="both"/>
        <w:rPr>
          <w:rFonts w:ascii="Book Antiqua" w:eastAsia="Book Antiqua" w:hAnsi="Book Antiqua" w:cstheme="minorHAnsi"/>
          <w:color w:val="000000"/>
        </w:rPr>
      </w:pPr>
      <w:r w:rsidRPr="00F2693F">
        <w:rPr>
          <w:rFonts w:ascii="Book Antiqua" w:eastAsia="Book Antiqua" w:hAnsi="Book Antiqua" w:cstheme="minorHAnsi"/>
          <w:color w:val="000000"/>
        </w:rPr>
        <w:t>Each relevant person is aware of the restrictions on personal transactions, and of the measures established by the Company in connection with personal transactions and disclosure.</w:t>
      </w:r>
    </w:p>
    <w:p w14:paraId="02EAEF2D" w14:textId="77777777" w:rsidR="005421FA" w:rsidRPr="00F2693F" w:rsidRDefault="00381B41" w:rsidP="007642EC">
      <w:pPr>
        <w:numPr>
          <w:ilvl w:val="0"/>
          <w:numId w:val="21"/>
        </w:numPr>
        <w:pBdr>
          <w:top w:val="nil"/>
          <w:left w:val="nil"/>
          <w:bottom w:val="nil"/>
          <w:right w:val="nil"/>
          <w:between w:val="nil"/>
        </w:pBdr>
        <w:spacing w:after="0" w:line="360" w:lineRule="auto"/>
        <w:ind w:left="1944"/>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The Company is informed promptly of any personal transaction entered into by a relevant person, either by notification of that transaction or by other internal procedures enabling the Company to identify such transactions. In the case of outsourcing arrangements, the Company always ensures that the firm to which the activity is outsourced maintains a record of personal </w:t>
      </w:r>
      <w:r w:rsidRPr="00F2693F">
        <w:rPr>
          <w:rFonts w:ascii="Book Antiqua" w:eastAsia="Book Antiqua" w:hAnsi="Book Antiqua" w:cstheme="minorHAnsi"/>
          <w:color w:val="000000"/>
        </w:rPr>
        <w:lastRenderedPageBreak/>
        <w:t>transactions entered into by any relevant person and provides that information to the Company promptly on request.</w:t>
      </w:r>
    </w:p>
    <w:p w14:paraId="5FC8FCE6" w14:textId="1D388153" w:rsidR="005421FA" w:rsidRPr="00F2693F" w:rsidRDefault="00381B41" w:rsidP="007642EC">
      <w:pPr>
        <w:numPr>
          <w:ilvl w:val="0"/>
          <w:numId w:val="21"/>
        </w:numPr>
        <w:pBdr>
          <w:top w:val="nil"/>
          <w:left w:val="nil"/>
          <w:bottom w:val="nil"/>
          <w:right w:val="nil"/>
          <w:between w:val="nil"/>
        </w:pBdr>
        <w:spacing w:line="360" w:lineRule="auto"/>
        <w:ind w:left="1944"/>
        <w:jc w:val="both"/>
        <w:rPr>
          <w:rFonts w:ascii="Book Antiqua" w:eastAsia="Book Antiqua" w:hAnsi="Book Antiqua" w:cs="Book Antiqua"/>
        </w:rPr>
      </w:pPr>
      <w:r w:rsidRPr="00F2693F">
        <w:rPr>
          <w:rFonts w:ascii="Book Antiqua" w:eastAsia="Book Antiqua" w:hAnsi="Book Antiqua" w:cstheme="minorHAnsi"/>
          <w:color w:val="000000"/>
        </w:rPr>
        <w:t xml:space="preserve">A record is kept of the personal transaction notified to the Company or identified by it, including any authorization or prohibition in connection with such a transaction. </w:t>
      </w:r>
    </w:p>
    <w:p w14:paraId="3C9ADD4F" w14:textId="4958FC88" w:rsidR="005421FA" w:rsidRPr="00030C12" w:rsidRDefault="002021FE" w:rsidP="007642EC">
      <w:pPr>
        <w:pStyle w:val="Heading1"/>
        <w:numPr>
          <w:ilvl w:val="0"/>
          <w:numId w:val="26"/>
        </w:numPr>
        <w:ind w:left="993" w:hanging="633"/>
        <w:jc w:val="both"/>
        <w:rPr>
          <w:rFonts w:ascii="Book Antiqua" w:hAnsi="Book Antiqua"/>
          <w:sz w:val="28"/>
          <w:szCs w:val="28"/>
        </w:rPr>
      </w:pPr>
      <w:bookmarkStart w:id="78" w:name="_Toc102663927"/>
      <w:r w:rsidRPr="00030C12">
        <w:rPr>
          <w:rFonts w:ascii="Book Antiqua" w:hAnsi="Book Antiqua"/>
          <w:sz w:val="28"/>
          <w:szCs w:val="28"/>
        </w:rPr>
        <w:t>EMPLOYEES’ UNDERSTANDING</w:t>
      </w:r>
      <w:bookmarkEnd w:id="78"/>
    </w:p>
    <w:p w14:paraId="1C29017C" w14:textId="40BFBF59" w:rsidR="005421FA" w:rsidRPr="00F2693F" w:rsidRDefault="00381B41" w:rsidP="007642EC">
      <w:pPr>
        <w:spacing w:before="240" w:line="360" w:lineRule="auto"/>
        <w:jc w:val="both"/>
        <w:rPr>
          <w:rFonts w:ascii="Book Antiqua" w:eastAsia="Book Antiqua" w:hAnsi="Book Antiqua" w:cstheme="minorHAnsi"/>
        </w:rPr>
      </w:pPr>
      <w:r w:rsidRPr="00F2693F">
        <w:rPr>
          <w:rFonts w:ascii="Book Antiqua" w:eastAsia="Book Antiqua" w:hAnsi="Book Antiqua" w:cstheme="minorHAnsi"/>
        </w:rPr>
        <w:t xml:space="preserve">All of </w:t>
      </w:r>
      <w:r w:rsidR="00B825C2" w:rsidRPr="00F2693F">
        <w:rPr>
          <w:rFonts w:ascii="Book Antiqua" w:eastAsia="Book Antiqua" w:hAnsi="Book Antiqua" w:cstheme="minorHAnsi"/>
        </w:rPr>
        <w:t xml:space="preserve">the </w:t>
      </w:r>
      <w:r w:rsidRPr="00F2693F">
        <w:rPr>
          <w:rFonts w:ascii="Book Antiqua" w:eastAsia="Book Antiqua" w:hAnsi="Book Antiqua" w:cstheme="minorHAnsi"/>
        </w:rPr>
        <w:t xml:space="preserve">employees </w:t>
      </w:r>
      <w:r w:rsidR="00910A20" w:rsidRPr="00F2693F">
        <w:rPr>
          <w:rFonts w:ascii="Book Antiqua" w:eastAsia="Book Antiqua" w:hAnsi="Book Antiqua" w:cstheme="minorHAnsi"/>
        </w:rPr>
        <w:t>of the Company will be</w:t>
      </w:r>
      <w:r w:rsidRPr="00F2693F">
        <w:rPr>
          <w:rFonts w:ascii="Book Antiqua" w:eastAsia="Book Antiqua" w:hAnsi="Book Antiqua" w:cstheme="minorHAnsi"/>
        </w:rPr>
        <w:t xml:space="preserve"> made aware of this policy </w:t>
      </w:r>
      <w:r w:rsidR="00B825C2" w:rsidRPr="00F2693F">
        <w:rPr>
          <w:rFonts w:ascii="Book Antiqua" w:eastAsia="Book Antiqua" w:hAnsi="Book Antiqua" w:cstheme="minorHAnsi"/>
        </w:rPr>
        <w:t xml:space="preserve">in order </w:t>
      </w:r>
      <w:r w:rsidR="00485BEB" w:rsidRPr="00F2693F">
        <w:rPr>
          <w:rFonts w:ascii="Book Antiqua" w:eastAsia="Book Antiqua" w:hAnsi="Book Antiqua" w:cstheme="minorHAnsi"/>
        </w:rPr>
        <w:t>o</w:t>
      </w:r>
      <w:r w:rsidR="00B825C2" w:rsidRPr="00F2693F">
        <w:rPr>
          <w:rFonts w:ascii="Book Antiqua" w:eastAsia="Book Antiqua" w:hAnsi="Book Antiqua" w:cstheme="minorHAnsi"/>
        </w:rPr>
        <w:t xml:space="preserve">f the Company </w:t>
      </w:r>
      <w:r w:rsidRPr="00F2693F">
        <w:rPr>
          <w:rFonts w:ascii="Book Antiqua" w:eastAsia="Book Antiqua" w:hAnsi="Book Antiqua" w:cstheme="minorHAnsi"/>
        </w:rPr>
        <w:t>to highlight and emphasize the importance of identifying and managing conflicts of interest.</w:t>
      </w:r>
    </w:p>
    <w:p w14:paraId="6C2AA718" w14:textId="552F7724" w:rsidR="005421FA" w:rsidRPr="00F2693F" w:rsidRDefault="00381B41" w:rsidP="007642EC">
      <w:pPr>
        <w:spacing w:line="360" w:lineRule="auto"/>
        <w:jc w:val="both"/>
        <w:rPr>
          <w:rFonts w:ascii="Book Antiqua" w:eastAsia="Book Antiqua" w:hAnsi="Book Antiqua" w:cstheme="minorHAnsi"/>
        </w:rPr>
      </w:pPr>
      <w:r w:rsidRPr="00F2693F">
        <w:rPr>
          <w:rFonts w:ascii="Book Antiqua" w:eastAsia="Book Antiqua" w:hAnsi="Book Antiqua" w:cstheme="minorHAnsi"/>
        </w:rPr>
        <w:t>All employees are required to adhere to the Company’s Policy which requires employees to notify Compliance of all situations whereby an employee becomes aware of conflicting and/or inside dealing information. Employees are also required to notify Compliance of any situation where information received might constitute conflicting and/or inside information. The Compliance Department will record the circumstances of the situation and take such action as is necessary and appropriately inform the Senior Management of the Company.</w:t>
      </w:r>
    </w:p>
    <w:p w14:paraId="3B5934A3" w14:textId="77777777" w:rsidR="005421FA" w:rsidRPr="00F2693F" w:rsidRDefault="00381B41" w:rsidP="007642EC">
      <w:pPr>
        <w:spacing w:line="360" w:lineRule="auto"/>
        <w:jc w:val="both"/>
        <w:rPr>
          <w:rFonts w:ascii="Book Antiqua" w:eastAsia="Book Antiqua" w:hAnsi="Book Antiqua" w:cstheme="minorHAnsi"/>
        </w:rPr>
      </w:pPr>
      <w:r w:rsidRPr="00F2693F">
        <w:rPr>
          <w:rFonts w:ascii="Book Antiqua" w:eastAsia="Book Antiqua" w:hAnsi="Book Antiqua" w:cstheme="minorHAnsi"/>
        </w:rPr>
        <w:t>Employees must never permit their personal interest to conflict with, or to appear to conflict with, the interests of the Company. When faced with a situation involving a potential conflict of interest, ask yourself whether public disclosure of the matter could embarrass the Company or you, or would lead an outside observer to believe a conflict of interest, including those in which you may have been placed inadvertently due to either business or personal relationship with customers, suppliers, business associates, or competitors of the Company, or with other Company employees.</w:t>
      </w:r>
    </w:p>
    <w:p w14:paraId="684520DD" w14:textId="77777777" w:rsidR="005421FA" w:rsidRPr="00F2693F" w:rsidRDefault="00381B41" w:rsidP="007642EC">
      <w:pPr>
        <w:spacing w:line="360" w:lineRule="auto"/>
        <w:jc w:val="both"/>
        <w:rPr>
          <w:rFonts w:ascii="Book Antiqua" w:eastAsia="Book Antiqua" w:hAnsi="Book Antiqua" w:cstheme="minorHAnsi"/>
        </w:rPr>
      </w:pPr>
      <w:r w:rsidRPr="00F2693F">
        <w:rPr>
          <w:rFonts w:ascii="Book Antiqua" w:eastAsia="Book Antiqua" w:hAnsi="Book Antiqua" w:cstheme="minorHAnsi"/>
        </w:rPr>
        <w:t xml:space="preserve">Company’s employees are also subject to rules designed to avoid conflicts of interest with activities they undertake outside the Company. </w:t>
      </w:r>
    </w:p>
    <w:p w14:paraId="3768EBBB" w14:textId="77777777" w:rsidR="002021FE" w:rsidRPr="00030C12" w:rsidRDefault="002021FE" w:rsidP="007642EC">
      <w:pPr>
        <w:pStyle w:val="Heading1"/>
        <w:numPr>
          <w:ilvl w:val="0"/>
          <w:numId w:val="26"/>
        </w:numPr>
        <w:ind w:left="993" w:hanging="633"/>
        <w:jc w:val="both"/>
        <w:rPr>
          <w:rFonts w:ascii="Book Antiqua" w:hAnsi="Book Antiqua"/>
          <w:sz w:val="28"/>
          <w:szCs w:val="28"/>
        </w:rPr>
      </w:pPr>
      <w:bookmarkStart w:id="79" w:name="_Toc102663928"/>
      <w:r w:rsidRPr="00030C12">
        <w:rPr>
          <w:rFonts w:ascii="Book Antiqua" w:hAnsi="Book Antiqua"/>
          <w:sz w:val="28"/>
          <w:szCs w:val="28"/>
        </w:rPr>
        <w:t>GIFTS</w:t>
      </w:r>
      <w:bookmarkEnd w:id="79"/>
    </w:p>
    <w:p w14:paraId="14F66FBD" w14:textId="3213E0D6" w:rsidR="005421FA" w:rsidRPr="00F2693F" w:rsidRDefault="00381B41" w:rsidP="007642EC">
      <w:pPr>
        <w:pStyle w:val="NoSpacing"/>
        <w:spacing w:before="240" w:line="360" w:lineRule="auto"/>
        <w:jc w:val="both"/>
        <w:rPr>
          <w:rFonts w:ascii="Book Antiqua" w:eastAsia="Book Antiqua" w:hAnsi="Book Antiqua" w:cstheme="minorHAnsi"/>
        </w:rPr>
      </w:pPr>
      <w:r w:rsidRPr="00F2693F">
        <w:rPr>
          <w:rFonts w:ascii="Book Antiqua" w:eastAsia="Book Antiqua" w:hAnsi="Book Antiqua" w:cstheme="minorHAnsi"/>
        </w:rPr>
        <w:t xml:space="preserve">Company’s employees will not accept any gifts other than those considered normal in their line of business. Excessive gifts from </w:t>
      </w:r>
      <w:r w:rsidR="0050744D" w:rsidRPr="00F2693F">
        <w:rPr>
          <w:rFonts w:ascii="Book Antiqua" w:eastAsia="Book Antiqua" w:hAnsi="Book Antiqua" w:cstheme="minorHAnsi"/>
        </w:rPr>
        <w:t>Customer</w:t>
      </w:r>
      <w:r w:rsidRPr="00F2693F">
        <w:rPr>
          <w:rFonts w:ascii="Book Antiqua" w:eastAsia="Book Antiqua" w:hAnsi="Book Antiqua" w:cstheme="minorHAnsi"/>
        </w:rPr>
        <w:t xml:space="preserve">s may result in a conflict of interest, something the Company is committed to avoiding. </w:t>
      </w:r>
      <w:r w:rsidR="00A97DB1" w:rsidRPr="00A97DB1">
        <w:rPr>
          <w:rFonts w:ascii="Book Antiqua" w:eastAsia="Book Antiqua" w:hAnsi="Book Antiqua" w:cstheme="minorHAnsi"/>
        </w:rPr>
        <w:t>‘Normal gifts’ refer to luncheon with the clients and Christmas/holiday gifts, wines and tickets for matches</w:t>
      </w:r>
      <w:r w:rsidR="00A97DB1">
        <w:rPr>
          <w:rFonts w:ascii="Book Antiqua" w:eastAsia="Book Antiqua" w:hAnsi="Book Antiqua" w:cstheme="minorHAnsi"/>
        </w:rPr>
        <w:t>.</w:t>
      </w:r>
    </w:p>
    <w:p w14:paraId="4D29674C" w14:textId="22365C13" w:rsidR="005421FA" w:rsidRPr="00030C12" w:rsidRDefault="002021FE" w:rsidP="007642EC">
      <w:pPr>
        <w:pStyle w:val="Heading1"/>
        <w:numPr>
          <w:ilvl w:val="0"/>
          <w:numId w:val="26"/>
        </w:numPr>
        <w:ind w:left="993" w:hanging="633"/>
        <w:jc w:val="both"/>
        <w:rPr>
          <w:rFonts w:ascii="Book Antiqua" w:hAnsi="Book Antiqua"/>
          <w:sz w:val="28"/>
          <w:szCs w:val="28"/>
        </w:rPr>
      </w:pPr>
      <w:bookmarkStart w:id="80" w:name="_Toc102663929"/>
      <w:r w:rsidRPr="00030C12">
        <w:rPr>
          <w:rFonts w:ascii="Book Antiqua" w:hAnsi="Book Antiqua"/>
          <w:sz w:val="28"/>
          <w:szCs w:val="28"/>
        </w:rPr>
        <w:lastRenderedPageBreak/>
        <w:t>DECLINING TO ACT</w:t>
      </w:r>
      <w:bookmarkEnd w:id="80"/>
    </w:p>
    <w:p w14:paraId="486CACF2" w14:textId="2A789524" w:rsidR="005421FA" w:rsidRPr="00F2693F" w:rsidRDefault="00381B41" w:rsidP="007642EC">
      <w:pPr>
        <w:spacing w:before="240" w:line="360" w:lineRule="auto"/>
        <w:jc w:val="both"/>
        <w:rPr>
          <w:rFonts w:ascii="Book Antiqua" w:eastAsia="Book Antiqua" w:hAnsi="Book Antiqua" w:cstheme="minorHAnsi"/>
        </w:rPr>
      </w:pPr>
      <w:r w:rsidRPr="00F2693F">
        <w:rPr>
          <w:rFonts w:ascii="Book Antiqua" w:eastAsia="Book Antiqua" w:hAnsi="Book Antiqua" w:cstheme="minorHAnsi"/>
        </w:rPr>
        <w:t xml:space="preserve">The Company may decline to act for a </w:t>
      </w:r>
      <w:r w:rsidR="0050744D" w:rsidRPr="00F2693F">
        <w:rPr>
          <w:rFonts w:ascii="Book Antiqua" w:eastAsia="Book Antiqua" w:hAnsi="Book Antiqua" w:cstheme="minorHAnsi"/>
        </w:rPr>
        <w:t>customer</w:t>
      </w:r>
      <w:r w:rsidRPr="00F2693F">
        <w:rPr>
          <w:rFonts w:ascii="Book Antiqua" w:eastAsia="Book Antiqua" w:hAnsi="Book Antiqua" w:cstheme="minorHAnsi"/>
        </w:rPr>
        <w:t xml:space="preserve"> in cases where it believes the conflict of interest cannot be managed in any other way. </w:t>
      </w:r>
      <w:r w:rsidR="00DE70CF" w:rsidRPr="00DE70CF">
        <w:t xml:space="preserve"> </w:t>
      </w:r>
      <w:r w:rsidR="00DE70CF" w:rsidRPr="00DE70CF">
        <w:rPr>
          <w:rFonts w:ascii="Book Antiqua" w:eastAsia="Book Antiqua" w:hAnsi="Book Antiqua" w:cstheme="minorHAnsi"/>
        </w:rPr>
        <w:t>If the Company believes that there is conflict of interest in giving its service to its client, the Company will disclose the conflict and shall not proceed with the transaction. For example, purchase or sell a security or cause the purchase or sale of a security for any account while in possession of inside information relating to that security</w:t>
      </w:r>
      <w:r w:rsidR="007F5E12">
        <w:rPr>
          <w:rFonts w:ascii="Book Antiqua" w:eastAsia="Book Antiqua" w:hAnsi="Book Antiqua" w:cstheme="minorHAnsi"/>
        </w:rPr>
        <w:t>.</w:t>
      </w:r>
    </w:p>
    <w:p w14:paraId="4885ED11" w14:textId="77777777" w:rsidR="002021FE" w:rsidRPr="00030C12" w:rsidRDefault="002021FE" w:rsidP="007642EC">
      <w:pPr>
        <w:pStyle w:val="Heading1"/>
        <w:numPr>
          <w:ilvl w:val="0"/>
          <w:numId w:val="26"/>
        </w:numPr>
        <w:ind w:left="993" w:hanging="633"/>
        <w:jc w:val="both"/>
        <w:rPr>
          <w:rFonts w:ascii="Book Antiqua" w:hAnsi="Book Antiqua"/>
          <w:sz w:val="28"/>
          <w:szCs w:val="28"/>
        </w:rPr>
      </w:pPr>
      <w:bookmarkStart w:id="81" w:name="_1pxezwc" w:colFirst="0" w:colLast="0"/>
      <w:bookmarkStart w:id="82" w:name="_Toc102663930"/>
      <w:bookmarkEnd w:id="81"/>
      <w:r w:rsidRPr="00030C12">
        <w:rPr>
          <w:rFonts w:ascii="Book Antiqua" w:hAnsi="Book Antiqua"/>
          <w:sz w:val="28"/>
          <w:szCs w:val="28"/>
        </w:rPr>
        <w:t>ASSESSMENT – RESOLUTION – NOTIFICATION &amp; RECORD KEEPING</w:t>
      </w:r>
      <w:bookmarkEnd w:id="82"/>
    </w:p>
    <w:p w14:paraId="30CF879C" w14:textId="6C59C0FD" w:rsidR="005421FA" w:rsidRPr="00F2693F" w:rsidRDefault="00381B41" w:rsidP="007642EC">
      <w:pPr>
        <w:pStyle w:val="NoSpacing"/>
        <w:spacing w:line="360" w:lineRule="auto"/>
        <w:jc w:val="both"/>
        <w:rPr>
          <w:rFonts w:ascii="Book Antiqua" w:eastAsia="Book Antiqua" w:hAnsi="Book Antiqua" w:cstheme="minorHAnsi"/>
        </w:rPr>
      </w:pPr>
      <w:r w:rsidRPr="00F2693F">
        <w:rPr>
          <w:rFonts w:ascii="Book Antiqua" w:eastAsia="Book Antiqua" w:hAnsi="Book Antiqua" w:cstheme="minorHAnsi"/>
        </w:rPr>
        <w:t xml:space="preserve">The Compliance Department is responsible for assessing, managing and mitigating all conflicts of interest situations, including but not limited to, assessing the following: </w:t>
      </w:r>
    </w:p>
    <w:p w14:paraId="24922A04" w14:textId="1C6013E4" w:rsidR="005421FA" w:rsidRPr="00F2693F" w:rsidRDefault="00381B41" w:rsidP="007642EC">
      <w:pPr>
        <w:numPr>
          <w:ilvl w:val="0"/>
          <w:numId w:val="18"/>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Whether the situation represents an actual or potential conflict of interest for either the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 xml:space="preserve"> or the Company</w:t>
      </w:r>
      <w:r w:rsidR="00E45467" w:rsidRPr="00F2693F">
        <w:rPr>
          <w:rFonts w:ascii="Book Antiqua" w:eastAsia="Book Antiqua" w:hAnsi="Book Antiqua" w:cstheme="minorHAnsi"/>
          <w:color w:val="000000"/>
        </w:rPr>
        <w:t>,</w:t>
      </w:r>
      <w:r w:rsidRPr="00F2693F">
        <w:rPr>
          <w:rFonts w:ascii="Book Antiqua" w:eastAsia="Book Antiqua" w:hAnsi="Book Antiqua" w:cstheme="minorHAnsi"/>
          <w:color w:val="000000"/>
        </w:rPr>
        <w:t xml:space="preserve"> </w:t>
      </w:r>
    </w:p>
    <w:p w14:paraId="166293BA" w14:textId="5391871C" w:rsidR="005421FA" w:rsidRPr="00F2693F" w:rsidRDefault="00381B41" w:rsidP="007642EC">
      <w:pPr>
        <w:numPr>
          <w:ilvl w:val="0"/>
          <w:numId w:val="18"/>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Whether the situation identified is a perceived conflict for either the </w:t>
      </w:r>
      <w:r w:rsidR="0050744D" w:rsidRPr="00F2693F">
        <w:rPr>
          <w:rFonts w:ascii="Book Antiqua" w:eastAsia="Book Antiqua" w:hAnsi="Book Antiqua" w:cstheme="minorHAnsi"/>
          <w:color w:val="000000"/>
        </w:rPr>
        <w:t>Customer</w:t>
      </w:r>
      <w:r w:rsidRPr="00F2693F">
        <w:rPr>
          <w:rFonts w:ascii="Book Antiqua" w:eastAsia="Book Antiqua" w:hAnsi="Book Antiqua" w:cstheme="minorHAnsi"/>
          <w:color w:val="000000"/>
        </w:rPr>
        <w:t xml:space="preserve"> or the Company and the risk that it may become an actual conflict</w:t>
      </w:r>
      <w:r w:rsidR="00E45467" w:rsidRPr="00F2693F">
        <w:rPr>
          <w:rFonts w:ascii="Book Antiqua" w:eastAsia="Book Antiqua" w:hAnsi="Book Antiqua" w:cstheme="minorHAnsi"/>
          <w:color w:val="000000"/>
        </w:rPr>
        <w:t>,</w:t>
      </w:r>
    </w:p>
    <w:p w14:paraId="5ECA09DB" w14:textId="10F91B0F" w:rsidR="005421FA" w:rsidRPr="00F2693F" w:rsidRDefault="00381B41" w:rsidP="007642EC">
      <w:pPr>
        <w:numPr>
          <w:ilvl w:val="0"/>
          <w:numId w:val="18"/>
        </w:numPr>
        <w:pBdr>
          <w:top w:val="nil"/>
          <w:left w:val="nil"/>
          <w:bottom w:val="nil"/>
          <w:right w:val="nil"/>
          <w:between w:val="nil"/>
        </w:pBdr>
        <w:spacing w:after="0"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How the conflict of interest can be appropriately managed and/or mitigated and the degree of materiality of the conflict of interest</w:t>
      </w:r>
      <w:r w:rsidR="00E45467" w:rsidRPr="00F2693F">
        <w:rPr>
          <w:rFonts w:ascii="Book Antiqua" w:eastAsia="Book Antiqua" w:hAnsi="Book Antiqua" w:cstheme="minorHAnsi"/>
          <w:color w:val="000000"/>
        </w:rPr>
        <w:t>, and</w:t>
      </w:r>
    </w:p>
    <w:p w14:paraId="07E8F4BF" w14:textId="77777777" w:rsidR="005421FA" w:rsidRPr="00F2693F" w:rsidRDefault="00381B41" w:rsidP="007642EC">
      <w:pPr>
        <w:numPr>
          <w:ilvl w:val="0"/>
          <w:numId w:val="18"/>
        </w:numPr>
        <w:pBdr>
          <w:top w:val="nil"/>
          <w:left w:val="nil"/>
          <w:bottom w:val="nil"/>
          <w:right w:val="nil"/>
          <w:between w:val="nil"/>
        </w:pBdr>
        <w:spacing w:line="360" w:lineRule="auto"/>
        <w:jc w:val="both"/>
        <w:rPr>
          <w:rFonts w:ascii="Book Antiqua" w:eastAsia="Book Antiqua" w:hAnsi="Book Antiqua" w:cstheme="minorHAnsi"/>
          <w:color w:val="000000"/>
        </w:rPr>
      </w:pPr>
      <w:r w:rsidRPr="00F2693F">
        <w:rPr>
          <w:rFonts w:ascii="Book Antiqua" w:eastAsia="Book Antiqua" w:hAnsi="Book Antiqua" w:cstheme="minorHAnsi"/>
          <w:color w:val="000000"/>
        </w:rPr>
        <w:t xml:space="preserve">Whether the conflict of interest identified requires immediate notification to Senior Management for further assessment, giving information on the seriousness of the risk and direction on the level of reporting/action required. </w:t>
      </w:r>
    </w:p>
    <w:p w14:paraId="0F02033B" w14:textId="46C03E65" w:rsidR="005421FA" w:rsidRPr="00F2693F" w:rsidRDefault="00381B41" w:rsidP="007642EC">
      <w:pPr>
        <w:spacing w:line="360" w:lineRule="auto"/>
        <w:jc w:val="both"/>
        <w:rPr>
          <w:rFonts w:ascii="Book Antiqua" w:eastAsia="Book Antiqua" w:hAnsi="Book Antiqua" w:cstheme="minorHAnsi"/>
        </w:rPr>
      </w:pPr>
      <w:r w:rsidRPr="00F2693F">
        <w:rPr>
          <w:rFonts w:ascii="Book Antiqua" w:eastAsia="Book Antiqua" w:hAnsi="Book Antiqua" w:cstheme="minorHAnsi"/>
        </w:rPr>
        <w:t>Further, the Company takes all the necessary actions to resolve conflicts of interest identified, including, but  not limited to, the management and mitigation of the conflict(s) identified in such a way (</w:t>
      </w:r>
      <w:proofErr w:type="spellStart"/>
      <w:r w:rsidRPr="00F2693F">
        <w:rPr>
          <w:rFonts w:ascii="Book Antiqua" w:eastAsia="Book Antiqua" w:hAnsi="Book Antiqua" w:cstheme="minorHAnsi"/>
        </w:rPr>
        <w:t>i</w:t>
      </w:r>
      <w:proofErr w:type="spellEnd"/>
      <w:r w:rsidRPr="00F2693F">
        <w:rPr>
          <w:rFonts w:ascii="Book Antiqua" w:eastAsia="Book Antiqua" w:hAnsi="Book Antiqua" w:cstheme="minorHAnsi"/>
        </w:rPr>
        <w:t xml:space="preserve">) as to prevent the conflict of interest arising in the future; (ii) as to ensure the interests of the </w:t>
      </w:r>
      <w:r w:rsidR="0050744D" w:rsidRPr="00F2693F">
        <w:rPr>
          <w:rFonts w:ascii="Book Antiqua" w:eastAsia="Book Antiqua" w:hAnsi="Book Antiqua" w:cstheme="minorHAnsi"/>
        </w:rPr>
        <w:t>Customer</w:t>
      </w:r>
      <w:r w:rsidRPr="00F2693F">
        <w:rPr>
          <w:rFonts w:ascii="Book Antiqua" w:eastAsia="Book Antiqua" w:hAnsi="Book Antiqua" w:cstheme="minorHAnsi"/>
        </w:rPr>
        <w:t xml:space="preserve">, or the Company or the Company’s Employee are not permitted to disadvantage or lead to a loss for the </w:t>
      </w:r>
      <w:r w:rsidR="0050744D" w:rsidRPr="00F2693F">
        <w:rPr>
          <w:rFonts w:ascii="Book Antiqua" w:eastAsia="Book Antiqua" w:hAnsi="Book Antiqua" w:cstheme="minorHAnsi"/>
        </w:rPr>
        <w:t>Customer</w:t>
      </w:r>
      <w:r w:rsidRPr="00F2693F">
        <w:rPr>
          <w:rFonts w:ascii="Book Antiqua" w:eastAsia="Book Antiqua" w:hAnsi="Book Antiqua" w:cstheme="minorHAnsi"/>
        </w:rPr>
        <w:t xml:space="preserve">’s and/or the Company’s interests; and further (iii) communicate and notify the conflict of interest to the </w:t>
      </w:r>
      <w:r w:rsidR="0050744D" w:rsidRPr="00F2693F">
        <w:rPr>
          <w:rFonts w:ascii="Book Antiqua" w:eastAsia="Book Antiqua" w:hAnsi="Book Antiqua" w:cstheme="minorHAnsi"/>
        </w:rPr>
        <w:t>Customer</w:t>
      </w:r>
      <w:r w:rsidRPr="00F2693F">
        <w:rPr>
          <w:rFonts w:ascii="Book Antiqua" w:eastAsia="Book Antiqua" w:hAnsi="Book Antiqua" w:cstheme="minorHAnsi"/>
        </w:rPr>
        <w:t xml:space="preserve"> in writing so that the </w:t>
      </w:r>
      <w:r w:rsidR="0050744D" w:rsidRPr="00F2693F">
        <w:rPr>
          <w:rFonts w:ascii="Book Antiqua" w:eastAsia="Book Antiqua" w:hAnsi="Book Antiqua" w:cstheme="minorHAnsi"/>
        </w:rPr>
        <w:t>Customer</w:t>
      </w:r>
      <w:r w:rsidRPr="00F2693F">
        <w:rPr>
          <w:rFonts w:ascii="Book Antiqua" w:eastAsia="Book Antiqua" w:hAnsi="Book Antiqua" w:cstheme="minorHAnsi"/>
        </w:rPr>
        <w:t xml:space="preserve"> may decide upon a satisfactory course of action and make an informed decision about whether or not he/she wishes to proceed prior to engaging to a business relationship with the Company (</w:t>
      </w:r>
      <w:r w:rsidRPr="00F2693F">
        <w:rPr>
          <w:rFonts w:ascii="Book Antiqua" w:eastAsia="Book Antiqua" w:hAnsi="Book Antiqua" w:cstheme="minorHAnsi"/>
          <w:i/>
        </w:rPr>
        <w:t xml:space="preserve">new </w:t>
      </w:r>
      <w:r w:rsidR="0050744D" w:rsidRPr="00F2693F">
        <w:rPr>
          <w:rFonts w:ascii="Book Antiqua" w:eastAsia="Book Antiqua" w:hAnsi="Book Antiqua" w:cstheme="minorHAnsi"/>
          <w:i/>
        </w:rPr>
        <w:t>Customer</w:t>
      </w:r>
      <w:r w:rsidRPr="00F2693F">
        <w:rPr>
          <w:rFonts w:ascii="Book Antiqua" w:eastAsia="Book Antiqua" w:hAnsi="Book Antiqua" w:cstheme="minorHAnsi"/>
        </w:rPr>
        <w:t>) and/or proceed with further services provided by the Company (</w:t>
      </w:r>
      <w:r w:rsidRPr="00F2693F">
        <w:rPr>
          <w:rFonts w:ascii="Book Antiqua" w:eastAsia="Book Antiqua" w:hAnsi="Book Antiqua" w:cstheme="minorHAnsi"/>
          <w:i/>
        </w:rPr>
        <w:t xml:space="preserve">existing </w:t>
      </w:r>
      <w:r w:rsidR="0050744D" w:rsidRPr="00F2693F">
        <w:rPr>
          <w:rFonts w:ascii="Book Antiqua" w:eastAsia="Book Antiqua" w:hAnsi="Book Antiqua" w:cstheme="minorHAnsi"/>
          <w:i/>
        </w:rPr>
        <w:t>Customer</w:t>
      </w:r>
      <w:r w:rsidRPr="00F2693F">
        <w:rPr>
          <w:rFonts w:ascii="Book Antiqua" w:eastAsia="Book Antiqua" w:hAnsi="Book Antiqua" w:cstheme="minorHAnsi"/>
        </w:rPr>
        <w:t xml:space="preserve">). </w:t>
      </w:r>
    </w:p>
    <w:p w14:paraId="5B42989E" w14:textId="4A981393" w:rsidR="005421FA" w:rsidRPr="00F2693F" w:rsidRDefault="00381B41" w:rsidP="007642EC">
      <w:pPr>
        <w:spacing w:line="360" w:lineRule="auto"/>
        <w:jc w:val="both"/>
        <w:rPr>
          <w:rFonts w:ascii="Book Antiqua" w:eastAsia="Book Antiqua" w:hAnsi="Book Antiqua" w:cstheme="minorHAnsi"/>
        </w:rPr>
      </w:pPr>
      <w:r w:rsidRPr="00F2693F">
        <w:rPr>
          <w:rFonts w:ascii="Book Antiqua" w:eastAsia="Book Antiqua" w:hAnsi="Book Antiqua" w:cstheme="minorHAnsi"/>
        </w:rPr>
        <w:t xml:space="preserve">Finally, the Compliance Department maintains a Conflicts of Interest Register of all circumstances in which a conflict of interest has been identified and/or arisen, containing the measures taken to </w:t>
      </w:r>
      <w:r w:rsidRPr="00F2693F">
        <w:rPr>
          <w:rFonts w:ascii="Book Antiqua" w:eastAsia="Book Antiqua" w:hAnsi="Book Antiqua" w:cstheme="minorHAnsi"/>
        </w:rPr>
        <w:lastRenderedPageBreak/>
        <w:t xml:space="preserve">mitigate or manage the conflict of interest identified and/or arisen, a description of the circumstances which constituted or may have constituted a conflict of interest, names of the persons involved, the name of the person responsible for the mitigation of the conflict, a description of the steps taken in order to mitigate the conflict - including </w:t>
      </w:r>
      <w:r w:rsidR="0050744D" w:rsidRPr="00F2693F">
        <w:rPr>
          <w:rFonts w:ascii="Book Antiqua" w:eastAsia="Book Antiqua" w:hAnsi="Book Antiqua" w:cstheme="minorHAnsi"/>
        </w:rPr>
        <w:t>customer</w:t>
      </w:r>
      <w:r w:rsidRPr="00F2693F">
        <w:rPr>
          <w:rFonts w:ascii="Book Antiqua" w:eastAsia="Book Antiqua" w:hAnsi="Book Antiqua" w:cstheme="minorHAnsi"/>
        </w:rPr>
        <w:t xml:space="preserve"> disclosures and subsequent resolutions. The Conflicts of Interest Register is updated any time a conflict of interest has been identified and/or arisen or may have arisen and is kept for the durations of the business relationship with the </w:t>
      </w:r>
      <w:r w:rsidR="0050744D" w:rsidRPr="00F2693F">
        <w:rPr>
          <w:rFonts w:ascii="Book Antiqua" w:eastAsia="Book Antiqua" w:hAnsi="Book Antiqua" w:cstheme="minorHAnsi"/>
        </w:rPr>
        <w:t>Customer</w:t>
      </w:r>
      <w:r w:rsidRPr="00F2693F">
        <w:rPr>
          <w:rFonts w:ascii="Book Antiqua" w:eastAsia="Book Antiqua" w:hAnsi="Book Antiqua" w:cstheme="minorHAnsi"/>
        </w:rPr>
        <w:t xml:space="preserve"> and for a minimum of </w:t>
      </w:r>
      <w:r w:rsidR="00E45467" w:rsidRPr="00F2693F">
        <w:rPr>
          <w:rFonts w:ascii="Book Antiqua" w:eastAsia="Book Antiqua" w:hAnsi="Book Antiqua" w:cstheme="minorHAnsi"/>
        </w:rPr>
        <w:t>seven</w:t>
      </w:r>
      <w:r w:rsidR="00115B9D" w:rsidRPr="00F2693F">
        <w:rPr>
          <w:rFonts w:ascii="Book Antiqua" w:eastAsia="Book Antiqua" w:hAnsi="Book Antiqua" w:cstheme="minorHAnsi"/>
        </w:rPr>
        <w:t xml:space="preserve"> (7)</w:t>
      </w:r>
      <w:r w:rsidRPr="00F2693F">
        <w:rPr>
          <w:rFonts w:ascii="Book Antiqua" w:eastAsia="Book Antiqua" w:hAnsi="Book Antiqua" w:cstheme="minorHAnsi"/>
        </w:rPr>
        <w:t xml:space="preserve"> years after the conclusion of such business relationship.</w:t>
      </w:r>
    </w:p>
    <w:p w14:paraId="24E5C95B" w14:textId="5566A604" w:rsidR="005421FA" w:rsidRPr="00F2693F" w:rsidRDefault="00E45467" w:rsidP="007642EC">
      <w:pPr>
        <w:spacing w:line="360" w:lineRule="auto"/>
        <w:jc w:val="both"/>
        <w:rPr>
          <w:rFonts w:ascii="Book Antiqua" w:eastAsia="Book Antiqua" w:hAnsi="Book Antiqua" w:cstheme="minorHAnsi"/>
        </w:rPr>
      </w:pPr>
      <w:r w:rsidRPr="00F2693F">
        <w:rPr>
          <w:rFonts w:ascii="Book Antiqua" w:eastAsia="Book Antiqua" w:hAnsi="Book Antiqua" w:cstheme="minorHAnsi"/>
        </w:rPr>
        <w:t>The Company</w:t>
      </w:r>
      <w:r w:rsidR="00381B41" w:rsidRPr="00F2693F">
        <w:rPr>
          <w:rFonts w:ascii="Book Antiqua" w:eastAsia="Book Antiqua" w:hAnsi="Book Antiqua" w:cstheme="minorHAnsi"/>
        </w:rPr>
        <w:t xml:space="preserve"> reserves the right to amend its policies at any time by making them public on its official website</w:t>
      </w:r>
      <w:r w:rsidR="00104A2D">
        <w:rPr>
          <w:rFonts w:ascii="Book Antiqua" w:eastAsia="Book Antiqua" w:hAnsi="Book Antiqua" w:cstheme="minorHAnsi"/>
        </w:rPr>
        <w:t xml:space="preserve"> </w:t>
      </w:r>
      <w:r w:rsidR="00643BC4">
        <w:rPr>
          <w:rFonts w:ascii="Book Antiqua" w:eastAsia="Book Antiqua" w:hAnsi="Book Antiqua" w:cstheme="minorHAnsi"/>
        </w:rPr>
        <w:t>after approval by the</w:t>
      </w:r>
      <w:r w:rsidR="00104A2D">
        <w:rPr>
          <w:rFonts w:ascii="Book Antiqua" w:eastAsia="Book Antiqua" w:hAnsi="Book Antiqua" w:cstheme="minorHAnsi"/>
        </w:rPr>
        <w:t xml:space="preserve"> FSA</w:t>
      </w:r>
      <w:r w:rsidR="00643BC4">
        <w:rPr>
          <w:rFonts w:ascii="Book Antiqua" w:eastAsia="Book Antiqua" w:hAnsi="Book Antiqua" w:cstheme="minorHAnsi"/>
        </w:rPr>
        <w:t xml:space="preserve">. </w:t>
      </w:r>
      <w:r w:rsidR="00381B41" w:rsidRPr="00F2693F">
        <w:rPr>
          <w:rFonts w:ascii="Book Antiqua" w:eastAsia="Book Antiqua" w:hAnsi="Book Antiqua" w:cstheme="minorHAnsi"/>
        </w:rPr>
        <w:t xml:space="preserve">The </w:t>
      </w:r>
      <w:r w:rsidR="0050744D" w:rsidRPr="00F2693F">
        <w:rPr>
          <w:rFonts w:ascii="Book Antiqua" w:eastAsia="Book Antiqua" w:hAnsi="Book Antiqua" w:cstheme="minorHAnsi"/>
        </w:rPr>
        <w:t>customer</w:t>
      </w:r>
      <w:r w:rsidR="00381B41" w:rsidRPr="00F2693F">
        <w:rPr>
          <w:rFonts w:ascii="Book Antiqua" w:eastAsia="Book Antiqua" w:hAnsi="Book Antiqua" w:cstheme="minorHAnsi"/>
        </w:rPr>
        <w:t xml:space="preserve"> consents and agrees that the latest version of any of the Documentation and/or Policies shall be published on</w:t>
      </w:r>
      <w:r w:rsidRPr="00F2693F">
        <w:rPr>
          <w:rFonts w:ascii="Book Antiqua" w:eastAsia="Book Antiqua" w:hAnsi="Book Antiqua" w:cstheme="minorHAnsi"/>
        </w:rPr>
        <w:t xml:space="preserve"> the Company</w:t>
      </w:r>
      <w:r w:rsidR="00381B41" w:rsidRPr="00F2693F">
        <w:rPr>
          <w:rFonts w:ascii="Book Antiqua" w:eastAsia="Book Antiqua" w:hAnsi="Book Antiqua" w:cstheme="minorHAnsi"/>
        </w:rPr>
        <w:t xml:space="preserve">’s official website. </w:t>
      </w:r>
    </w:p>
    <w:p w14:paraId="1E6A6760" w14:textId="57E29046" w:rsidR="005421FA" w:rsidRPr="00030C12" w:rsidRDefault="00115B9D" w:rsidP="007642EC">
      <w:pPr>
        <w:pStyle w:val="Heading1"/>
        <w:numPr>
          <w:ilvl w:val="0"/>
          <w:numId w:val="26"/>
        </w:numPr>
        <w:ind w:left="993" w:hanging="633"/>
        <w:jc w:val="both"/>
        <w:rPr>
          <w:rFonts w:ascii="Book Antiqua" w:hAnsi="Book Antiqua"/>
          <w:sz w:val="28"/>
          <w:szCs w:val="28"/>
        </w:rPr>
      </w:pPr>
      <w:bookmarkStart w:id="83" w:name="_49x2ik5" w:colFirst="0" w:colLast="0"/>
      <w:bookmarkStart w:id="84" w:name="_Toc102663931"/>
      <w:bookmarkEnd w:id="83"/>
      <w:r w:rsidRPr="00030C12">
        <w:rPr>
          <w:rFonts w:ascii="Book Antiqua" w:hAnsi="Book Antiqua"/>
          <w:sz w:val="28"/>
          <w:szCs w:val="28"/>
        </w:rPr>
        <w:t>DISCLOSURE</w:t>
      </w:r>
      <w:bookmarkEnd w:id="84"/>
    </w:p>
    <w:p w14:paraId="730C9401" w14:textId="3DF66B48" w:rsidR="005421FA" w:rsidRPr="00F2693F" w:rsidRDefault="00381B41" w:rsidP="007642EC">
      <w:pPr>
        <w:spacing w:before="240" w:line="360" w:lineRule="auto"/>
        <w:jc w:val="both"/>
        <w:rPr>
          <w:rFonts w:ascii="Book Antiqua" w:eastAsia="Book Antiqua" w:hAnsi="Book Antiqua" w:cstheme="minorHAnsi"/>
        </w:rPr>
      </w:pPr>
      <w:r w:rsidRPr="00F2693F">
        <w:rPr>
          <w:rFonts w:ascii="Book Antiqua" w:eastAsia="Book Antiqua" w:hAnsi="Book Antiqua" w:cstheme="minorHAnsi"/>
        </w:rPr>
        <w:t xml:space="preserve">Where a conflict arises, and </w:t>
      </w:r>
      <w:r w:rsidR="00910A20" w:rsidRPr="00F2693F">
        <w:rPr>
          <w:rFonts w:ascii="Book Antiqua" w:eastAsia="Book Antiqua" w:hAnsi="Book Antiqua" w:cstheme="minorHAnsi"/>
        </w:rPr>
        <w:t>the Company</w:t>
      </w:r>
      <w:r w:rsidRPr="00F2693F">
        <w:rPr>
          <w:rFonts w:ascii="Book Antiqua" w:eastAsia="Book Antiqua" w:hAnsi="Book Antiqua" w:cstheme="minorHAnsi"/>
        </w:rPr>
        <w:t xml:space="preserve"> is aware of it, it will disclose the conflict to the </w:t>
      </w:r>
      <w:r w:rsidR="0050744D" w:rsidRPr="00F2693F">
        <w:rPr>
          <w:rFonts w:ascii="Book Antiqua" w:eastAsia="Book Antiqua" w:hAnsi="Book Antiqua" w:cstheme="minorHAnsi"/>
        </w:rPr>
        <w:t>customer</w:t>
      </w:r>
      <w:r w:rsidRPr="00F2693F">
        <w:rPr>
          <w:rFonts w:ascii="Book Antiqua" w:eastAsia="Book Antiqua" w:hAnsi="Book Antiqua" w:cstheme="minorHAnsi"/>
        </w:rPr>
        <w:t xml:space="preserve"> prior to undertaking investment business for that </w:t>
      </w:r>
      <w:r w:rsidR="0050744D" w:rsidRPr="00F2693F">
        <w:rPr>
          <w:rFonts w:ascii="Book Antiqua" w:eastAsia="Book Antiqua" w:hAnsi="Book Antiqua" w:cstheme="minorHAnsi"/>
        </w:rPr>
        <w:t>customer</w:t>
      </w:r>
      <w:r w:rsidRPr="00F2693F">
        <w:rPr>
          <w:rFonts w:ascii="Book Antiqua" w:eastAsia="Book Antiqua" w:hAnsi="Book Antiqua" w:cstheme="minorHAnsi"/>
        </w:rPr>
        <w:t xml:space="preserve"> or, if it does not believe that disclosure is appropriate to manage the conflict, </w:t>
      </w:r>
      <w:r w:rsidR="00E45467" w:rsidRPr="00F2693F">
        <w:rPr>
          <w:rFonts w:ascii="Book Antiqua" w:eastAsia="Book Antiqua" w:hAnsi="Book Antiqua" w:cstheme="minorHAnsi"/>
        </w:rPr>
        <w:t>the Company</w:t>
      </w:r>
      <w:r w:rsidRPr="00F2693F">
        <w:rPr>
          <w:rFonts w:ascii="Book Antiqua" w:eastAsia="Book Antiqua" w:hAnsi="Book Antiqua" w:cstheme="minorHAnsi"/>
        </w:rPr>
        <w:t xml:space="preserve"> may choose not to proceed with the transaction or matter giving rise to the conflict. </w:t>
      </w:r>
    </w:p>
    <w:p w14:paraId="4496EB2A" w14:textId="78076081" w:rsidR="005421FA" w:rsidRPr="00F2693F" w:rsidRDefault="00E45467" w:rsidP="007642EC">
      <w:pPr>
        <w:spacing w:line="360" w:lineRule="auto"/>
        <w:jc w:val="both"/>
        <w:rPr>
          <w:rFonts w:ascii="Book Antiqua" w:eastAsia="Book Antiqua" w:hAnsi="Book Antiqua" w:cstheme="minorHAnsi"/>
        </w:rPr>
      </w:pPr>
      <w:r w:rsidRPr="00F2693F">
        <w:rPr>
          <w:rFonts w:ascii="Book Antiqua" w:eastAsia="Book Antiqua" w:hAnsi="Book Antiqua" w:cstheme="minorHAnsi"/>
        </w:rPr>
        <w:t>The Company</w:t>
      </w:r>
      <w:r w:rsidR="00381B41" w:rsidRPr="00F2693F">
        <w:rPr>
          <w:rFonts w:ascii="Book Antiqua" w:eastAsia="Book Antiqua" w:hAnsi="Book Antiqua" w:cstheme="minorHAnsi"/>
        </w:rPr>
        <w:t xml:space="preserve"> reserves the right to review and/or amend its Policy and arrangements whenever it deems this </w:t>
      </w:r>
      <w:r w:rsidRPr="00F2693F">
        <w:rPr>
          <w:rFonts w:ascii="Book Antiqua" w:eastAsia="Book Antiqua" w:hAnsi="Book Antiqua" w:cstheme="minorHAnsi"/>
        </w:rPr>
        <w:t xml:space="preserve">appropriate and the Customers will be given notice of same </w:t>
      </w:r>
      <w:r w:rsidR="008D1134">
        <w:rPr>
          <w:rFonts w:ascii="Book Antiqua" w:eastAsia="Book Antiqua" w:hAnsi="Book Antiqua" w:cstheme="minorHAnsi"/>
        </w:rPr>
        <w:t xml:space="preserve">30 days </w:t>
      </w:r>
      <w:r w:rsidRPr="00F2693F">
        <w:rPr>
          <w:rFonts w:ascii="Book Antiqua" w:eastAsia="Book Antiqua" w:hAnsi="Book Antiqua" w:cstheme="minorHAnsi"/>
        </w:rPr>
        <w:t>prior to the policy being executed</w:t>
      </w:r>
      <w:r w:rsidR="00104A2D">
        <w:rPr>
          <w:rFonts w:ascii="Book Antiqua" w:eastAsia="Book Antiqua" w:hAnsi="Book Antiqua" w:cstheme="minorHAnsi"/>
        </w:rPr>
        <w:t xml:space="preserve"> and approved by FSA</w:t>
      </w:r>
      <w:r w:rsidR="00381B41" w:rsidRPr="00F2693F">
        <w:rPr>
          <w:rFonts w:ascii="Book Antiqua" w:eastAsia="Book Antiqua" w:hAnsi="Book Antiqua" w:cstheme="minorHAnsi"/>
        </w:rPr>
        <w:t xml:space="preserve">. </w:t>
      </w:r>
    </w:p>
    <w:p w14:paraId="6CC88D63" w14:textId="25DD5E5E" w:rsidR="005421FA" w:rsidRPr="00F2693F" w:rsidRDefault="00381B41" w:rsidP="007642EC">
      <w:pPr>
        <w:spacing w:line="360" w:lineRule="auto"/>
        <w:jc w:val="both"/>
        <w:rPr>
          <w:rFonts w:ascii="Book Antiqua" w:eastAsia="Book Antiqua" w:hAnsi="Book Antiqua" w:cstheme="minorHAnsi"/>
        </w:rPr>
      </w:pPr>
      <w:bookmarkStart w:id="85" w:name="_2p2csry" w:colFirst="0" w:colLast="0"/>
      <w:bookmarkEnd w:id="85"/>
      <w:r w:rsidRPr="00F2693F">
        <w:rPr>
          <w:rFonts w:ascii="Book Antiqua" w:eastAsia="Book Antiqua" w:hAnsi="Book Antiqua" w:cstheme="minorHAnsi"/>
        </w:rPr>
        <w:t xml:space="preserve">Additional information and/or clarifications in relation to this </w:t>
      </w:r>
      <w:r w:rsidR="008C7428">
        <w:rPr>
          <w:rFonts w:ascii="Book Antiqua" w:eastAsia="Book Antiqua" w:hAnsi="Book Antiqua" w:cstheme="minorHAnsi"/>
        </w:rPr>
        <w:t>P</w:t>
      </w:r>
      <w:r w:rsidRPr="00F2693F">
        <w:rPr>
          <w:rFonts w:ascii="Book Antiqua" w:eastAsia="Book Antiqua" w:hAnsi="Book Antiqua" w:cstheme="minorHAnsi"/>
        </w:rPr>
        <w:t xml:space="preserve">olicy is available upon explicit written request. Should a </w:t>
      </w:r>
      <w:r w:rsidR="0050744D" w:rsidRPr="00F2693F">
        <w:rPr>
          <w:rFonts w:ascii="Book Antiqua" w:eastAsia="Book Antiqua" w:hAnsi="Book Antiqua" w:cstheme="minorHAnsi"/>
        </w:rPr>
        <w:t>Customer</w:t>
      </w:r>
      <w:r w:rsidRPr="00F2693F">
        <w:rPr>
          <w:rFonts w:ascii="Book Antiqua" w:eastAsia="Book Antiqua" w:hAnsi="Book Antiqua" w:cstheme="minorHAnsi"/>
        </w:rPr>
        <w:t xml:space="preserve"> and/or prospective </w:t>
      </w:r>
      <w:r w:rsidR="008C7428">
        <w:rPr>
          <w:rFonts w:ascii="Book Antiqua" w:eastAsia="Book Antiqua" w:hAnsi="Book Antiqua" w:cstheme="minorHAnsi"/>
        </w:rPr>
        <w:t>C</w:t>
      </w:r>
      <w:r w:rsidR="0050744D" w:rsidRPr="00F2693F">
        <w:rPr>
          <w:rFonts w:ascii="Book Antiqua" w:eastAsia="Book Antiqua" w:hAnsi="Book Antiqua" w:cstheme="minorHAnsi"/>
        </w:rPr>
        <w:t>ustomer</w:t>
      </w:r>
      <w:r w:rsidRPr="00F2693F">
        <w:rPr>
          <w:rFonts w:ascii="Book Antiqua" w:eastAsia="Book Antiqua" w:hAnsi="Book Antiqua" w:cstheme="minorHAnsi"/>
        </w:rPr>
        <w:t xml:space="preserve"> have further questions in relation to conflicts of interest he/she may direct his/her questions to </w:t>
      </w:r>
      <w:r w:rsidR="008C7428">
        <w:rPr>
          <w:rFonts w:ascii="Book Antiqua" w:eastAsia="Book Antiqua" w:hAnsi="Book Antiqua" w:cstheme="minorHAnsi"/>
        </w:rPr>
        <w:t>the</w:t>
      </w:r>
      <w:r w:rsidR="00E45467" w:rsidRPr="00F2693F">
        <w:rPr>
          <w:rFonts w:ascii="Book Antiqua" w:eastAsia="Book Antiqua" w:hAnsi="Book Antiqua" w:cstheme="minorHAnsi"/>
        </w:rPr>
        <w:t xml:space="preserve"> Company’s</w:t>
      </w:r>
      <w:r w:rsidRPr="00F2693F">
        <w:rPr>
          <w:rFonts w:ascii="Book Antiqua" w:eastAsia="Book Antiqua" w:hAnsi="Book Antiqua" w:cstheme="minorHAnsi"/>
        </w:rPr>
        <w:t xml:space="preserve"> Back </w:t>
      </w:r>
      <w:r w:rsidR="008C7428">
        <w:rPr>
          <w:rFonts w:ascii="Book Antiqua" w:eastAsia="Book Antiqua" w:hAnsi="Book Antiqua" w:cstheme="minorHAnsi"/>
        </w:rPr>
        <w:t>O</w:t>
      </w:r>
      <w:r w:rsidRPr="00F2693F">
        <w:rPr>
          <w:rFonts w:ascii="Book Antiqua" w:eastAsia="Book Antiqua" w:hAnsi="Book Antiqua" w:cstheme="minorHAnsi"/>
        </w:rPr>
        <w:t>ffice/</w:t>
      </w:r>
      <w:r w:rsidR="0050744D" w:rsidRPr="00F2693F">
        <w:rPr>
          <w:rFonts w:ascii="Book Antiqua" w:eastAsia="Book Antiqua" w:hAnsi="Book Antiqua" w:cstheme="minorHAnsi"/>
        </w:rPr>
        <w:t>Customer</w:t>
      </w:r>
      <w:r w:rsidRPr="00F2693F">
        <w:rPr>
          <w:rFonts w:ascii="Book Antiqua" w:eastAsia="Book Antiqua" w:hAnsi="Book Antiqua" w:cstheme="minorHAnsi"/>
        </w:rPr>
        <w:t xml:space="preserve"> Support Department via </w:t>
      </w:r>
      <w:r w:rsidR="008C7428">
        <w:rPr>
          <w:rFonts w:ascii="Book Antiqua" w:eastAsia="Book Antiqua" w:hAnsi="Book Antiqua" w:cstheme="minorHAnsi"/>
        </w:rPr>
        <w:t xml:space="preserve">the </w:t>
      </w:r>
      <w:r w:rsidRPr="00F2693F">
        <w:rPr>
          <w:rFonts w:ascii="Book Antiqua" w:eastAsia="Book Antiqua" w:hAnsi="Book Antiqua" w:cstheme="minorHAnsi"/>
        </w:rPr>
        <w:t xml:space="preserve">official </w:t>
      </w:r>
      <w:r w:rsidR="008C7428">
        <w:rPr>
          <w:rFonts w:ascii="Book Antiqua" w:eastAsia="Book Antiqua" w:hAnsi="Book Antiqua" w:cstheme="minorHAnsi"/>
        </w:rPr>
        <w:t>email addresses included in the Company’s website</w:t>
      </w:r>
      <w:r w:rsidRPr="00F2693F">
        <w:rPr>
          <w:rFonts w:ascii="Book Antiqua" w:eastAsia="Book Antiqua" w:hAnsi="Book Antiqua" w:cstheme="minorHAnsi"/>
        </w:rPr>
        <w:t>.</w:t>
      </w:r>
    </w:p>
    <w:p w14:paraId="68DB40DE" w14:textId="77777777" w:rsidR="00E249DE" w:rsidRDefault="00E249DE" w:rsidP="007642EC">
      <w:pPr>
        <w:jc w:val="both"/>
        <w:rPr>
          <w:rFonts w:ascii="Book Antiqua" w:eastAsia="Book Antiqua" w:hAnsi="Book Antiqua" w:cstheme="majorBidi"/>
          <w:b/>
        </w:rPr>
      </w:pPr>
      <w:bookmarkStart w:id="86" w:name="_147n2zr" w:colFirst="0" w:colLast="0"/>
      <w:bookmarkEnd w:id="86"/>
      <w:r>
        <w:rPr>
          <w:rFonts w:ascii="Book Antiqua" w:eastAsia="Book Antiqua" w:hAnsi="Book Antiqua"/>
          <w:b/>
        </w:rPr>
        <w:br w:type="page"/>
      </w:r>
    </w:p>
    <w:p w14:paraId="64E4F4B7" w14:textId="0C81C124" w:rsidR="005421FA" w:rsidRPr="00030C12" w:rsidRDefault="00115B9D" w:rsidP="007642EC">
      <w:pPr>
        <w:pStyle w:val="Heading1"/>
        <w:numPr>
          <w:ilvl w:val="0"/>
          <w:numId w:val="26"/>
        </w:numPr>
        <w:ind w:left="993" w:hanging="633"/>
        <w:jc w:val="both"/>
        <w:rPr>
          <w:rFonts w:ascii="Book Antiqua" w:hAnsi="Book Antiqua"/>
          <w:sz w:val="28"/>
          <w:szCs w:val="28"/>
        </w:rPr>
      </w:pPr>
      <w:bookmarkStart w:id="87" w:name="_Toc102663932"/>
      <w:r w:rsidRPr="00030C12">
        <w:rPr>
          <w:rFonts w:ascii="Book Antiqua" w:hAnsi="Book Antiqua"/>
          <w:sz w:val="28"/>
          <w:szCs w:val="28"/>
        </w:rPr>
        <w:lastRenderedPageBreak/>
        <w:t>REVIEW OF THIS POLICY</w:t>
      </w:r>
      <w:bookmarkEnd w:id="87"/>
    </w:p>
    <w:p w14:paraId="392D4EC5" w14:textId="77777777" w:rsidR="008C7428" w:rsidRDefault="00381B41" w:rsidP="007642EC">
      <w:pPr>
        <w:spacing w:before="240" w:line="360" w:lineRule="auto"/>
        <w:jc w:val="both"/>
        <w:rPr>
          <w:rFonts w:ascii="Book Antiqua" w:eastAsia="Book Antiqua" w:hAnsi="Book Antiqua" w:cstheme="minorHAnsi"/>
        </w:rPr>
      </w:pPr>
      <w:r w:rsidRPr="00F2693F">
        <w:rPr>
          <w:rFonts w:ascii="Book Antiqua" w:eastAsia="Book Antiqua" w:hAnsi="Book Antiqua" w:cstheme="minorHAnsi"/>
        </w:rPr>
        <w:t>The Company reserves the right to amend its policies at any time by making them public on its official website</w:t>
      </w:r>
      <w:r w:rsidR="008D1134">
        <w:rPr>
          <w:rFonts w:ascii="Book Antiqua" w:eastAsia="Book Antiqua" w:hAnsi="Book Antiqua" w:cstheme="minorHAnsi"/>
        </w:rPr>
        <w:t xml:space="preserve"> </w:t>
      </w:r>
      <w:r w:rsidR="00E532F9">
        <w:rPr>
          <w:rFonts w:ascii="Book Antiqua" w:eastAsia="Book Antiqua" w:hAnsi="Book Antiqua" w:cstheme="minorHAnsi"/>
        </w:rPr>
        <w:t xml:space="preserve">after </w:t>
      </w:r>
      <w:r w:rsidR="008D1134">
        <w:rPr>
          <w:rFonts w:ascii="Book Antiqua" w:eastAsia="Book Antiqua" w:hAnsi="Book Antiqua" w:cstheme="minorHAnsi"/>
        </w:rPr>
        <w:t>approval by FSA</w:t>
      </w:r>
      <w:r w:rsidRPr="00F2693F">
        <w:rPr>
          <w:rFonts w:ascii="Book Antiqua" w:eastAsia="Book Antiqua" w:hAnsi="Book Antiqua" w:cstheme="minorHAnsi"/>
        </w:rPr>
        <w:t xml:space="preserve">. Policies shall be reviewed/amended annually and/or as and when it is deemed necessary by the </w:t>
      </w:r>
      <w:r w:rsidR="00DA7274" w:rsidRPr="00F2693F">
        <w:rPr>
          <w:rFonts w:ascii="Book Antiqua" w:eastAsia="Book Antiqua" w:hAnsi="Book Antiqua" w:cstheme="minorHAnsi"/>
        </w:rPr>
        <w:t>CO or alternate to the CO</w:t>
      </w:r>
      <w:r w:rsidRPr="00F2693F">
        <w:rPr>
          <w:rFonts w:ascii="Book Antiqua" w:eastAsia="Book Antiqua" w:hAnsi="Book Antiqua" w:cstheme="minorHAnsi"/>
        </w:rPr>
        <w:t xml:space="preserve"> and further approved by the Board. </w:t>
      </w:r>
    </w:p>
    <w:p w14:paraId="3E8D0418" w14:textId="1DC1B591" w:rsidR="005421FA" w:rsidRPr="00F2693F" w:rsidRDefault="00381B41" w:rsidP="007642EC">
      <w:pPr>
        <w:spacing w:before="240" w:line="360" w:lineRule="auto"/>
        <w:jc w:val="both"/>
        <w:rPr>
          <w:rFonts w:ascii="Book Antiqua" w:eastAsia="Book Antiqua" w:hAnsi="Book Antiqua" w:cstheme="minorHAnsi"/>
        </w:rPr>
      </w:pPr>
      <w:r w:rsidRPr="00F2693F">
        <w:rPr>
          <w:rFonts w:ascii="Book Antiqua" w:eastAsia="Book Antiqua" w:hAnsi="Book Antiqua" w:cstheme="minorHAnsi"/>
        </w:rPr>
        <w:t xml:space="preserve">The </w:t>
      </w:r>
      <w:r w:rsidR="008C7428">
        <w:rPr>
          <w:rFonts w:ascii="Book Antiqua" w:eastAsia="Book Antiqua" w:hAnsi="Book Antiqua" w:cstheme="minorHAnsi"/>
        </w:rPr>
        <w:t>C</w:t>
      </w:r>
      <w:r w:rsidR="0050744D" w:rsidRPr="00F2693F">
        <w:rPr>
          <w:rFonts w:ascii="Book Antiqua" w:eastAsia="Book Antiqua" w:hAnsi="Book Antiqua" w:cstheme="minorHAnsi"/>
        </w:rPr>
        <w:t>ustomer</w:t>
      </w:r>
      <w:r w:rsidRPr="00F2693F">
        <w:rPr>
          <w:rFonts w:ascii="Book Antiqua" w:eastAsia="Book Antiqua" w:hAnsi="Book Antiqua" w:cstheme="minorHAnsi"/>
        </w:rPr>
        <w:t xml:space="preserve"> consents and agrees that the latest versions of any of the Documentation and/or Policies published on </w:t>
      </w:r>
      <w:r w:rsidR="00E45467" w:rsidRPr="00F2693F">
        <w:rPr>
          <w:rFonts w:ascii="Book Antiqua" w:eastAsia="Book Antiqua" w:hAnsi="Book Antiqua" w:cstheme="minorHAnsi"/>
        </w:rPr>
        <w:t>the Company</w:t>
      </w:r>
      <w:r w:rsidRPr="00F2693F">
        <w:rPr>
          <w:rFonts w:ascii="Book Antiqua" w:eastAsia="Book Antiqua" w:hAnsi="Book Antiqua" w:cstheme="minorHAnsi"/>
        </w:rPr>
        <w:t>’s official website shall prevail as this has been communication via a durable medium. Additional information and/or clarifications in relation to this policy is available upon explicit written request. Questions may be directed to our Back Office/</w:t>
      </w:r>
      <w:r w:rsidR="0050744D" w:rsidRPr="00F2693F">
        <w:rPr>
          <w:rFonts w:ascii="Book Antiqua" w:eastAsia="Book Antiqua" w:hAnsi="Book Antiqua" w:cstheme="minorHAnsi"/>
        </w:rPr>
        <w:t>Customer</w:t>
      </w:r>
      <w:r w:rsidRPr="00F2693F">
        <w:rPr>
          <w:rFonts w:ascii="Book Antiqua" w:eastAsia="Book Antiqua" w:hAnsi="Book Antiqua" w:cstheme="minorHAnsi"/>
        </w:rPr>
        <w:t xml:space="preserve"> Support Department via the Compan</w:t>
      </w:r>
      <w:r w:rsidR="000E3FFC">
        <w:rPr>
          <w:rFonts w:ascii="Book Antiqua" w:eastAsia="Book Antiqua" w:hAnsi="Book Antiqua" w:cstheme="minorHAnsi"/>
        </w:rPr>
        <w:t>y’s</w:t>
      </w:r>
      <w:r w:rsidRPr="00F2693F">
        <w:rPr>
          <w:rFonts w:ascii="Book Antiqua" w:eastAsia="Book Antiqua" w:hAnsi="Book Antiqua" w:cstheme="minorHAnsi"/>
        </w:rPr>
        <w:t xml:space="preserve"> official contact</w:t>
      </w:r>
      <w:r w:rsidR="000E3FFC">
        <w:rPr>
          <w:rFonts w:ascii="Book Antiqua" w:eastAsia="Book Antiqua" w:hAnsi="Book Antiqua" w:cstheme="minorHAnsi"/>
        </w:rPr>
        <w:t xml:space="preserve"> details available in the Company’s website</w:t>
      </w:r>
      <w:r w:rsidRPr="00F2693F">
        <w:rPr>
          <w:rFonts w:ascii="Book Antiqua" w:eastAsia="Book Antiqua" w:hAnsi="Book Antiqua" w:cstheme="minorHAnsi"/>
        </w:rPr>
        <w:t>.</w:t>
      </w:r>
    </w:p>
    <w:sectPr w:rsidR="005421FA" w:rsidRPr="00F2693F">
      <w:headerReference w:type="default" r:id="rId9"/>
      <w:footerReference w:type="default" r:id="rId10"/>
      <w:pgSz w:w="12240" w:h="15840"/>
      <w:pgMar w:top="1440" w:right="1440" w:bottom="1440" w:left="1440" w:header="708" w:footer="708" w:gutter="0"/>
      <w:cols w:space="720" w:equalWidth="0">
        <w:col w:w="9360"/>
      </w:cols>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37FECC" w14:textId="77777777" w:rsidR="00390880" w:rsidRDefault="00390880">
      <w:pPr>
        <w:spacing w:after="0" w:line="240" w:lineRule="auto"/>
      </w:pPr>
      <w:r>
        <w:separator/>
      </w:r>
    </w:p>
  </w:endnote>
  <w:endnote w:type="continuationSeparator" w:id="0">
    <w:p w14:paraId="5455DFF8" w14:textId="77777777" w:rsidR="00390880" w:rsidRDefault="003908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59888C" w14:textId="34CCA948" w:rsidR="00823869" w:rsidRPr="00910A20" w:rsidRDefault="00823869">
    <w:pPr>
      <w:pBdr>
        <w:top w:val="nil"/>
        <w:left w:val="nil"/>
        <w:bottom w:val="nil"/>
        <w:right w:val="nil"/>
        <w:between w:val="nil"/>
      </w:pBdr>
      <w:tabs>
        <w:tab w:val="center" w:pos="4680"/>
        <w:tab w:val="right" w:pos="9360"/>
      </w:tabs>
      <w:spacing w:after="0" w:line="240" w:lineRule="auto"/>
      <w:jc w:val="right"/>
      <w:rPr>
        <w:rFonts w:asciiTheme="majorHAnsi" w:hAnsiTheme="majorHAnsi" w:cstheme="majorHAnsi"/>
        <w:color w:val="000000"/>
      </w:rPr>
    </w:pPr>
    <w:r w:rsidRPr="00910A20">
      <w:rPr>
        <w:rFonts w:asciiTheme="majorHAnsi" w:eastAsia="Book Antiqua" w:hAnsiTheme="majorHAnsi" w:cstheme="majorHAnsi"/>
        <w:color w:val="000000"/>
      </w:rPr>
      <w:t xml:space="preserve">Page </w:t>
    </w:r>
    <w:r w:rsidRPr="00910A20">
      <w:rPr>
        <w:rFonts w:asciiTheme="majorHAnsi" w:eastAsia="Book Antiqua" w:hAnsiTheme="majorHAnsi" w:cstheme="majorHAnsi"/>
        <w:b/>
        <w:color w:val="000000"/>
      </w:rPr>
      <w:fldChar w:fldCharType="begin"/>
    </w:r>
    <w:r w:rsidRPr="00910A20">
      <w:rPr>
        <w:rFonts w:asciiTheme="majorHAnsi" w:eastAsia="Book Antiqua" w:hAnsiTheme="majorHAnsi" w:cstheme="majorHAnsi"/>
        <w:b/>
        <w:color w:val="000000"/>
      </w:rPr>
      <w:instrText>PAGE</w:instrText>
    </w:r>
    <w:r w:rsidRPr="00910A20">
      <w:rPr>
        <w:rFonts w:asciiTheme="majorHAnsi" w:eastAsia="Book Antiqua" w:hAnsiTheme="majorHAnsi" w:cstheme="majorHAnsi"/>
        <w:b/>
        <w:color w:val="000000"/>
      </w:rPr>
      <w:fldChar w:fldCharType="separate"/>
    </w:r>
    <w:r w:rsidR="0081394C">
      <w:rPr>
        <w:rFonts w:asciiTheme="majorHAnsi" w:eastAsia="Book Antiqua" w:hAnsiTheme="majorHAnsi" w:cstheme="majorHAnsi"/>
        <w:b/>
        <w:noProof/>
        <w:color w:val="000000"/>
      </w:rPr>
      <w:t>21</w:t>
    </w:r>
    <w:r w:rsidRPr="00910A20">
      <w:rPr>
        <w:rFonts w:asciiTheme="majorHAnsi" w:eastAsia="Book Antiqua" w:hAnsiTheme="majorHAnsi" w:cstheme="majorHAnsi"/>
        <w:b/>
        <w:color w:val="000000"/>
      </w:rPr>
      <w:fldChar w:fldCharType="end"/>
    </w:r>
    <w:r w:rsidRPr="00910A20">
      <w:rPr>
        <w:rFonts w:asciiTheme="majorHAnsi" w:eastAsia="Book Antiqua" w:hAnsiTheme="majorHAnsi" w:cstheme="majorHAnsi"/>
        <w:color w:val="000000"/>
      </w:rPr>
      <w:t xml:space="preserve"> of </w:t>
    </w:r>
    <w:r w:rsidRPr="00910A20">
      <w:rPr>
        <w:rFonts w:asciiTheme="majorHAnsi" w:eastAsia="Book Antiqua" w:hAnsiTheme="majorHAnsi" w:cstheme="majorHAnsi"/>
        <w:b/>
        <w:color w:val="000000"/>
      </w:rPr>
      <w:fldChar w:fldCharType="begin"/>
    </w:r>
    <w:r w:rsidRPr="00910A20">
      <w:rPr>
        <w:rFonts w:asciiTheme="majorHAnsi" w:eastAsia="Book Antiqua" w:hAnsiTheme="majorHAnsi" w:cstheme="majorHAnsi"/>
        <w:b/>
        <w:color w:val="000000"/>
      </w:rPr>
      <w:instrText>NUMPAGES</w:instrText>
    </w:r>
    <w:r w:rsidRPr="00910A20">
      <w:rPr>
        <w:rFonts w:asciiTheme="majorHAnsi" w:eastAsia="Book Antiqua" w:hAnsiTheme="majorHAnsi" w:cstheme="majorHAnsi"/>
        <w:b/>
        <w:color w:val="000000"/>
      </w:rPr>
      <w:fldChar w:fldCharType="separate"/>
    </w:r>
    <w:r w:rsidR="0081394C">
      <w:rPr>
        <w:rFonts w:asciiTheme="majorHAnsi" w:eastAsia="Book Antiqua" w:hAnsiTheme="majorHAnsi" w:cstheme="majorHAnsi"/>
        <w:b/>
        <w:noProof/>
        <w:color w:val="000000"/>
      </w:rPr>
      <w:t>27</w:t>
    </w:r>
    <w:r w:rsidRPr="00910A20">
      <w:rPr>
        <w:rFonts w:asciiTheme="majorHAnsi" w:eastAsia="Book Antiqua" w:hAnsiTheme="majorHAnsi" w:cstheme="majorHAnsi"/>
        <w:b/>
        <w:color w:val="000000"/>
      </w:rPr>
      <w:fldChar w:fldCharType="end"/>
    </w:r>
  </w:p>
  <w:p w14:paraId="15D83E46" w14:textId="7D72C039" w:rsidR="00823869" w:rsidRDefault="00823869">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B79BEF" w14:textId="77777777" w:rsidR="00390880" w:rsidRDefault="00390880">
      <w:pPr>
        <w:spacing w:after="0" w:line="240" w:lineRule="auto"/>
      </w:pPr>
      <w:r>
        <w:separator/>
      </w:r>
    </w:p>
  </w:footnote>
  <w:footnote w:type="continuationSeparator" w:id="0">
    <w:p w14:paraId="110CB2ED" w14:textId="77777777" w:rsidR="00390880" w:rsidRDefault="003908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9F14C" w14:textId="69DC605F" w:rsidR="00823869" w:rsidRPr="00265207" w:rsidRDefault="00823869" w:rsidP="00910A20">
    <w:pPr>
      <w:pStyle w:val="Header"/>
      <w:jc w:val="right"/>
      <w:rPr>
        <w:rFonts w:ascii="Book Antiqua" w:hAnsi="Book Antiqua"/>
      </w:rPr>
    </w:pPr>
    <w:r w:rsidRPr="00265207">
      <w:rPr>
        <w:rFonts w:ascii="Book Antiqua" w:hAnsi="Book Antiqua"/>
      </w:rPr>
      <w:t>Conflict of Interest Version 1.0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8475A"/>
    <w:multiLevelType w:val="multilevel"/>
    <w:tmpl w:val="16BED17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808510E"/>
    <w:multiLevelType w:val="multilevel"/>
    <w:tmpl w:val="A88EF57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0B491F79"/>
    <w:multiLevelType w:val="multilevel"/>
    <w:tmpl w:val="3A3EE914"/>
    <w:lvl w:ilvl="0">
      <w:start w:val="1"/>
      <w:numFmt w:val="lowerLetter"/>
      <w:lvlText w:val="%1)"/>
      <w:lvlJc w:val="left"/>
      <w:pPr>
        <w:ind w:left="720" w:hanging="360"/>
      </w:pPr>
    </w:lvl>
    <w:lvl w:ilvl="1">
      <w:start w:val="1"/>
      <w:numFmt w:val="lowerRoman"/>
      <w:lvlText w:val="%2."/>
      <w:lvlJc w:val="righ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C80442C"/>
    <w:multiLevelType w:val="multilevel"/>
    <w:tmpl w:val="3334A590"/>
    <w:lvl w:ilvl="0">
      <w:start w:val="1"/>
      <w:numFmt w:val="lowerLetter"/>
      <w:lvlText w:val="%1)"/>
      <w:lvlJc w:val="left"/>
      <w:pPr>
        <w:ind w:left="2700" w:hanging="360"/>
      </w:pPr>
    </w:lvl>
    <w:lvl w:ilvl="1">
      <w:start w:val="1"/>
      <w:numFmt w:val="lowerLetter"/>
      <w:lvlText w:val="%2."/>
      <w:lvlJc w:val="left"/>
      <w:pPr>
        <w:ind w:left="3420" w:hanging="360"/>
      </w:pPr>
    </w:lvl>
    <w:lvl w:ilvl="2">
      <w:start w:val="1"/>
      <w:numFmt w:val="lowerRoman"/>
      <w:lvlText w:val="%3."/>
      <w:lvlJc w:val="right"/>
      <w:pPr>
        <w:ind w:left="4140" w:hanging="180"/>
      </w:pPr>
    </w:lvl>
    <w:lvl w:ilvl="3">
      <w:start w:val="1"/>
      <w:numFmt w:val="decimal"/>
      <w:lvlText w:val="%4."/>
      <w:lvlJc w:val="left"/>
      <w:pPr>
        <w:ind w:left="4860" w:hanging="360"/>
      </w:pPr>
    </w:lvl>
    <w:lvl w:ilvl="4">
      <w:start w:val="1"/>
      <w:numFmt w:val="lowerLetter"/>
      <w:lvlText w:val="%5."/>
      <w:lvlJc w:val="left"/>
      <w:pPr>
        <w:ind w:left="5580" w:hanging="360"/>
      </w:pPr>
    </w:lvl>
    <w:lvl w:ilvl="5">
      <w:start w:val="1"/>
      <w:numFmt w:val="lowerRoman"/>
      <w:lvlText w:val="%6."/>
      <w:lvlJc w:val="right"/>
      <w:pPr>
        <w:ind w:left="6300" w:hanging="180"/>
      </w:pPr>
    </w:lvl>
    <w:lvl w:ilvl="6">
      <w:start w:val="1"/>
      <w:numFmt w:val="decimal"/>
      <w:lvlText w:val="%7."/>
      <w:lvlJc w:val="left"/>
      <w:pPr>
        <w:ind w:left="7020" w:hanging="360"/>
      </w:pPr>
    </w:lvl>
    <w:lvl w:ilvl="7">
      <w:start w:val="1"/>
      <w:numFmt w:val="lowerLetter"/>
      <w:lvlText w:val="%8."/>
      <w:lvlJc w:val="left"/>
      <w:pPr>
        <w:ind w:left="7740" w:hanging="360"/>
      </w:pPr>
    </w:lvl>
    <w:lvl w:ilvl="8">
      <w:start w:val="1"/>
      <w:numFmt w:val="lowerRoman"/>
      <w:lvlText w:val="%9."/>
      <w:lvlJc w:val="right"/>
      <w:pPr>
        <w:ind w:left="8460" w:hanging="180"/>
      </w:pPr>
    </w:lvl>
  </w:abstractNum>
  <w:abstractNum w:abstractNumId="4" w15:restartNumberingAfterBreak="0">
    <w:nsid w:val="14BB728F"/>
    <w:multiLevelType w:val="hybridMultilevel"/>
    <w:tmpl w:val="34E6AE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82B7040"/>
    <w:multiLevelType w:val="hybridMultilevel"/>
    <w:tmpl w:val="096E39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A0D10D1"/>
    <w:multiLevelType w:val="multilevel"/>
    <w:tmpl w:val="71AEA35E"/>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decimal"/>
      <w:lvlText w:val="%3."/>
      <w:lvlJc w:val="left"/>
      <w:pPr>
        <w:ind w:left="2700" w:hanging="72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1EC46A03"/>
    <w:multiLevelType w:val="hybridMultilevel"/>
    <w:tmpl w:val="81225D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4296E1F"/>
    <w:multiLevelType w:val="multilevel"/>
    <w:tmpl w:val="F0AECF6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29252EF7"/>
    <w:multiLevelType w:val="hybridMultilevel"/>
    <w:tmpl w:val="113209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9473C7A"/>
    <w:multiLevelType w:val="hybridMultilevel"/>
    <w:tmpl w:val="BB24E2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99856D5"/>
    <w:multiLevelType w:val="multilevel"/>
    <w:tmpl w:val="CD8ADFD6"/>
    <w:lvl w:ilvl="0">
      <w:start w:val="1"/>
      <w:numFmt w:val="lowerLetter"/>
      <w:lvlText w:val="%1)"/>
      <w:lvlJc w:val="left"/>
      <w:pPr>
        <w:ind w:left="720" w:hanging="360"/>
      </w:pPr>
    </w:lvl>
    <w:lvl w:ilvl="1">
      <w:start w:val="1"/>
      <w:numFmt w:val="lowerRoman"/>
      <w:lvlText w:val="%2."/>
      <w:lvlJc w:val="righ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2C1C5EB4"/>
    <w:multiLevelType w:val="hybridMultilevel"/>
    <w:tmpl w:val="EBEC74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DB234C2"/>
    <w:multiLevelType w:val="multilevel"/>
    <w:tmpl w:val="63483764"/>
    <w:lvl w:ilvl="0">
      <w:start w:val="1"/>
      <w:numFmt w:val="lowerLetter"/>
      <w:lvlText w:val="%1)"/>
      <w:lvlJc w:val="left"/>
      <w:pPr>
        <w:ind w:left="720" w:hanging="360"/>
      </w:pPr>
    </w:lvl>
    <w:lvl w:ilvl="1">
      <w:start w:val="1"/>
      <w:numFmt w:val="lowerLetter"/>
      <w:lvlText w:val="%2."/>
      <w:lvlJc w:val="left"/>
      <w:pPr>
        <w:ind w:left="1800" w:hanging="72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31961010"/>
    <w:multiLevelType w:val="multilevel"/>
    <w:tmpl w:val="F0F6BAE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33DE0B9D"/>
    <w:multiLevelType w:val="multilevel"/>
    <w:tmpl w:val="7BC6EA1E"/>
    <w:lvl w:ilvl="0">
      <w:start w:val="1"/>
      <w:numFmt w:val="lowerLetter"/>
      <w:lvlText w:val="%1)"/>
      <w:lvlJc w:val="left"/>
      <w:pPr>
        <w:ind w:left="720" w:hanging="360"/>
      </w:pPr>
    </w:lvl>
    <w:lvl w:ilvl="1">
      <w:start w:val="1"/>
      <w:numFmt w:val="lowerLetter"/>
      <w:lvlText w:val="%2)"/>
      <w:lvlJc w:val="left"/>
      <w:pPr>
        <w:ind w:left="1800" w:hanging="72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368715B2"/>
    <w:multiLevelType w:val="multilevel"/>
    <w:tmpl w:val="03FC510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7B25BBE"/>
    <w:multiLevelType w:val="hybridMultilevel"/>
    <w:tmpl w:val="BF3CDE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85E3C2D"/>
    <w:multiLevelType w:val="hybridMultilevel"/>
    <w:tmpl w:val="767870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F237570"/>
    <w:multiLevelType w:val="multilevel"/>
    <w:tmpl w:val="34B423A8"/>
    <w:lvl w:ilvl="0">
      <w:start w:val="1"/>
      <w:numFmt w:val="upp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0" w15:restartNumberingAfterBreak="0">
    <w:nsid w:val="413265F1"/>
    <w:multiLevelType w:val="hybridMultilevel"/>
    <w:tmpl w:val="53F44E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1B73D09"/>
    <w:multiLevelType w:val="multilevel"/>
    <w:tmpl w:val="72F8247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42592329"/>
    <w:multiLevelType w:val="multilevel"/>
    <w:tmpl w:val="3F785E6C"/>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48DF5B4B"/>
    <w:multiLevelType w:val="multilevel"/>
    <w:tmpl w:val="9C18D514"/>
    <w:lvl w:ilvl="0">
      <w:start w:val="1"/>
      <w:numFmt w:val="lowerLetter"/>
      <w:lvlText w:val="%1)"/>
      <w:lvlJc w:val="left"/>
      <w:pPr>
        <w:ind w:left="720" w:hanging="360"/>
      </w:pPr>
      <w:rPr>
        <w:rFonts w:asciiTheme="minorHAnsi" w:hAnsiTheme="minorHAnsi" w:cstheme="minorHAnsi" w:hint="default"/>
      </w:rPr>
    </w:lvl>
    <w:lvl w:ilvl="1">
      <w:start w:val="1"/>
      <w:numFmt w:val="lowerRoman"/>
      <w:lvlText w:val="%2."/>
      <w:lvlJc w:val="righ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4C132E7A"/>
    <w:multiLevelType w:val="hybridMultilevel"/>
    <w:tmpl w:val="6DE0B5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EA84620"/>
    <w:multiLevelType w:val="multilevel"/>
    <w:tmpl w:val="963C022E"/>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56DF7343"/>
    <w:multiLevelType w:val="hybridMultilevel"/>
    <w:tmpl w:val="315059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7F93B8B"/>
    <w:multiLevelType w:val="hybridMultilevel"/>
    <w:tmpl w:val="0DAE46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8F87487"/>
    <w:multiLevelType w:val="multilevel"/>
    <w:tmpl w:val="F87EB690"/>
    <w:lvl w:ilvl="0">
      <w:start w:val="1"/>
      <w:numFmt w:val="decimal"/>
      <w:lvlText w:val="%1.0"/>
      <w:lvlJc w:val="left"/>
      <w:pPr>
        <w:ind w:left="720" w:hanging="720"/>
      </w:pPr>
      <w:rPr>
        <w:rFonts w:hint="default"/>
      </w:rPr>
    </w:lvl>
    <w:lvl w:ilvl="1">
      <w:start w:val="1"/>
      <w:numFmt w:val="decimal"/>
      <w:lvlText w:val="%1.%2"/>
      <w:lvlJc w:val="left"/>
      <w:pPr>
        <w:ind w:left="720" w:hanging="720"/>
      </w:pPr>
      <w:rPr>
        <w:rFonts w:hint="default"/>
        <w:i w:val="0"/>
        <w:color w:val="2E74B5" w:themeColor="accent1" w:themeShade="BF"/>
      </w:rPr>
    </w:lvl>
    <w:lvl w:ilvl="2">
      <w:start w:val="1"/>
      <w:numFmt w:val="decimal"/>
      <w:lvlText w:val="%1.%2.%3"/>
      <w:lvlJc w:val="left"/>
      <w:pPr>
        <w:ind w:left="720" w:hanging="720"/>
      </w:pPr>
      <w:rPr>
        <w:rFonts w:hint="default"/>
        <w:i w:val="0"/>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29" w15:restartNumberingAfterBreak="0">
    <w:nsid w:val="61C5037F"/>
    <w:multiLevelType w:val="hybridMultilevel"/>
    <w:tmpl w:val="A8DA32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36A1881"/>
    <w:multiLevelType w:val="multilevel"/>
    <w:tmpl w:val="C6CAE700"/>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eastAsia="Courier New" w:hAnsi="Courier New" w:cs="Courier New"/>
      </w:rPr>
    </w:lvl>
    <w:lvl w:ilvl="2">
      <w:start w:val="4"/>
      <w:numFmt w:val="bullet"/>
      <w:lvlText w:val="•"/>
      <w:lvlJc w:val="left"/>
      <w:pPr>
        <w:ind w:left="2160" w:hanging="360"/>
      </w:pPr>
      <w:rPr>
        <w:rFonts w:ascii="Book Antiqua" w:eastAsia="Book Antiqua" w:hAnsi="Book Antiqua" w:cs="Book Antiqua"/>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 w15:restartNumberingAfterBreak="0">
    <w:nsid w:val="6CE854C3"/>
    <w:multiLevelType w:val="hybridMultilevel"/>
    <w:tmpl w:val="1C6E1E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D5A67DE"/>
    <w:multiLevelType w:val="multilevel"/>
    <w:tmpl w:val="4C42F702"/>
    <w:lvl w:ilvl="0">
      <w:start w:val="1"/>
      <w:numFmt w:val="lowerRoman"/>
      <w:lvlText w:val="%1."/>
      <w:lvlJc w:val="right"/>
      <w:pPr>
        <w:ind w:left="720" w:hanging="360"/>
      </w:pPr>
    </w:lvl>
    <w:lvl w:ilvl="1">
      <w:start w:val="1"/>
      <w:numFmt w:val="lowerLetter"/>
      <w:lvlText w:val="%2."/>
      <w:lvlJc w:val="left"/>
      <w:pPr>
        <w:ind w:left="1440" w:hanging="360"/>
      </w:pPr>
    </w:lvl>
    <w:lvl w:ilvl="2">
      <w:start w:val="5"/>
      <w:numFmt w:val="bullet"/>
      <w:lvlText w:val="•"/>
      <w:lvlJc w:val="left"/>
      <w:pPr>
        <w:ind w:left="2700" w:hanging="720"/>
      </w:pPr>
      <w:rPr>
        <w:rFonts w:ascii="Book Antiqua" w:eastAsia="Book Antiqua" w:hAnsi="Book Antiqua" w:cs="Book Antiqua"/>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6E4C2B2B"/>
    <w:multiLevelType w:val="multilevel"/>
    <w:tmpl w:val="9C7245C4"/>
    <w:lvl w:ilvl="0">
      <w:start w:val="1"/>
      <w:numFmt w:val="lowerLetter"/>
      <w:lvlText w:val="%1)"/>
      <w:lvlJc w:val="left"/>
      <w:pPr>
        <w:ind w:left="720" w:hanging="360"/>
      </w:pPr>
    </w:lvl>
    <w:lvl w:ilvl="1">
      <w:start w:val="1"/>
      <w:numFmt w:val="lowerRoman"/>
      <w:lvlText w:val="%2."/>
      <w:lvlJc w:val="righ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6EE75992"/>
    <w:multiLevelType w:val="hybridMultilevel"/>
    <w:tmpl w:val="DCE036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663729F"/>
    <w:multiLevelType w:val="multilevel"/>
    <w:tmpl w:val="328EEC04"/>
    <w:lvl w:ilvl="0">
      <w:start w:val="1"/>
      <w:numFmt w:val="lowerLetter"/>
      <w:lvlText w:val="%1)"/>
      <w:lvlJc w:val="left"/>
      <w:pPr>
        <w:ind w:left="720" w:hanging="360"/>
      </w:pPr>
    </w:lvl>
    <w:lvl w:ilvl="1">
      <w:start w:val="1"/>
      <w:numFmt w:val="lowerRoman"/>
      <w:lvlText w:val="%2."/>
      <w:lvlJc w:val="right"/>
      <w:pPr>
        <w:ind w:left="1440" w:hanging="360"/>
      </w:pPr>
    </w:lvl>
    <w:lvl w:ilvl="2">
      <w:start w:val="1"/>
      <w:numFmt w:val="decimal"/>
      <w:lvlText w:val="%3."/>
      <w:lvlJc w:val="lef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7A1833BB"/>
    <w:multiLevelType w:val="hybridMultilevel"/>
    <w:tmpl w:val="787A3D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B537518"/>
    <w:multiLevelType w:val="multilevel"/>
    <w:tmpl w:val="E9AABE6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Letter"/>
      <w:lvlText w:val="%3)"/>
      <w:lvlJc w:val="lef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7B827A62"/>
    <w:multiLevelType w:val="hybridMultilevel"/>
    <w:tmpl w:val="8578D8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C395A54"/>
    <w:multiLevelType w:val="multilevel"/>
    <w:tmpl w:val="0F2EC1F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7C8675A0"/>
    <w:multiLevelType w:val="hybridMultilevel"/>
    <w:tmpl w:val="A50C4D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D822FEF"/>
    <w:multiLevelType w:val="hybridMultilevel"/>
    <w:tmpl w:val="5EDEC1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E5D0AD4"/>
    <w:multiLevelType w:val="multilevel"/>
    <w:tmpl w:val="463248A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3" w15:restartNumberingAfterBreak="0">
    <w:nsid w:val="7FC7392C"/>
    <w:multiLevelType w:val="multilevel"/>
    <w:tmpl w:val="24923D22"/>
    <w:lvl w:ilvl="0">
      <w:start w:val="1"/>
      <w:numFmt w:val="lowerRoman"/>
      <w:lvlText w:val="%1."/>
      <w:lvlJc w:val="right"/>
      <w:pPr>
        <w:ind w:left="720" w:hanging="360"/>
      </w:pPr>
    </w:lvl>
    <w:lvl w:ilvl="1">
      <w:start w:val="1"/>
      <w:numFmt w:val="bullet"/>
      <w:lvlText w:val="o"/>
      <w:lvlJc w:val="left"/>
      <w:pPr>
        <w:ind w:left="1440" w:hanging="360"/>
      </w:pPr>
      <w:rPr>
        <w:rFonts w:ascii="Courier New" w:eastAsia="Courier New" w:hAnsi="Courier New" w:cs="Courier New"/>
      </w:rPr>
    </w:lvl>
    <w:lvl w:ilvl="2">
      <w:start w:val="4"/>
      <w:numFmt w:val="bullet"/>
      <w:lvlText w:val="•"/>
      <w:lvlJc w:val="left"/>
      <w:pPr>
        <w:ind w:left="2160" w:hanging="360"/>
      </w:pPr>
      <w:rPr>
        <w:rFonts w:ascii="Book Antiqua" w:eastAsia="Book Antiqua" w:hAnsi="Book Antiqua" w:cs="Book Antiqua"/>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766881332">
    <w:abstractNumId w:val="21"/>
  </w:num>
  <w:num w:numId="2" w16cid:durableId="1624381004">
    <w:abstractNumId w:val="15"/>
  </w:num>
  <w:num w:numId="3" w16cid:durableId="1088773071">
    <w:abstractNumId w:val="0"/>
  </w:num>
  <w:num w:numId="4" w16cid:durableId="1536188267">
    <w:abstractNumId w:val="32"/>
  </w:num>
  <w:num w:numId="5" w16cid:durableId="1536230039">
    <w:abstractNumId w:val="43"/>
  </w:num>
  <w:num w:numId="6" w16cid:durableId="1069379285">
    <w:abstractNumId w:val="23"/>
  </w:num>
  <w:num w:numId="7" w16cid:durableId="2100905056">
    <w:abstractNumId w:val="16"/>
  </w:num>
  <w:num w:numId="8" w16cid:durableId="217016797">
    <w:abstractNumId w:val="33"/>
  </w:num>
  <w:num w:numId="9" w16cid:durableId="1154756195">
    <w:abstractNumId w:val="30"/>
  </w:num>
  <w:num w:numId="10" w16cid:durableId="70783873">
    <w:abstractNumId w:val="19"/>
  </w:num>
  <w:num w:numId="11" w16cid:durableId="1216041527">
    <w:abstractNumId w:val="6"/>
  </w:num>
  <w:num w:numId="12" w16cid:durableId="1428887989">
    <w:abstractNumId w:val="14"/>
  </w:num>
  <w:num w:numId="13" w16cid:durableId="2136636698">
    <w:abstractNumId w:val="35"/>
  </w:num>
  <w:num w:numId="14" w16cid:durableId="1764648297">
    <w:abstractNumId w:val="42"/>
  </w:num>
  <w:num w:numId="15" w16cid:durableId="953556546">
    <w:abstractNumId w:val="1"/>
  </w:num>
  <w:num w:numId="16" w16cid:durableId="871117700">
    <w:abstractNumId w:val="13"/>
  </w:num>
  <w:num w:numId="17" w16cid:durableId="556428963">
    <w:abstractNumId w:val="22"/>
  </w:num>
  <w:num w:numId="18" w16cid:durableId="1465537277">
    <w:abstractNumId w:val="37"/>
  </w:num>
  <w:num w:numId="19" w16cid:durableId="45570130">
    <w:abstractNumId w:val="39"/>
  </w:num>
  <w:num w:numId="20" w16cid:durableId="1287077918">
    <w:abstractNumId w:val="8"/>
  </w:num>
  <w:num w:numId="21" w16cid:durableId="1537237196">
    <w:abstractNumId w:val="3"/>
  </w:num>
  <w:num w:numId="22" w16cid:durableId="470363861">
    <w:abstractNumId w:val="2"/>
  </w:num>
  <w:num w:numId="23" w16cid:durableId="486173687">
    <w:abstractNumId w:val="11"/>
  </w:num>
  <w:num w:numId="24" w16cid:durableId="687802142">
    <w:abstractNumId w:val="25"/>
  </w:num>
  <w:num w:numId="25" w16cid:durableId="1308584460">
    <w:abstractNumId w:val="40"/>
  </w:num>
  <w:num w:numId="26" w16cid:durableId="1273636550">
    <w:abstractNumId w:val="28"/>
  </w:num>
  <w:num w:numId="27" w16cid:durableId="1134980977">
    <w:abstractNumId w:val="24"/>
  </w:num>
  <w:num w:numId="28" w16cid:durableId="1214537782">
    <w:abstractNumId w:val="4"/>
  </w:num>
  <w:num w:numId="29" w16cid:durableId="690257687">
    <w:abstractNumId w:val="41"/>
  </w:num>
  <w:num w:numId="30" w16cid:durableId="1062168624">
    <w:abstractNumId w:val="20"/>
  </w:num>
  <w:num w:numId="31" w16cid:durableId="287901306">
    <w:abstractNumId w:val="9"/>
  </w:num>
  <w:num w:numId="32" w16cid:durableId="380329202">
    <w:abstractNumId w:val="38"/>
  </w:num>
  <w:num w:numId="33" w16cid:durableId="997608394">
    <w:abstractNumId w:val="36"/>
  </w:num>
  <w:num w:numId="34" w16cid:durableId="1971667974">
    <w:abstractNumId w:val="5"/>
  </w:num>
  <w:num w:numId="35" w16cid:durableId="192308250">
    <w:abstractNumId w:val="18"/>
  </w:num>
  <w:num w:numId="36" w16cid:durableId="630480345">
    <w:abstractNumId w:val="27"/>
  </w:num>
  <w:num w:numId="37" w16cid:durableId="809708659">
    <w:abstractNumId w:val="17"/>
  </w:num>
  <w:num w:numId="38" w16cid:durableId="1214273958">
    <w:abstractNumId w:val="7"/>
  </w:num>
  <w:num w:numId="39" w16cid:durableId="299264425">
    <w:abstractNumId w:val="31"/>
  </w:num>
  <w:num w:numId="40" w16cid:durableId="574898793">
    <w:abstractNumId w:val="34"/>
  </w:num>
  <w:num w:numId="41" w16cid:durableId="1653171531">
    <w:abstractNumId w:val="26"/>
  </w:num>
  <w:num w:numId="42" w16cid:durableId="1349139911">
    <w:abstractNumId w:val="12"/>
  </w:num>
  <w:num w:numId="43" w16cid:durableId="1385565762">
    <w:abstractNumId w:val="29"/>
  </w:num>
  <w:num w:numId="44" w16cid:durableId="6977735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21FA"/>
    <w:rsid w:val="00005AA0"/>
    <w:rsid w:val="000162ED"/>
    <w:rsid w:val="00030C12"/>
    <w:rsid w:val="0003221D"/>
    <w:rsid w:val="00040374"/>
    <w:rsid w:val="00045669"/>
    <w:rsid w:val="000606E6"/>
    <w:rsid w:val="00071A5B"/>
    <w:rsid w:val="00083D91"/>
    <w:rsid w:val="0008428C"/>
    <w:rsid w:val="00090AD7"/>
    <w:rsid w:val="00091A86"/>
    <w:rsid w:val="00097715"/>
    <w:rsid w:val="000C48E6"/>
    <w:rsid w:val="000C6D36"/>
    <w:rsid w:val="000E0AC7"/>
    <w:rsid w:val="000E3FFC"/>
    <w:rsid w:val="000E4218"/>
    <w:rsid w:val="000F442C"/>
    <w:rsid w:val="00104A2D"/>
    <w:rsid w:val="00112AD8"/>
    <w:rsid w:val="0011343C"/>
    <w:rsid w:val="00115B9D"/>
    <w:rsid w:val="00116A55"/>
    <w:rsid w:val="00116F85"/>
    <w:rsid w:val="00122D52"/>
    <w:rsid w:val="00134DCF"/>
    <w:rsid w:val="00140B14"/>
    <w:rsid w:val="00153D83"/>
    <w:rsid w:val="00162901"/>
    <w:rsid w:val="00170DFA"/>
    <w:rsid w:val="00171A29"/>
    <w:rsid w:val="00176D2D"/>
    <w:rsid w:val="001A7213"/>
    <w:rsid w:val="001B6560"/>
    <w:rsid w:val="001D1D86"/>
    <w:rsid w:val="002021FE"/>
    <w:rsid w:val="0021035F"/>
    <w:rsid w:val="00212026"/>
    <w:rsid w:val="00220617"/>
    <w:rsid w:val="002420E5"/>
    <w:rsid w:val="00242B59"/>
    <w:rsid w:val="00243188"/>
    <w:rsid w:val="00265207"/>
    <w:rsid w:val="002675A7"/>
    <w:rsid w:val="00282214"/>
    <w:rsid w:val="00284727"/>
    <w:rsid w:val="00295BF9"/>
    <w:rsid w:val="002977E9"/>
    <w:rsid w:val="00297C51"/>
    <w:rsid w:val="002B15CD"/>
    <w:rsid w:val="002C73FD"/>
    <w:rsid w:val="002C7E27"/>
    <w:rsid w:val="0030437B"/>
    <w:rsid w:val="00314816"/>
    <w:rsid w:val="00314DCF"/>
    <w:rsid w:val="003204B2"/>
    <w:rsid w:val="00325D9A"/>
    <w:rsid w:val="00332C8D"/>
    <w:rsid w:val="00341FF9"/>
    <w:rsid w:val="00342295"/>
    <w:rsid w:val="00356475"/>
    <w:rsid w:val="00381B41"/>
    <w:rsid w:val="00382902"/>
    <w:rsid w:val="00390880"/>
    <w:rsid w:val="00392206"/>
    <w:rsid w:val="003A7AB8"/>
    <w:rsid w:val="003B5DC6"/>
    <w:rsid w:val="003B7BB1"/>
    <w:rsid w:val="003B7FF0"/>
    <w:rsid w:val="003C0620"/>
    <w:rsid w:val="003D4599"/>
    <w:rsid w:val="003F1C70"/>
    <w:rsid w:val="003F3D4A"/>
    <w:rsid w:val="003F3DDF"/>
    <w:rsid w:val="003F6A8C"/>
    <w:rsid w:val="003F7B45"/>
    <w:rsid w:val="004028CE"/>
    <w:rsid w:val="00412A51"/>
    <w:rsid w:val="00420913"/>
    <w:rsid w:val="0042702C"/>
    <w:rsid w:val="004277B5"/>
    <w:rsid w:val="00435E53"/>
    <w:rsid w:val="0044188C"/>
    <w:rsid w:val="00446EC6"/>
    <w:rsid w:val="00447A96"/>
    <w:rsid w:val="00453D77"/>
    <w:rsid w:val="00454B83"/>
    <w:rsid w:val="00464728"/>
    <w:rsid w:val="00471780"/>
    <w:rsid w:val="00475769"/>
    <w:rsid w:val="004763F7"/>
    <w:rsid w:val="00485B2B"/>
    <w:rsid w:val="00485BEB"/>
    <w:rsid w:val="004879B0"/>
    <w:rsid w:val="0049761F"/>
    <w:rsid w:val="004A64E1"/>
    <w:rsid w:val="004C5D6B"/>
    <w:rsid w:val="004D3895"/>
    <w:rsid w:val="004D645E"/>
    <w:rsid w:val="004D6D42"/>
    <w:rsid w:val="00501242"/>
    <w:rsid w:val="0050744D"/>
    <w:rsid w:val="00507945"/>
    <w:rsid w:val="0053511E"/>
    <w:rsid w:val="005421FA"/>
    <w:rsid w:val="00546664"/>
    <w:rsid w:val="0056309E"/>
    <w:rsid w:val="00567C88"/>
    <w:rsid w:val="00573BF4"/>
    <w:rsid w:val="0058755D"/>
    <w:rsid w:val="005B16F1"/>
    <w:rsid w:val="005B4FAB"/>
    <w:rsid w:val="005D72C4"/>
    <w:rsid w:val="005D7A49"/>
    <w:rsid w:val="005D7AC9"/>
    <w:rsid w:val="005E6D6B"/>
    <w:rsid w:val="005F2B3C"/>
    <w:rsid w:val="005F48D9"/>
    <w:rsid w:val="005F4B24"/>
    <w:rsid w:val="00613C69"/>
    <w:rsid w:val="006141DF"/>
    <w:rsid w:val="00622927"/>
    <w:rsid w:val="00630800"/>
    <w:rsid w:val="00631799"/>
    <w:rsid w:val="00632EA1"/>
    <w:rsid w:val="00643BC4"/>
    <w:rsid w:val="00683667"/>
    <w:rsid w:val="0069433F"/>
    <w:rsid w:val="006976D8"/>
    <w:rsid w:val="006A722C"/>
    <w:rsid w:val="006B41B1"/>
    <w:rsid w:val="006B58B3"/>
    <w:rsid w:val="006D0F31"/>
    <w:rsid w:val="006D5197"/>
    <w:rsid w:val="006D5391"/>
    <w:rsid w:val="006E1A54"/>
    <w:rsid w:val="006F2C01"/>
    <w:rsid w:val="006F3340"/>
    <w:rsid w:val="006F561F"/>
    <w:rsid w:val="007056A6"/>
    <w:rsid w:val="007114FB"/>
    <w:rsid w:val="00740FB1"/>
    <w:rsid w:val="007642EC"/>
    <w:rsid w:val="00766304"/>
    <w:rsid w:val="00775A14"/>
    <w:rsid w:val="007800FF"/>
    <w:rsid w:val="007942F0"/>
    <w:rsid w:val="007950B6"/>
    <w:rsid w:val="007D2690"/>
    <w:rsid w:val="007D6BB9"/>
    <w:rsid w:val="007D73AA"/>
    <w:rsid w:val="007F13ED"/>
    <w:rsid w:val="007F2A96"/>
    <w:rsid w:val="007F5E12"/>
    <w:rsid w:val="007F66C2"/>
    <w:rsid w:val="007F66F2"/>
    <w:rsid w:val="007F7A3C"/>
    <w:rsid w:val="00803D5F"/>
    <w:rsid w:val="0081394C"/>
    <w:rsid w:val="00823869"/>
    <w:rsid w:val="00841A88"/>
    <w:rsid w:val="00853510"/>
    <w:rsid w:val="0086100E"/>
    <w:rsid w:val="0086248F"/>
    <w:rsid w:val="00872D1B"/>
    <w:rsid w:val="0088753D"/>
    <w:rsid w:val="00897932"/>
    <w:rsid w:val="008C7428"/>
    <w:rsid w:val="008D1134"/>
    <w:rsid w:val="008D50DF"/>
    <w:rsid w:val="008E19F4"/>
    <w:rsid w:val="008E6EEE"/>
    <w:rsid w:val="00910A20"/>
    <w:rsid w:val="00926C47"/>
    <w:rsid w:val="009321B5"/>
    <w:rsid w:val="00975F4F"/>
    <w:rsid w:val="0098235B"/>
    <w:rsid w:val="00984DBC"/>
    <w:rsid w:val="009B787C"/>
    <w:rsid w:val="009D3400"/>
    <w:rsid w:val="009E234D"/>
    <w:rsid w:val="009E3241"/>
    <w:rsid w:val="009E3D7C"/>
    <w:rsid w:val="009F3815"/>
    <w:rsid w:val="00A31403"/>
    <w:rsid w:val="00A36BBA"/>
    <w:rsid w:val="00A52968"/>
    <w:rsid w:val="00A7421A"/>
    <w:rsid w:val="00A8573A"/>
    <w:rsid w:val="00A96E56"/>
    <w:rsid w:val="00A97DB1"/>
    <w:rsid w:val="00AE789A"/>
    <w:rsid w:val="00AF6E7D"/>
    <w:rsid w:val="00B244F0"/>
    <w:rsid w:val="00B515C3"/>
    <w:rsid w:val="00B57E93"/>
    <w:rsid w:val="00B825C2"/>
    <w:rsid w:val="00B84E83"/>
    <w:rsid w:val="00B94C24"/>
    <w:rsid w:val="00BB2FBC"/>
    <w:rsid w:val="00BB66D9"/>
    <w:rsid w:val="00BC3139"/>
    <w:rsid w:val="00BC56C1"/>
    <w:rsid w:val="00BD51C3"/>
    <w:rsid w:val="00BE1D64"/>
    <w:rsid w:val="00C22502"/>
    <w:rsid w:val="00C407E8"/>
    <w:rsid w:val="00C4234A"/>
    <w:rsid w:val="00C4448F"/>
    <w:rsid w:val="00C57DB3"/>
    <w:rsid w:val="00C612D1"/>
    <w:rsid w:val="00C65B8C"/>
    <w:rsid w:val="00C817A8"/>
    <w:rsid w:val="00C862A7"/>
    <w:rsid w:val="00C93E58"/>
    <w:rsid w:val="00C943EA"/>
    <w:rsid w:val="00CA3ABC"/>
    <w:rsid w:val="00CB7702"/>
    <w:rsid w:val="00CE019D"/>
    <w:rsid w:val="00CE0B33"/>
    <w:rsid w:val="00D042BB"/>
    <w:rsid w:val="00D14784"/>
    <w:rsid w:val="00D15590"/>
    <w:rsid w:val="00D15F36"/>
    <w:rsid w:val="00D74159"/>
    <w:rsid w:val="00D75065"/>
    <w:rsid w:val="00DA7274"/>
    <w:rsid w:val="00DE70CF"/>
    <w:rsid w:val="00E035BA"/>
    <w:rsid w:val="00E036EE"/>
    <w:rsid w:val="00E0639A"/>
    <w:rsid w:val="00E0790E"/>
    <w:rsid w:val="00E249DE"/>
    <w:rsid w:val="00E30FB5"/>
    <w:rsid w:val="00E33D3E"/>
    <w:rsid w:val="00E40282"/>
    <w:rsid w:val="00E45456"/>
    <w:rsid w:val="00E45467"/>
    <w:rsid w:val="00E532F9"/>
    <w:rsid w:val="00E71523"/>
    <w:rsid w:val="00E908A7"/>
    <w:rsid w:val="00E9224A"/>
    <w:rsid w:val="00EA0EF4"/>
    <w:rsid w:val="00EA496B"/>
    <w:rsid w:val="00EA68F3"/>
    <w:rsid w:val="00EB3344"/>
    <w:rsid w:val="00EB7175"/>
    <w:rsid w:val="00EC58F4"/>
    <w:rsid w:val="00ED020F"/>
    <w:rsid w:val="00ED2CB7"/>
    <w:rsid w:val="00ED7B12"/>
    <w:rsid w:val="00EE10AB"/>
    <w:rsid w:val="00EF0738"/>
    <w:rsid w:val="00EF133E"/>
    <w:rsid w:val="00F01449"/>
    <w:rsid w:val="00F10155"/>
    <w:rsid w:val="00F14575"/>
    <w:rsid w:val="00F161B1"/>
    <w:rsid w:val="00F2693F"/>
    <w:rsid w:val="00F27441"/>
    <w:rsid w:val="00F30CE8"/>
    <w:rsid w:val="00F37392"/>
    <w:rsid w:val="00F44306"/>
    <w:rsid w:val="00F44F1E"/>
    <w:rsid w:val="00F462E2"/>
    <w:rsid w:val="00F54BA1"/>
    <w:rsid w:val="00F6148F"/>
    <w:rsid w:val="00F63401"/>
    <w:rsid w:val="00F753BE"/>
    <w:rsid w:val="00F76AD6"/>
    <w:rsid w:val="00F8607C"/>
    <w:rsid w:val="00FA0E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5B8CA9"/>
  <w15:docId w15:val="{0ED01B1C-6836-4B1A-B0EC-8953FE304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F787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qFormat/>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paragraph" w:styleId="Heading7">
    <w:name w:val="heading 7"/>
    <w:basedOn w:val="Normal"/>
    <w:next w:val="Normal"/>
    <w:link w:val="Heading7Char"/>
    <w:uiPriority w:val="9"/>
    <w:unhideWhenUsed/>
    <w:qFormat/>
    <w:rsid w:val="003B5DC6"/>
    <w:pPr>
      <w:keepNext/>
      <w:keepLines/>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3B5DC6"/>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NoSpacing">
    <w:name w:val="No Spacing"/>
    <w:link w:val="NoSpacingChar"/>
    <w:uiPriority w:val="1"/>
    <w:qFormat/>
    <w:rsid w:val="0096180B"/>
    <w:pPr>
      <w:spacing w:after="0" w:line="240" w:lineRule="auto"/>
    </w:pPr>
    <w:rPr>
      <w:rFonts w:eastAsiaTheme="minorEastAsia"/>
    </w:rPr>
  </w:style>
  <w:style w:type="character" w:customStyle="1" w:styleId="NoSpacingChar">
    <w:name w:val="No Spacing Char"/>
    <w:basedOn w:val="DefaultParagraphFont"/>
    <w:link w:val="NoSpacing"/>
    <w:uiPriority w:val="1"/>
    <w:rsid w:val="0096180B"/>
    <w:rPr>
      <w:rFonts w:eastAsiaTheme="minorEastAsia"/>
    </w:rPr>
  </w:style>
  <w:style w:type="paragraph" w:customStyle="1" w:styleId="TableParagraph">
    <w:name w:val="Table Paragraph"/>
    <w:basedOn w:val="Normal"/>
    <w:uiPriority w:val="1"/>
    <w:qFormat/>
    <w:rsid w:val="0096180B"/>
    <w:pPr>
      <w:widowControl w:val="0"/>
      <w:autoSpaceDE w:val="0"/>
      <w:autoSpaceDN w:val="0"/>
      <w:spacing w:after="0" w:line="268" w:lineRule="exact"/>
      <w:ind w:left="103"/>
    </w:pPr>
  </w:style>
  <w:style w:type="paragraph" w:styleId="ListParagraph">
    <w:name w:val="List Paragraph"/>
    <w:basedOn w:val="Normal"/>
    <w:uiPriority w:val="34"/>
    <w:qFormat/>
    <w:rsid w:val="0096180B"/>
    <w:pPr>
      <w:ind w:left="720"/>
      <w:contextualSpacing/>
    </w:pPr>
  </w:style>
  <w:style w:type="character" w:customStyle="1" w:styleId="Heading1Char">
    <w:name w:val="Heading 1 Char"/>
    <w:basedOn w:val="DefaultParagraphFont"/>
    <w:link w:val="Heading1"/>
    <w:uiPriority w:val="9"/>
    <w:rsid w:val="00FF787C"/>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FF787C"/>
    <w:pPr>
      <w:outlineLvl w:val="9"/>
    </w:pPr>
  </w:style>
  <w:style w:type="paragraph" w:styleId="TOC1">
    <w:name w:val="toc 1"/>
    <w:basedOn w:val="Normal"/>
    <w:next w:val="Normal"/>
    <w:autoRedefine/>
    <w:uiPriority w:val="39"/>
    <w:unhideWhenUsed/>
    <w:rsid w:val="00FF787C"/>
    <w:pPr>
      <w:spacing w:after="100"/>
    </w:pPr>
  </w:style>
  <w:style w:type="paragraph" w:styleId="TOC2">
    <w:name w:val="toc 2"/>
    <w:basedOn w:val="Normal"/>
    <w:next w:val="Normal"/>
    <w:autoRedefine/>
    <w:uiPriority w:val="39"/>
    <w:unhideWhenUsed/>
    <w:rsid w:val="00FF787C"/>
    <w:pPr>
      <w:spacing w:after="100"/>
      <w:ind w:left="220"/>
    </w:pPr>
  </w:style>
  <w:style w:type="character" w:styleId="Hyperlink">
    <w:name w:val="Hyperlink"/>
    <w:basedOn w:val="DefaultParagraphFont"/>
    <w:uiPriority w:val="99"/>
    <w:unhideWhenUsed/>
    <w:rsid w:val="00FF787C"/>
    <w:rPr>
      <w:color w:val="0563C1" w:themeColor="hyperlink"/>
      <w:u w:val="single"/>
    </w:rPr>
  </w:style>
  <w:style w:type="paragraph" w:styleId="Header">
    <w:name w:val="header"/>
    <w:basedOn w:val="Normal"/>
    <w:link w:val="HeaderChar"/>
    <w:uiPriority w:val="99"/>
    <w:unhideWhenUsed/>
    <w:rsid w:val="00FF787C"/>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787C"/>
  </w:style>
  <w:style w:type="paragraph" w:styleId="Footer">
    <w:name w:val="footer"/>
    <w:basedOn w:val="Normal"/>
    <w:link w:val="FooterChar"/>
    <w:uiPriority w:val="99"/>
    <w:unhideWhenUsed/>
    <w:rsid w:val="00FF787C"/>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787C"/>
  </w:style>
  <w:style w:type="paragraph" w:styleId="BalloonText">
    <w:name w:val="Balloon Text"/>
    <w:basedOn w:val="Normal"/>
    <w:link w:val="BalloonTextChar"/>
    <w:uiPriority w:val="99"/>
    <w:semiHidden/>
    <w:unhideWhenUsed/>
    <w:rsid w:val="008B18C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18C9"/>
    <w:rPr>
      <w:rFonts w:ascii="Segoe UI" w:hAnsi="Segoe UI" w:cs="Segoe UI"/>
      <w:sz w:val="18"/>
      <w:szCs w:val="18"/>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0" w:type="dxa"/>
        <w:right w:w="0" w:type="dxa"/>
      </w:tblCellMar>
    </w:tblPr>
  </w:style>
  <w:style w:type="character" w:styleId="CommentReference">
    <w:name w:val="annotation reference"/>
    <w:basedOn w:val="DefaultParagraphFont"/>
    <w:uiPriority w:val="99"/>
    <w:semiHidden/>
    <w:unhideWhenUsed/>
    <w:rsid w:val="00071A5B"/>
    <w:rPr>
      <w:sz w:val="16"/>
      <w:szCs w:val="16"/>
    </w:rPr>
  </w:style>
  <w:style w:type="paragraph" w:styleId="CommentText">
    <w:name w:val="annotation text"/>
    <w:basedOn w:val="Normal"/>
    <w:link w:val="CommentTextChar"/>
    <w:uiPriority w:val="99"/>
    <w:semiHidden/>
    <w:unhideWhenUsed/>
    <w:rsid w:val="00071A5B"/>
    <w:pPr>
      <w:spacing w:line="240" w:lineRule="auto"/>
    </w:pPr>
    <w:rPr>
      <w:sz w:val="20"/>
      <w:szCs w:val="20"/>
    </w:rPr>
  </w:style>
  <w:style w:type="character" w:customStyle="1" w:styleId="CommentTextChar">
    <w:name w:val="Comment Text Char"/>
    <w:basedOn w:val="DefaultParagraphFont"/>
    <w:link w:val="CommentText"/>
    <w:uiPriority w:val="99"/>
    <w:semiHidden/>
    <w:rsid w:val="00071A5B"/>
    <w:rPr>
      <w:sz w:val="20"/>
      <w:szCs w:val="20"/>
    </w:rPr>
  </w:style>
  <w:style w:type="paragraph" w:styleId="CommentSubject">
    <w:name w:val="annotation subject"/>
    <w:basedOn w:val="CommentText"/>
    <w:next w:val="CommentText"/>
    <w:link w:val="CommentSubjectChar"/>
    <w:uiPriority w:val="99"/>
    <w:semiHidden/>
    <w:unhideWhenUsed/>
    <w:rsid w:val="00071A5B"/>
    <w:rPr>
      <w:b/>
      <w:bCs/>
    </w:rPr>
  </w:style>
  <w:style w:type="character" w:customStyle="1" w:styleId="CommentSubjectChar">
    <w:name w:val="Comment Subject Char"/>
    <w:basedOn w:val="CommentTextChar"/>
    <w:link w:val="CommentSubject"/>
    <w:uiPriority w:val="99"/>
    <w:semiHidden/>
    <w:rsid w:val="00071A5B"/>
    <w:rPr>
      <w:b/>
      <w:bCs/>
      <w:sz w:val="20"/>
      <w:szCs w:val="20"/>
    </w:rPr>
  </w:style>
  <w:style w:type="character" w:customStyle="1" w:styleId="Heading7Char">
    <w:name w:val="Heading 7 Char"/>
    <w:basedOn w:val="DefaultParagraphFont"/>
    <w:link w:val="Heading7"/>
    <w:uiPriority w:val="9"/>
    <w:rsid w:val="003B5DC6"/>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3B5DC6"/>
    <w:rPr>
      <w:rFonts w:asciiTheme="majorHAnsi" w:eastAsiaTheme="majorEastAsia" w:hAnsiTheme="majorHAnsi" w:cstheme="majorBidi"/>
      <w:color w:val="272727" w:themeColor="text1" w:themeTint="D8"/>
      <w:sz w:val="21"/>
      <w:szCs w:val="21"/>
    </w:rPr>
  </w:style>
  <w:style w:type="table" w:styleId="TableGrid">
    <w:name w:val="Table Grid"/>
    <w:basedOn w:val="TableNormal"/>
    <w:uiPriority w:val="39"/>
    <w:rsid w:val="009B78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3">
    <w:name w:val="Plain Table 3"/>
    <w:basedOn w:val="TableNormal"/>
    <w:uiPriority w:val="43"/>
    <w:rsid w:val="002B15CD"/>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Revision">
    <w:name w:val="Revision"/>
    <w:hidden/>
    <w:uiPriority w:val="99"/>
    <w:semiHidden/>
    <w:rsid w:val="00D75065"/>
    <w:pPr>
      <w:spacing w:after="0" w:line="240" w:lineRule="auto"/>
    </w:pPr>
  </w:style>
  <w:style w:type="character" w:customStyle="1" w:styleId="Heading2Char">
    <w:name w:val="Heading 2 Char"/>
    <w:basedOn w:val="DefaultParagraphFont"/>
    <w:link w:val="Heading2"/>
    <w:uiPriority w:val="9"/>
    <w:rsid w:val="00740FB1"/>
    <w:rPr>
      <w:b/>
      <w:sz w:val="36"/>
      <w:szCs w:val="36"/>
    </w:rPr>
  </w:style>
  <w:style w:type="paragraph" w:styleId="TOC3">
    <w:name w:val="toc 3"/>
    <w:basedOn w:val="Normal"/>
    <w:next w:val="Normal"/>
    <w:autoRedefine/>
    <w:uiPriority w:val="39"/>
    <w:unhideWhenUsed/>
    <w:rsid w:val="00030C12"/>
    <w:pPr>
      <w:spacing w:after="100"/>
      <w:ind w:left="440"/>
    </w:pPr>
  </w:style>
  <w:style w:type="paragraph" w:customStyle="1" w:styleId="Default">
    <w:name w:val="Default"/>
    <w:rsid w:val="009E234D"/>
    <w:pPr>
      <w:autoSpaceDE w:val="0"/>
      <w:autoSpaceDN w:val="0"/>
      <w:adjustRightInd w:val="0"/>
      <w:spacing w:after="0" w:line="240" w:lineRule="auto"/>
    </w:pPr>
    <w:rPr>
      <w:rFonts w:ascii="Book Antiqua" w:hAnsi="Book Antiqua" w:cs="Book Antiqua"/>
      <w:color w:val="000000"/>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9596962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VERSION 1.0</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649D0E4-53FA-1649-88B3-62A834A113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26</Pages>
  <Words>7292</Words>
  <Characters>41566</Characters>
  <Application>Microsoft Office Word</Application>
  <DocSecurity>0</DocSecurity>
  <Lines>346</Lines>
  <Paragraphs>97</Paragraphs>
  <ScaleCrop>false</ScaleCrop>
  <HeadingPairs>
    <vt:vector size="2" baseType="variant">
      <vt:variant>
        <vt:lpstr>Title</vt:lpstr>
      </vt:variant>
      <vt:variant>
        <vt:i4>1</vt:i4>
      </vt:variant>
    </vt:vector>
  </HeadingPairs>
  <TitlesOfParts>
    <vt:vector size="1" baseType="lpstr">
      <vt:lpstr>(COMPANY NAME)</vt:lpstr>
    </vt:vector>
  </TitlesOfParts>
  <Company>DECEMBER 2021</Company>
  <LinksUpToDate>false</LinksUpToDate>
  <CharactersWithSpaces>48761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FIVECOMPLY</dc:creator>
  <cp:lastModifiedBy>Kallithea Gkogkou</cp:lastModifiedBy>
  <cp:revision>17</cp:revision>
  <cp:lastPrinted>2022-07-14T15:23:00Z</cp:lastPrinted>
  <dcterms:created xsi:type="dcterms:W3CDTF">2023-02-24T13:42:00Z</dcterms:created>
  <dcterms:modified xsi:type="dcterms:W3CDTF">2025-09-23T12:50:00Z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0x010100371F4F5CFF7A844FABCB4436E7C45163</vt:lpwstr>
  </property>
  <property fmtid="{D5CDD505-2E9C-101B-9397-08002B2CF9AE}" pid="3" name="GrammarlyDocumentId">
    <vt:lpwstr>3d71c56613edd6f528138e2d00ea701a4767ea28629e4acc0f5d2d8d82c5ab43</vt:lpwstr>
  </property>
</Properties>
</file>