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14DF7" w14:textId="1FC33CEA" w:rsidR="00C35A65" w:rsidRDefault="00162FDA">
      <w:r w:rsidRPr="00FD0225">
        <w:rPr>
          <w:rFonts w:ascii="Book Antiqua" w:eastAsiaTheme="minorEastAsia" w:hAnsi="Book Antiqua" w:cs="Calibri Light"/>
          <w:b/>
          <w:noProof/>
          <w:sz w:val="36"/>
        </w:rPr>
        <mc:AlternateContent>
          <mc:Choice Requires="wps">
            <w:drawing>
              <wp:anchor distT="45720" distB="45720" distL="114300" distR="114300" simplePos="0" relativeHeight="251665408" behindDoc="0" locked="0" layoutInCell="1" allowOverlap="1" wp14:anchorId="6CD43E81" wp14:editId="50F1026F">
                <wp:simplePos x="0" y="0"/>
                <wp:positionH relativeFrom="margin">
                  <wp:posOffset>4448175</wp:posOffset>
                </wp:positionH>
                <wp:positionV relativeFrom="paragraph">
                  <wp:posOffset>-565150</wp:posOffset>
                </wp:positionV>
                <wp:extent cx="1997710" cy="55753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7710" cy="557530"/>
                        </a:xfrm>
                        <a:prstGeom prst="rect">
                          <a:avLst/>
                        </a:prstGeom>
                        <a:noFill/>
                        <a:ln w="19050">
                          <a:noFill/>
                          <a:miter lim="800000"/>
                          <a:headEnd/>
                          <a:tailEnd/>
                        </a:ln>
                      </wps:spPr>
                      <wps:txbx>
                        <w:txbxContent>
                          <w:p w14:paraId="46103FE2" w14:textId="382E1E2A" w:rsidR="003358D4" w:rsidRPr="002509C6" w:rsidRDefault="009F6AEC" w:rsidP="003358D4">
                            <w:pPr>
                              <w:jc w:val="right"/>
                              <w:rPr>
                                <w:rFonts w:ascii="Book Antiqua" w:eastAsiaTheme="minorEastAsia" w:hAnsi="Book Antiqua"/>
                                <w:color w:val="FFFFFF" w:themeColor="background1"/>
                                <w:sz w:val="32"/>
                                <w:szCs w:val="32"/>
                                <w:lang w:val="en-GB"/>
                              </w:rPr>
                            </w:pPr>
                            <w:r>
                              <w:rPr>
                                <w:rFonts w:ascii="Book Antiqua" w:hAnsi="Book Antiqua"/>
                                <w:color w:val="FFFFFF" w:themeColor="background1"/>
                                <w:sz w:val="32"/>
                                <w:szCs w:val="32"/>
                                <w:lang w:val="en-GB"/>
                              </w:rPr>
                              <w:t xml:space="preserve">September </w:t>
                            </w:r>
                            <w:r w:rsidR="00811505">
                              <w:rPr>
                                <w:rFonts w:ascii="Book Antiqua" w:hAnsi="Book Antiqua"/>
                                <w:color w:val="FFFFFF" w:themeColor="background1"/>
                                <w:sz w:val="32"/>
                                <w:szCs w:val="32"/>
                                <w:lang w:val="en-GB"/>
                              </w:rPr>
                              <w:t>2025</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6CD43E81" id="_x0000_t202" coordsize="21600,21600" o:spt="202" path="m,l,21600r21600,l21600,xe">
                <v:stroke joinstyle="miter"/>
                <v:path gradientshapeok="t" o:connecttype="rect"/>
              </v:shapetype>
              <v:shape id="Text Box 2" o:spid="_x0000_s1026" type="#_x0000_t202" style="position:absolute;margin-left:350.25pt;margin-top:-44.5pt;width:157.3pt;height:43.9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" filled="f" stroked="f" strokeweight="1.5pt">
                <v:textbox inset="14.4pt,,14.4pt">
                  <w:txbxContent>
                    <w:p w14:paraId="46103FE2" w14:textId="382E1E2A" w:rsidR="003358D4" w:rsidRPr="002509C6" w:rsidRDefault="009F6AEC" w:rsidP="003358D4">
                      <w:pPr>
                        <w:jc w:val="right"/>
                        <w:rPr>
                          <w:rFonts w:ascii="Book Antiqua" w:eastAsiaTheme="minorEastAsia" w:hAnsi="Book Antiqua"/>
                          <w:color w:val="FFFFFF" w:themeColor="background1"/>
                          <w:sz w:val="32"/>
                          <w:szCs w:val="32"/>
                          <w:lang w:val="en-GB"/>
                        </w:rPr>
                      </w:pPr>
                      <w:r>
                        <w:rPr>
                          <w:rFonts w:ascii="Book Antiqua" w:hAnsi="Book Antiqua"/>
                          <w:color w:val="FFFFFF" w:themeColor="background1"/>
                          <w:sz w:val="32"/>
                          <w:szCs w:val="32"/>
                          <w:lang w:val="en-GB"/>
                        </w:rPr>
                        <w:t xml:space="preserve">September </w:t>
                      </w:r>
                      <w:r w:rsidR="00811505">
                        <w:rPr>
                          <w:rFonts w:ascii="Book Antiqua" w:hAnsi="Book Antiqua"/>
                          <w:color w:val="FFFFFF" w:themeColor="background1"/>
                          <w:sz w:val="32"/>
                          <w:szCs w:val="32"/>
                          <w:lang w:val="en-GB"/>
                        </w:rPr>
                        <w:t>2025</w:t>
                      </w:r>
                    </w:p>
                  </w:txbxContent>
                </v:textbox>
                <w10:wrap anchorx="margin"/>
              </v:shape>
            </w:pict>
          </mc:Fallback>
        </mc:AlternateContent>
      </w:r>
      <w:r w:rsidR="00E21438">
        <w:rPr>
          <w:noProof/>
        </w:rPr>
        <mc:AlternateContent>
          <mc:Choice Requires="wpg">
            <w:drawing>
              <wp:anchor distT="0" distB="0" distL="114300" distR="114300" simplePos="0" relativeHeight="251659264" behindDoc="0" locked="0" layoutInCell="1" allowOverlap="1" wp14:anchorId="6C4BFCA4" wp14:editId="00921CF4">
                <wp:simplePos x="0" y="0"/>
                <wp:positionH relativeFrom="page">
                  <wp:align>right</wp:align>
                </wp:positionH>
                <wp:positionV relativeFrom="page">
                  <wp:align>bottom</wp:align>
                </wp:positionV>
                <wp:extent cx="3108325" cy="10758805"/>
                <wp:effectExtent l="0" t="0" r="0" b="4445"/>
                <wp:wrapNone/>
                <wp:docPr id="453" name="Group 453"/>
                <wp:cNvGraphicFramePr/>
                <a:graphic xmlns:a="http://schemas.openxmlformats.org/drawingml/2006/main">
                  <a:graphicData uri="http://schemas.microsoft.com/office/word/2010/wordprocessingGroup">
                    <wpg:wgp>
                      <wpg:cNvGrpSpPr/>
                      <wpg:grpSpPr>
                        <a:xfrm>
                          <a:off x="0" y="0"/>
                          <a:ext cx="3108325" cy="10758805"/>
                          <a:chOff x="-11875" y="-148620"/>
                          <a:chExt cx="3108360" cy="10206965"/>
                        </a:xfrm>
                        <a:solidFill>
                          <a:srgbClr val="001E40"/>
                        </a:solidFill>
                      </wpg:grpSpPr>
                      <wps:wsp>
                        <wps:cNvPr id="459" name="Rectangle 459" descr="Light vertical"/>
                        <wps:cNvSpPr>
                          <a:spLocks noChangeArrowheads="1"/>
                        </wps:cNvSpPr>
                        <wps:spPr bwMode="auto">
                          <a:xfrm>
                            <a:off x="-11875" y="-78794"/>
                            <a:ext cx="150413" cy="10128103"/>
                          </a:xfrm>
                          <a:prstGeom prst="rect">
                            <a:avLst/>
                          </a:prstGeom>
                          <a:grpFill/>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s:wsp>
                        <wps:cNvPr id="460" name="Rectangle 460"/>
                        <wps:cNvSpPr>
                          <a:spLocks noChangeArrowheads="1"/>
                        </wps:cNvSpPr>
                        <wps:spPr bwMode="auto">
                          <a:xfrm>
                            <a:off x="124685" y="-148620"/>
                            <a:ext cx="2971800" cy="10206965"/>
                          </a:xfrm>
                          <a:prstGeom prst="rect">
                            <a:avLst/>
                          </a:prstGeom>
                          <a:grp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969D3B" id="Group 453" o:spid="_x0000_s1026" style="position:absolute;margin-left:193.55pt;margin-top:0;width:244.75pt;height:847.15pt;z-index:251659264;mso-position-horizontal:right;mso-position-horizontal-relative:page;mso-position-vertical:bottom;mso-position-vertical-relative:page" coordorigin="-118,-1486" coordsize="31083,1020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">
                <v:rect id="Rectangle 459" o:spid="_x0000_s1027" alt="Light vertical" style="position:absolute;left:-118;top:-787;width:1503;height:1012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" filled="f" stroked="f" strokecolor="white" strokeweight="1pt">
                  <v:shadow color="#d8d8d8" offset="3pt,3pt"/>
                </v:rect>
                <v:rect id="Rectangle 460" o:spid="_x0000_s1028" style="position:absolute;left:1246;top:-1486;width:29718;height:102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" filled="f" stroked="f" strokecolor="#d8d8d8"/>
                <w10:wrap anchorx="page" anchory="page"/>
              </v:group>
            </w:pict>
          </mc:Fallback>
        </mc:AlternateContent>
      </w:r>
    </w:p>
    <w:sdt>
      <w:sdtPr>
        <w:id w:val="-18557988"/>
        <w:docPartObj>
          <w:docPartGallery w:val="Cover Pages"/>
          <w:docPartUnique/>
        </w:docPartObj>
      </w:sdtPr>
      <w:sdtEndPr>
        <w:rPr>
          <w:rFonts w:ascii="Book Antiqua" w:eastAsiaTheme="minorEastAsia" w:hAnsi="Book Antiqua" w:cs="Calibri Light"/>
          <w:b/>
          <w:sz w:val="36"/>
        </w:rPr>
      </w:sdtEndPr>
      <w:sdtContent>
        <w:p w14:paraId="6D7F626C" w14:textId="2A1A0B34" w:rsidR="00B37DF8" w:rsidRDefault="00B37DF8"/>
        <w:p w14:paraId="0407AA8E" w14:textId="6A67438F" w:rsidR="00B37DF8" w:rsidRDefault="00EA0C30">
          <w:pPr>
            <w:rPr>
              <w:rFonts w:ascii="Book Antiqua" w:eastAsiaTheme="minorEastAsia" w:hAnsi="Book Antiqua" w:cs="Calibri Light"/>
              <w:b/>
              <w:sz w:val="36"/>
            </w:rPr>
          </w:pPr>
          <w:r>
            <w:rPr>
              <w:noProof/>
            </w:rPr>
            <mc:AlternateContent>
              <mc:Choice Requires="wps">
                <w:drawing>
                  <wp:anchor distT="0" distB="0" distL="114300" distR="114300" simplePos="0" relativeHeight="251661312" behindDoc="0" locked="0" layoutInCell="0" allowOverlap="1" wp14:anchorId="2ECE3F32" wp14:editId="57B93D14">
                    <wp:simplePos x="0" y="0"/>
                    <wp:positionH relativeFrom="page">
                      <wp:align>left</wp:align>
                    </wp:positionH>
                    <wp:positionV relativeFrom="page">
                      <wp:posOffset>3617595</wp:posOffset>
                    </wp:positionV>
                    <wp:extent cx="6970395" cy="828675"/>
                    <wp:effectExtent l="0" t="0" r="13335" b="28575"/>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828675"/>
                            </a:xfrm>
                            <a:prstGeom prst="rect">
                              <a:avLst/>
                            </a:prstGeom>
                            <a:solidFill>
                              <a:srgbClr val="82BE1E"/>
                            </a:solidFill>
                            <a:ln w="19050">
                              <a:solidFill>
                                <a:srgbClr val="82BE1E"/>
                              </a:solidFill>
                              <a:miter lim="800000"/>
                              <a:headEnd/>
                              <a:tailEnd/>
                            </a:ln>
                          </wps:spPr>
                          <wps:txbx>
                            <w:txbxContent>
                              <w:p w14:paraId="02C498E2" w14:textId="7E2A9F32" w:rsidR="009B4313" w:rsidRPr="00EA0C30" w:rsidRDefault="00EA0C30" w:rsidP="009B4313">
                                <w:pPr>
                                  <w:pStyle w:val="NoSpacing"/>
                                  <w:jc w:val="center"/>
                                  <w:rPr>
                                    <w:rFonts w:ascii="Book Antiqua" w:hAnsi="Book Antiqua"/>
                                    <w:color w:val="000000" w:themeColor="text1"/>
                                    <w:sz w:val="44"/>
                                    <w:szCs w:val="44"/>
                                  </w:rPr>
                                </w:pPr>
                                <w:sdt>
                                  <w:sdtPr>
                                    <w:rPr>
                                      <w:rFonts w:ascii="Book Antiqua" w:eastAsia="Book Antiqua" w:hAnsi="Book Antiqua" w:cstheme="minorHAnsi"/>
                                      <w:sz w:val="40"/>
                                      <w:szCs w:val="40"/>
                                    </w:rPr>
                                    <w:alias w:val="Title"/>
                                    <w:id w:val="-1704864950"/>
                                    <w:showingPlcHdr/>
                                    <w:dataBinding w:prefixMappings="xmlns:ns0='http://schemas.openxmlformats.org/package/2006/metadata/core-properties' xmlns:ns1='http://purl.org/dc/elements/1.1/'" w:xpath="/ns0:coreProperties[1]/ns1:title[1]" w:storeItemID="{6C3C8BC8-F283-45AE-878A-BAB7291924A1}"/>
                                    <w:text/>
                                  </w:sdtPr>
                                  <w:sdtEndPr/>
                                  <w:sdtContent>
                                    <w:r>
                                      <w:rPr>
                                        <w:rFonts w:ascii="Book Antiqua" w:eastAsia="Book Antiqua" w:hAnsi="Book Antiqua" w:cstheme="minorHAnsi"/>
                                        <w:sz w:val="40"/>
                                        <w:szCs w:val="40"/>
                                      </w:rPr>
                                      <w:t xml:space="preserve">     </w:t>
                                    </w:r>
                                  </w:sdtContent>
                                </w:sdt>
                                <w:r w:rsidR="009B4313" w:rsidRPr="00EA0C30">
                                  <w:rPr>
                                    <w:rFonts w:ascii="Book Antiqua" w:eastAsia="Book Antiqua" w:hAnsi="Book Antiqua" w:cstheme="minorHAnsi"/>
                                    <w:b/>
                                    <w:color w:val="000000" w:themeColor="text1"/>
                                    <w:sz w:val="40"/>
                                    <w:szCs w:val="40"/>
                                  </w:rPr>
                                  <w:t xml:space="preserve"> </w:t>
                                </w:r>
                                <w:r w:rsidR="009B4313" w:rsidRPr="00EA0C30">
                                  <w:rPr>
                                    <w:rFonts w:ascii="Book Antiqua" w:hAnsi="Book Antiqua"/>
                                    <w:color w:val="000000" w:themeColor="text1"/>
                                    <w:sz w:val="44"/>
                                    <w:szCs w:val="44"/>
                                  </w:rPr>
                                  <w:t>MYFX GROUP LIMITED</w:t>
                                </w:r>
                              </w:p>
                              <w:p w14:paraId="4B29B618" w14:textId="62BB200A" w:rsidR="009B4313" w:rsidRPr="00EA0C30" w:rsidRDefault="009B4313" w:rsidP="00EA0C30">
                                <w:pPr>
                                  <w:pStyle w:val="NoSpacing"/>
                                  <w:jc w:val="center"/>
                                  <w:rPr>
                                    <w:rFonts w:ascii="Book Antiqua" w:hAnsi="Book Antiqua"/>
                                    <w:color w:val="FFFFFF" w:themeColor="background1"/>
                                    <w:sz w:val="44"/>
                                    <w:szCs w:val="44"/>
                                  </w:rPr>
                                </w:pPr>
                                <w:r w:rsidRPr="00EA0C30">
                                  <w:rPr>
                                    <w:rFonts w:ascii="Book Antiqua" w:hAnsi="Book Antiqua"/>
                                    <w:color w:val="FFFFFF" w:themeColor="background1"/>
                                    <w:sz w:val="44"/>
                                    <w:szCs w:val="44"/>
                                  </w:rPr>
                                  <w:t>(trading as ‘IconFX’)</w:t>
                                </w:r>
                              </w:p>
                              <w:p w14:paraId="50A88EE9" w14:textId="1A3BA611" w:rsidR="00B37DF8" w:rsidRPr="00811505" w:rsidRDefault="00B37DF8" w:rsidP="0004153B">
                                <w:pPr>
                                  <w:pStyle w:val="NoSpacing"/>
                                  <w:jc w:val="center"/>
                                  <w:rPr>
                                    <w:rFonts w:ascii="Book Antiqua" w:hAnsi="Book Antiqua"/>
                                    <w:color w:val="FFFFFF" w:themeColor="background1"/>
                                    <w:sz w:val="72"/>
                                    <w:szCs w:val="72"/>
                                  </w:rPr>
                                </w:pPr>
                              </w:p>
                            </w:txbxContent>
                          </wps:txbx>
                          <wps:bodyPr rot="0" vert="horz" wrap="square" lIns="182880" tIns="45720" rIns="182880" bIns="45720" anchor="ctr" anchorCtr="0" upright="1">
                            <a:noAutofit/>
                          </wps:bodyPr>
                        </wps:wsp>
                      </a:graphicData>
                    </a:graphic>
                    <wp14:sizeRelH relativeFrom="page">
                      <wp14:pctWidth>90000</wp14:pctWidth>
                    </wp14:sizeRelH>
                    <wp14:sizeRelV relativeFrom="page">
                      <wp14:pctHeight>0</wp14:pctHeight>
                    </wp14:sizeRelV>
                  </wp:anchor>
                </w:drawing>
              </mc:Choice>
              <mc:Fallback>
                <w:pict>
                  <v:rect w14:anchorId="2ECE3F32" id="Rectangle 16" o:spid="_x0000_s1027" style="position:absolute;margin-left:0;margin-top:284.85pt;width:548.85pt;height:65.25pt;z-index:251661312;visibility:visible;mso-wrap-style:square;mso-width-percent:900;mso-height-percent:0;mso-wrap-distance-left:9pt;mso-wrap-distance-top:0;mso-wrap-distance-right:9pt;mso-wrap-distance-bottom:0;mso-position-horizontal:left;mso-position-horizontal-relative:page;mso-position-vertical:absolute;mso-position-vertical-relative:page;mso-width-percent:90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" o:allowincell="f" fillcolor="#82be1e" strokecolor="#82be1e" strokeweight="1.5pt">
                    <v:textbox inset="14.4pt,,14.4pt">
                      <w:txbxContent>
                        <w:p w14:paraId="02C498E2" w14:textId="7E2A9F32" w:rsidR="009B4313" w:rsidRPr="00EA0C30" w:rsidRDefault="00EA0C30" w:rsidP="009B4313">
                          <w:pPr>
                            <w:pStyle w:val="NoSpacing"/>
                            <w:jc w:val="center"/>
                            <w:rPr>
                              <w:rFonts w:ascii="Book Antiqua" w:hAnsi="Book Antiqua"/>
                              <w:color w:val="000000" w:themeColor="text1"/>
                              <w:sz w:val="44"/>
                              <w:szCs w:val="44"/>
                            </w:rPr>
                          </w:pPr>
                          <w:sdt>
                            <w:sdtPr>
                              <w:rPr>
                                <w:rFonts w:ascii="Book Antiqua" w:eastAsia="Book Antiqua" w:hAnsi="Book Antiqua" w:cstheme="minorHAnsi"/>
                                <w:sz w:val="40"/>
                                <w:szCs w:val="40"/>
                              </w:rPr>
                              <w:alias w:val="Title"/>
                              <w:id w:val="-1704864950"/>
                              <w:showingPlcHdr/>
                              <w:dataBinding w:prefixMappings="xmlns:ns0='http://schemas.openxmlformats.org/package/2006/metadata/core-properties' xmlns:ns1='http://purl.org/dc/elements/1.1/'" w:xpath="/ns0:coreProperties[1]/ns1:title[1]" w:storeItemID="{6C3C8BC8-F283-45AE-878A-BAB7291924A1}"/>
                              <w:text/>
                            </w:sdtPr>
                            <w:sdtEndPr/>
                            <w:sdtContent>
                              <w:r>
                                <w:rPr>
                                  <w:rFonts w:ascii="Book Antiqua" w:eastAsia="Book Antiqua" w:hAnsi="Book Antiqua" w:cstheme="minorHAnsi"/>
                                  <w:sz w:val="40"/>
                                  <w:szCs w:val="40"/>
                                </w:rPr>
                                <w:t xml:space="preserve">     </w:t>
                              </w:r>
                            </w:sdtContent>
                          </w:sdt>
                          <w:r w:rsidR="009B4313" w:rsidRPr="00EA0C30">
                            <w:rPr>
                              <w:rFonts w:ascii="Book Antiqua" w:eastAsia="Book Antiqua" w:hAnsi="Book Antiqua" w:cstheme="minorHAnsi"/>
                              <w:b/>
                              <w:color w:val="000000" w:themeColor="text1"/>
                              <w:sz w:val="40"/>
                              <w:szCs w:val="40"/>
                            </w:rPr>
                            <w:t xml:space="preserve"> </w:t>
                          </w:r>
                          <w:r w:rsidR="009B4313" w:rsidRPr="00EA0C30">
                            <w:rPr>
                              <w:rFonts w:ascii="Book Antiqua" w:hAnsi="Book Antiqua"/>
                              <w:color w:val="000000" w:themeColor="text1"/>
                              <w:sz w:val="44"/>
                              <w:szCs w:val="44"/>
                            </w:rPr>
                            <w:t>MYFX GROUP LIMITED</w:t>
                          </w:r>
                        </w:p>
                        <w:p w14:paraId="4B29B618" w14:textId="62BB200A" w:rsidR="009B4313" w:rsidRPr="00EA0C30" w:rsidRDefault="009B4313" w:rsidP="00EA0C30">
                          <w:pPr>
                            <w:pStyle w:val="NoSpacing"/>
                            <w:jc w:val="center"/>
                            <w:rPr>
                              <w:rFonts w:ascii="Book Antiqua" w:hAnsi="Book Antiqua"/>
                              <w:color w:val="FFFFFF" w:themeColor="background1"/>
                              <w:sz w:val="44"/>
                              <w:szCs w:val="44"/>
                            </w:rPr>
                          </w:pPr>
                          <w:r w:rsidRPr="00EA0C30">
                            <w:rPr>
                              <w:rFonts w:ascii="Book Antiqua" w:hAnsi="Book Antiqua"/>
                              <w:color w:val="FFFFFF" w:themeColor="background1"/>
                              <w:sz w:val="44"/>
                              <w:szCs w:val="44"/>
                            </w:rPr>
                            <w:t>(trading as ‘IconFX’)</w:t>
                          </w:r>
                        </w:p>
                        <w:p w14:paraId="50A88EE9" w14:textId="1A3BA611" w:rsidR="00B37DF8" w:rsidRPr="00811505" w:rsidRDefault="00B37DF8" w:rsidP="0004153B">
                          <w:pPr>
                            <w:pStyle w:val="NoSpacing"/>
                            <w:jc w:val="center"/>
                            <w:rPr>
                              <w:rFonts w:ascii="Book Antiqua" w:hAnsi="Book Antiqua"/>
                              <w:color w:val="FFFFFF" w:themeColor="background1"/>
                              <w:sz w:val="72"/>
                              <w:szCs w:val="72"/>
                            </w:rPr>
                          </w:pPr>
                        </w:p>
                      </w:txbxContent>
                    </v:textbox>
                    <w10:wrap anchorx="page" anchory="page"/>
                  </v:rect>
                </w:pict>
              </mc:Fallback>
            </mc:AlternateContent>
          </w:r>
          <w:r w:rsidR="00DD6092" w:rsidRPr="00FD0225">
            <w:rPr>
              <w:rFonts w:ascii="Book Antiqua" w:eastAsiaTheme="minorEastAsia" w:hAnsi="Book Antiqua" w:cs="Calibri Light"/>
              <w:b/>
              <w:noProof/>
              <w:sz w:val="36"/>
            </w:rPr>
            <mc:AlternateContent>
              <mc:Choice Requires="wps">
                <w:drawing>
                  <wp:anchor distT="45720" distB="45720" distL="114300" distR="114300" simplePos="0" relativeHeight="251663360" behindDoc="0" locked="0" layoutInCell="1" allowOverlap="1" wp14:anchorId="5D38CC4C" wp14:editId="56C3D23B">
                    <wp:simplePos x="0" y="0"/>
                    <wp:positionH relativeFrom="page">
                      <wp:align>left</wp:align>
                    </wp:positionH>
                    <wp:positionV relativeFrom="paragraph">
                      <wp:posOffset>3294380</wp:posOffset>
                    </wp:positionV>
                    <wp:extent cx="4560124" cy="558141"/>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0124" cy="558141"/>
                            </a:xfrm>
                            <a:prstGeom prst="rect">
                              <a:avLst/>
                            </a:prstGeom>
                            <a:noFill/>
                            <a:ln w="19050">
                              <a:noFill/>
                              <a:miter lim="800000"/>
                              <a:headEnd/>
                              <a:tailEnd/>
                            </a:ln>
                          </wps:spPr>
                          <wps:txbx>
                            <w:txbxContent>
                              <w:p w14:paraId="49ED2871" w14:textId="243E9343" w:rsidR="00FD0225" w:rsidRPr="009B1748" w:rsidRDefault="003358D4" w:rsidP="003358D4">
                                <w:pPr>
                                  <w:jc w:val="right"/>
                                  <w:rPr>
                                    <w:rFonts w:ascii="Book Antiqua" w:eastAsiaTheme="minorEastAsia" w:hAnsi="Book Antiqua"/>
                                    <w:color w:val="001642"/>
                                    <w:sz w:val="44"/>
                                    <w:szCs w:val="44"/>
                                  </w:rPr>
                                </w:pPr>
                                <w:r w:rsidRPr="009B1748">
                                  <w:rPr>
                                    <w:rFonts w:ascii="Book Antiqua" w:eastAsiaTheme="minorEastAsia" w:hAnsi="Book Antiqua"/>
                                    <w:color w:val="001642"/>
                                    <w:sz w:val="44"/>
                                    <w:szCs w:val="44"/>
                                  </w:rPr>
                                  <w:t>Client Service Agreement</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D38CC4C" id="_x0000_s1028" type="#_x0000_t202" style="position:absolute;margin-left:0;margin-top:259.4pt;width:359.05pt;height:43.95pt;z-index:251663360;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" filled="f" stroked="f" strokeweight="1.5pt">
                    <v:textbox inset="14.4pt,,14.4pt">
                      <w:txbxContent>
                        <w:p w14:paraId="49ED2871" w14:textId="243E9343" w:rsidR="00FD0225" w:rsidRPr="009B1748" w:rsidRDefault="003358D4" w:rsidP="003358D4">
                          <w:pPr>
                            <w:jc w:val="right"/>
                            <w:rPr>
                              <w:rFonts w:ascii="Book Antiqua" w:eastAsiaTheme="minorEastAsia" w:hAnsi="Book Antiqua"/>
                              <w:color w:val="001642"/>
                              <w:sz w:val="44"/>
                              <w:szCs w:val="44"/>
                            </w:rPr>
                          </w:pPr>
                          <w:r w:rsidRPr="009B1748">
                            <w:rPr>
                              <w:rFonts w:ascii="Book Antiqua" w:eastAsiaTheme="minorEastAsia" w:hAnsi="Book Antiqua"/>
                              <w:color w:val="001642"/>
                              <w:sz w:val="44"/>
                              <w:szCs w:val="44"/>
                            </w:rPr>
                            <w:t>Client Service Agreement</w:t>
                          </w:r>
                        </w:p>
                      </w:txbxContent>
                    </v:textbox>
                    <w10:wrap anchorx="page"/>
                  </v:shape>
                </w:pict>
              </mc:Fallback>
            </mc:AlternateContent>
          </w:r>
          <w:r w:rsidR="00C35A65" w:rsidRPr="00FD0225">
            <w:rPr>
              <w:rFonts w:ascii="Book Antiqua" w:eastAsiaTheme="minorEastAsia" w:hAnsi="Book Antiqua" w:cs="Calibri Light"/>
              <w:b/>
              <w:noProof/>
              <w:sz w:val="36"/>
            </w:rPr>
            <mc:AlternateContent>
              <mc:Choice Requires="wps">
                <w:drawing>
                  <wp:anchor distT="45720" distB="45720" distL="114300" distR="114300" simplePos="0" relativeHeight="251667456" behindDoc="0" locked="0" layoutInCell="1" allowOverlap="1" wp14:anchorId="797B1497" wp14:editId="5F4D641B">
                    <wp:simplePos x="0" y="0"/>
                    <wp:positionH relativeFrom="margin">
                      <wp:posOffset>4797631</wp:posOffset>
                    </wp:positionH>
                    <wp:positionV relativeFrom="paragraph">
                      <wp:posOffset>8325576</wp:posOffset>
                    </wp:positionV>
                    <wp:extent cx="1626730" cy="558141"/>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730" cy="558141"/>
                            </a:xfrm>
                            <a:prstGeom prst="rect">
                              <a:avLst/>
                            </a:prstGeom>
                            <a:noFill/>
                            <a:ln w="19050">
                              <a:noFill/>
                              <a:miter lim="800000"/>
                              <a:headEnd/>
                              <a:tailEnd/>
                            </a:ln>
                          </wps:spPr>
                          <wps:txbx>
                            <w:txbxContent>
                              <w:p w14:paraId="27C8D859" w14:textId="1292BD98" w:rsidR="00C35A65" w:rsidRPr="009B1748" w:rsidRDefault="00C35A65" w:rsidP="00C35A65">
                                <w:pPr>
                                  <w:jc w:val="right"/>
                                  <w:rPr>
                                    <w:rFonts w:ascii="Book Antiqua" w:eastAsiaTheme="minorEastAsia" w:hAnsi="Book Antiqua"/>
                                    <w:color w:val="FFFFFF" w:themeColor="background1"/>
                                    <w:sz w:val="32"/>
                                    <w:szCs w:val="32"/>
                                  </w:rPr>
                                </w:pPr>
                                <w:r>
                                  <w:rPr>
                                    <w:rFonts w:ascii="Book Antiqua" w:eastAsiaTheme="minorEastAsia" w:hAnsi="Book Antiqua"/>
                                    <w:color w:val="FFFFFF" w:themeColor="background1"/>
                                    <w:sz w:val="32"/>
                                    <w:szCs w:val="32"/>
                                  </w:rPr>
                                  <w:t>Version 1</w:t>
                                </w:r>
                                <w:r w:rsidR="00326D5E">
                                  <w:rPr>
                                    <w:rFonts w:ascii="Book Antiqua" w:eastAsiaTheme="minorEastAsia" w:hAnsi="Book Antiqua"/>
                                    <w:color w:val="FFFFFF" w:themeColor="background1"/>
                                    <w:sz w:val="32"/>
                                    <w:szCs w:val="32"/>
                                  </w:rPr>
                                  <w:t>.0</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97B1497" id="_x0000_s1029" type="#_x0000_t202" style="position:absolute;margin-left:377.75pt;margin-top:655.55pt;width:128.1pt;height:43.9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" filled="f" stroked="f" strokeweight="1.5pt">
                    <v:textbox inset="14.4pt,,14.4pt">
                      <w:txbxContent>
                        <w:p w14:paraId="27C8D859" w14:textId="1292BD98" w:rsidR="00C35A65" w:rsidRPr="009B1748" w:rsidRDefault="00C35A65" w:rsidP="00C35A65">
                          <w:pPr>
                            <w:jc w:val="right"/>
                            <w:rPr>
                              <w:rFonts w:ascii="Book Antiqua" w:eastAsiaTheme="minorEastAsia" w:hAnsi="Book Antiqua"/>
                              <w:color w:val="FFFFFF" w:themeColor="background1"/>
                              <w:sz w:val="32"/>
                              <w:szCs w:val="32"/>
                            </w:rPr>
                          </w:pPr>
                          <w:r>
                            <w:rPr>
                              <w:rFonts w:ascii="Book Antiqua" w:eastAsiaTheme="minorEastAsia" w:hAnsi="Book Antiqua"/>
                              <w:color w:val="FFFFFF" w:themeColor="background1"/>
                              <w:sz w:val="32"/>
                              <w:szCs w:val="32"/>
                            </w:rPr>
                            <w:t>Version 1</w:t>
                          </w:r>
                          <w:r w:rsidR="00326D5E">
                            <w:rPr>
                              <w:rFonts w:ascii="Book Antiqua" w:eastAsiaTheme="minorEastAsia" w:hAnsi="Book Antiqua"/>
                              <w:color w:val="FFFFFF" w:themeColor="background1"/>
                              <w:sz w:val="32"/>
                              <w:szCs w:val="32"/>
                            </w:rPr>
                            <w:t>.0</w:t>
                          </w:r>
                        </w:p>
                      </w:txbxContent>
                    </v:textbox>
                    <w10:wrap anchorx="margin"/>
                  </v:shape>
                </w:pict>
              </mc:Fallback>
            </mc:AlternateContent>
          </w:r>
          <w:r w:rsidR="00B37DF8">
            <w:rPr>
              <w:rFonts w:ascii="Book Antiqua" w:eastAsiaTheme="minorEastAsia" w:hAnsi="Book Antiqua" w:cs="Calibri Light"/>
              <w:b/>
              <w:sz w:val="36"/>
            </w:rPr>
            <w:br w:type="page"/>
          </w:r>
        </w:p>
      </w:sdtContent>
    </w:sdt>
    <w:sdt>
      <w:sdtPr>
        <w:rPr>
          <w:rFonts w:ascii="Book Antiqua" w:hAnsi="Book Antiqua"/>
        </w:rPr>
        <w:id w:val="2136054513"/>
        <w:docPartObj>
          <w:docPartGallery w:val="Table of Contents"/>
          <w:docPartUnique/>
        </w:docPartObj>
      </w:sdtPr>
      <w:sdtEndPr>
        <w:rPr>
          <w:bCs/>
          <w:noProof/>
        </w:rPr>
      </w:sdtEndPr>
      <w:sdtContent>
        <w:p w14:paraId="68CA3CB9" w14:textId="42F9CBAE" w:rsidR="000D60CC" w:rsidRPr="002A1CDF" w:rsidRDefault="000D60CC" w:rsidP="002A1CDF">
          <w:pPr>
            <w:spacing w:line="276" w:lineRule="auto"/>
            <w:jc w:val="both"/>
            <w:rPr>
              <w:rFonts w:ascii="Book Antiqua" w:hAnsi="Book Antiqua" w:cs="Calibri Light"/>
              <w:b/>
            </w:rPr>
          </w:pPr>
          <w:r w:rsidRPr="002A1CDF">
            <w:rPr>
              <w:rFonts w:ascii="Book Antiqua" w:hAnsi="Book Antiqua" w:cs="Calibri Light"/>
              <w:b/>
            </w:rPr>
            <w:t>TABLE OF CONTENTS</w:t>
          </w:r>
        </w:p>
        <w:p w14:paraId="6C1B087E" w14:textId="11153934" w:rsidR="009B4313" w:rsidRDefault="000D60CC">
          <w:pPr>
            <w:pStyle w:val="TOC1"/>
            <w:tabs>
              <w:tab w:val="right" w:leader="dot" w:pos="8780"/>
            </w:tabs>
            <w:rPr>
              <w:rFonts w:eastAsiaTheme="minorEastAsia" w:cstheme="minorBidi"/>
              <w:noProof/>
              <w:kern w:val="2"/>
              <w:sz w:val="24"/>
              <w:szCs w:val="24"/>
              <w:lang w:val="en-GB"/>
              <w14:ligatures w14:val="standardContextual"/>
            </w:rPr>
          </w:pPr>
          <w:r w:rsidRPr="002F7065">
            <w:rPr>
              <w:rFonts w:ascii="Book Antiqua" w:hAnsi="Book Antiqua"/>
              <w:bCs/>
              <w:noProof/>
            </w:rPr>
            <w:fldChar w:fldCharType="begin"/>
          </w:r>
          <w:r w:rsidRPr="002F7065">
            <w:rPr>
              <w:rFonts w:ascii="Book Antiqua" w:hAnsi="Book Antiqua"/>
              <w:bCs/>
              <w:noProof/>
            </w:rPr>
            <w:instrText xml:space="preserve"> TOC \o "1-3" \h \z \u </w:instrText>
          </w:r>
          <w:r w:rsidRPr="002F7065">
            <w:rPr>
              <w:rFonts w:ascii="Book Antiqua" w:hAnsi="Book Antiqua"/>
              <w:bCs/>
              <w:noProof/>
            </w:rPr>
            <w:fldChar w:fldCharType="separate"/>
          </w:r>
          <w:hyperlink w:anchor="_Toc209532273" w:history="1">
            <w:r w:rsidR="009B4313" w:rsidRPr="00B5477F">
              <w:rPr>
                <w:rStyle w:val="Hyperlink"/>
                <w:rFonts w:ascii="Book Antiqua" w:eastAsiaTheme="majorEastAsia" w:hAnsi="Book Antiqua" w:cstheme="majorBidi"/>
                <w:noProof/>
                <w:lang w:eastAsia="en-US"/>
              </w:rPr>
              <w:t>TABLE OF ACRONYMS</w:t>
            </w:r>
            <w:r w:rsidR="009B4313">
              <w:rPr>
                <w:noProof/>
                <w:webHidden/>
              </w:rPr>
              <w:tab/>
            </w:r>
            <w:r w:rsidR="009B4313">
              <w:rPr>
                <w:noProof/>
                <w:webHidden/>
              </w:rPr>
              <w:fldChar w:fldCharType="begin"/>
            </w:r>
            <w:r w:rsidR="009B4313">
              <w:rPr>
                <w:noProof/>
                <w:webHidden/>
              </w:rPr>
              <w:instrText xml:space="preserve"> PAGEREF _Toc209532273 \h </w:instrText>
            </w:r>
            <w:r w:rsidR="009B4313">
              <w:rPr>
                <w:noProof/>
                <w:webHidden/>
              </w:rPr>
            </w:r>
            <w:r w:rsidR="009B4313">
              <w:rPr>
                <w:noProof/>
                <w:webHidden/>
              </w:rPr>
              <w:fldChar w:fldCharType="separate"/>
            </w:r>
            <w:r w:rsidR="009B4313">
              <w:rPr>
                <w:noProof/>
                <w:webHidden/>
              </w:rPr>
              <w:t>2</w:t>
            </w:r>
            <w:r w:rsidR="009B4313">
              <w:rPr>
                <w:noProof/>
                <w:webHidden/>
              </w:rPr>
              <w:fldChar w:fldCharType="end"/>
            </w:r>
          </w:hyperlink>
        </w:p>
        <w:p w14:paraId="6421C1F5" w14:textId="18C8A5C5" w:rsidR="009B4313" w:rsidRDefault="009B4313">
          <w:pPr>
            <w:pStyle w:val="TOC1"/>
            <w:tabs>
              <w:tab w:val="right" w:leader="dot" w:pos="8780"/>
            </w:tabs>
            <w:rPr>
              <w:rFonts w:eastAsiaTheme="minorEastAsia" w:cstheme="minorBidi"/>
              <w:noProof/>
              <w:kern w:val="2"/>
              <w:sz w:val="24"/>
              <w:szCs w:val="24"/>
              <w:lang w:val="en-GB"/>
              <w14:ligatures w14:val="standardContextual"/>
            </w:rPr>
          </w:pPr>
          <w:hyperlink w:anchor="_Toc209532274" w:history="1">
            <w:r w:rsidRPr="00B5477F">
              <w:rPr>
                <w:rStyle w:val="Hyperlink"/>
                <w:rFonts w:ascii="Book Antiqua" w:eastAsiaTheme="majorEastAsia" w:hAnsi="Book Antiqua" w:cstheme="majorBidi"/>
                <w:noProof/>
                <w:lang w:eastAsia="en-US"/>
              </w:rPr>
              <w:t>TABLE OF DEFINITIONS AND INTERPRETATIONS</w:t>
            </w:r>
            <w:r>
              <w:rPr>
                <w:noProof/>
                <w:webHidden/>
              </w:rPr>
              <w:tab/>
            </w:r>
            <w:r>
              <w:rPr>
                <w:noProof/>
                <w:webHidden/>
              </w:rPr>
              <w:fldChar w:fldCharType="begin"/>
            </w:r>
            <w:r>
              <w:rPr>
                <w:noProof/>
                <w:webHidden/>
              </w:rPr>
              <w:instrText xml:space="preserve"> PAGEREF _Toc209532274 \h </w:instrText>
            </w:r>
            <w:r>
              <w:rPr>
                <w:noProof/>
                <w:webHidden/>
              </w:rPr>
            </w:r>
            <w:r>
              <w:rPr>
                <w:noProof/>
                <w:webHidden/>
              </w:rPr>
              <w:fldChar w:fldCharType="separate"/>
            </w:r>
            <w:r>
              <w:rPr>
                <w:noProof/>
                <w:webHidden/>
              </w:rPr>
              <w:t>3</w:t>
            </w:r>
            <w:r>
              <w:rPr>
                <w:noProof/>
                <w:webHidden/>
              </w:rPr>
              <w:fldChar w:fldCharType="end"/>
            </w:r>
          </w:hyperlink>
        </w:p>
        <w:p w14:paraId="7E1ABB54" w14:textId="72E79AA0" w:rsidR="009B4313" w:rsidRDefault="009B4313">
          <w:pPr>
            <w:pStyle w:val="TOC1"/>
            <w:tabs>
              <w:tab w:val="right" w:leader="dot" w:pos="8780"/>
            </w:tabs>
            <w:rPr>
              <w:rFonts w:eastAsiaTheme="minorEastAsia" w:cstheme="minorBidi"/>
              <w:noProof/>
              <w:kern w:val="2"/>
              <w:sz w:val="24"/>
              <w:szCs w:val="24"/>
              <w:lang w:val="en-GB"/>
              <w14:ligatures w14:val="standardContextual"/>
            </w:rPr>
          </w:pPr>
          <w:hyperlink w:anchor="_Toc209532275" w:history="1">
            <w:r w:rsidRPr="00B5477F">
              <w:rPr>
                <w:rStyle w:val="Hyperlink"/>
                <w:rFonts w:ascii="Book Antiqua" w:eastAsiaTheme="majorEastAsia" w:hAnsi="Book Antiqua" w:cstheme="majorBidi"/>
                <w:noProof/>
                <w:lang w:eastAsia="en-US"/>
              </w:rPr>
              <w:t>DISCLAIMER</w:t>
            </w:r>
            <w:r>
              <w:rPr>
                <w:noProof/>
                <w:webHidden/>
              </w:rPr>
              <w:tab/>
            </w:r>
            <w:r>
              <w:rPr>
                <w:noProof/>
                <w:webHidden/>
              </w:rPr>
              <w:fldChar w:fldCharType="begin"/>
            </w:r>
            <w:r>
              <w:rPr>
                <w:noProof/>
                <w:webHidden/>
              </w:rPr>
              <w:instrText xml:space="preserve"> PAGEREF _Toc209532275 \h </w:instrText>
            </w:r>
            <w:r>
              <w:rPr>
                <w:noProof/>
                <w:webHidden/>
              </w:rPr>
            </w:r>
            <w:r>
              <w:rPr>
                <w:noProof/>
                <w:webHidden/>
              </w:rPr>
              <w:fldChar w:fldCharType="separate"/>
            </w:r>
            <w:r>
              <w:rPr>
                <w:noProof/>
                <w:webHidden/>
              </w:rPr>
              <w:t>7</w:t>
            </w:r>
            <w:r>
              <w:rPr>
                <w:noProof/>
                <w:webHidden/>
              </w:rPr>
              <w:fldChar w:fldCharType="end"/>
            </w:r>
          </w:hyperlink>
        </w:p>
        <w:p w14:paraId="629171DC" w14:textId="105ED68F"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76" w:history="1">
            <w:r w:rsidRPr="00B5477F">
              <w:rPr>
                <w:rStyle w:val="Hyperlink"/>
                <w:rFonts w:ascii="Book Antiqua" w:eastAsiaTheme="majorEastAsia" w:hAnsi="Book Antiqua" w:cstheme="majorBidi"/>
                <w:noProof/>
                <w:lang w:eastAsia="en-US"/>
              </w:rPr>
              <w:t>1.0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RISK ACKNOWLEDGEMENT</w:t>
            </w:r>
            <w:r>
              <w:rPr>
                <w:noProof/>
                <w:webHidden/>
              </w:rPr>
              <w:tab/>
            </w:r>
            <w:r>
              <w:rPr>
                <w:noProof/>
                <w:webHidden/>
              </w:rPr>
              <w:fldChar w:fldCharType="begin"/>
            </w:r>
            <w:r>
              <w:rPr>
                <w:noProof/>
                <w:webHidden/>
              </w:rPr>
              <w:instrText xml:space="preserve"> PAGEREF _Toc209532276 \h </w:instrText>
            </w:r>
            <w:r>
              <w:rPr>
                <w:noProof/>
                <w:webHidden/>
              </w:rPr>
            </w:r>
            <w:r>
              <w:rPr>
                <w:noProof/>
                <w:webHidden/>
              </w:rPr>
              <w:fldChar w:fldCharType="separate"/>
            </w:r>
            <w:r>
              <w:rPr>
                <w:noProof/>
                <w:webHidden/>
              </w:rPr>
              <w:t>7</w:t>
            </w:r>
            <w:r>
              <w:rPr>
                <w:noProof/>
                <w:webHidden/>
              </w:rPr>
              <w:fldChar w:fldCharType="end"/>
            </w:r>
          </w:hyperlink>
        </w:p>
        <w:p w14:paraId="00C9F7F1" w14:textId="0E9E18A1"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77" w:history="1">
            <w:r w:rsidRPr="00B5477F">
              <w:rPr>
                <w:rStyle w:val="Hyperlink"/>
                <w:rFonts w:ascii="Book Antiqua" w:eastAsiaTheme="majorEastAsia" w:hAnsi="Book Antiqua" w:cstheme="majorBidi"/>
                <w:noProof/>
                <w:lang w:eastAsia="en-US"/>
              </w:rPr>
              <w:t>2.0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SERVICES</w:t>
            </w:r>
            <w:r>
              <w:rPr>
                <w:noProof/>
                <w:webHidden/>
              </w:rPr>
              <w:tab/>
            </w:r>
            <w:r>
              <w:rPr>
                <w:noProof/>
                <w:webHidden/>
              </w:rPr>
              <w:fldChar w:fldCharType="begin"/>
            </w:r>
            <w:r>
              <w:rPr>
                <w:noProof/>
                <w:webHidden/>
              </w:rPr>
              <w:instrText xml:space="preserve"> PAGEREF _Toc209532277 \h </w:instrText>
            </w:r>
            <w:r>
              <w:rPr>
                <w:noProof/>
                <w:webHidden/>
              </w:rPr>
            </w:r>
            <w:r>
              <w:rPr>
                <w:noProof/>
                <w:webHidden/>
              </w:rPr>
              <w:fldChar w:fldCharType="separate"/>
            </w:r>
            <w:r>
              <w:rPr>
                <w:noProof/>
                <w:webHidden/>
              </w:rPr>
              <w:t>8</w:t>
            </w:r>
            <w:r>
              <w:rPr>
                <w:noProof/>
                <w:webHidden/>
              </w:rPr>
              <w:fldChar w:fldCharType="end"/>
            </w:r>
          </w:hyperlink>
        </w:p>
        <w:p w14:paraId="5F39850E" w14:textId="083BFA3A"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78" w:history="1">
            <w:r w:rsidRPr="00B5477F">
              <w:rPr>
                <w:rStyle w:val="Hyperlink"/>
                <w:rFonts w:ascii="Book Antiqua" w:eastAsia="Book Antiqua" w:hAnsi="Book Antiqua" w:cstheme="minorHAnsi"/>
                <w:noProof/>
              </w:rPr>
              <w:t>2.10.</w:t>
            </w:r>
            <w:r>
              <w:rPr>
                <w:rFonts w:eastAsiaTheme="minorEastAsia" w:cstheme="minorBidi"/>
                <w:noProof/>
                <w:kern w:val="2"/>
                <w:sz w:val="24"/>
                <w:szCs w:val="24"/>
                <w:lang w:val="en-GB"/>
                <w14:ligatures w14:val="standardContextual"/>
              </w:rPr>
              <w:tab/>
            </w:r>
            <w:r w:rsidRPr="00B5477F">
              <w:rPr>
                <w:rStyle w:val="Hyperlink"/>
                <w:rFonts w:ascii="Book Antiqua" w:eastAsia="Book Antiqua" w:hAnsi="Book Antiqua" w:cstheme="minorHAnsi"/>
                <w:noProof/>
              </w:rPr>
              <w:t>Notwithstanding any other provision of this Agreement, in providing its Services, the Company shall be entitled to take any action considered necessary and reasonable to ensure compliance with the Market Rules and all other applicable laws and regulatory decisions. In the event that the Company considers it appropriate to take any actions against any of its Customers, it will ensure that Customers are duly notified prior to any actions being taken.</w:t>
            </w:r>
            <w:r>
              <w:rPr>
                <w:noProof/>
                <w:webHidden/>
              </w:rPr>
              <w:tab/>
            </w:r>
            <w:r>
              <w:rPr>
                <w:noProof/>
                <w:webHidden/>
              </w:rPr>
              <w:fldChar w:fldCharType="begin"/>
            </w:r>
            <w:r>
              <w:rPr>
                <w:noProof/>
                <w:webHidden/>
              </w:rPr>
              <w:instrText xml:space="preserve"> PAGEREF _Toc209532278 \h </w:instrText>
            </w:r>
            <w:r>
              <w:rPr>
                <w:noProof/>
                <w:webHidden/>
              </w:rPr>
            </w:r>
            <w:r>
              <w:rPr>
                <w:noProof/>
                <w:webHidden/>
              </w:rPr>
              <w:fldChar w:fldCharType="separate"/>
            </w:r>
            <w:r>
              <w:rPr>
                <w:noProof/>
                <w:webHidden/>
              </w:rPr>
              <w:t>12</w:t>
            </w:r>
            <w:r>
              <w:rPr>
                <w:noProof/>
                <w:webHidden/>
              </w:rPr>
              <w:fldChar w:fldCharType="end"/>
            </w:r>
          </w:hyperlink>
        </w:p>
        <w:p w14:paraId="3CB2663E" w14:textId="6262D64C"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79" w:history="1">
            <w:r w:rsidRPr="00B5477F">
              <w:rPr>
                <w:rStyle w:val="Hyperlink"/>
                <w:rFonts w:ascii="Book Antiqua" w:eastAsiaTheme="majorEastAsia" w:hAnsi="Book Antiqua" w:cstheme="majorBidi"/>
                <w:noProof/>
                <w:lang w:eastAsia="en-US"/>
              </w:rPr>
              <w:t>3.0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DEALINGS BETWEEN THE COMPANY AND THE CUSTOMER</w:t>
            </w:r>
            <w:r>
              <w:rPr>
                <w:noProof/>
                <w:webHidden/>
              </w:rPr>
              <w:tab/>
            </w:r>
            <w:r>
              <w:rPr>
                <w:noProof/>
                <w:webHidden/>
              </w:rPr>
              <w:fldChar w:fldCharType="begin"/>
            </w:r>
            <w:r>
              <w:rPr>
                <w:noProof/>
                <w:webHidden/>
              </w:rPr>
              <w:instrText xml:space="preserve"> PAGEREF _Toc209532279 \h </w:instrText>
            </w:r>
            <w:r>
              <w:rPr>
                <w:noProof/>
                <w:webHidden/>
              </w:rPr>
            </w:r>
            <w:r>
              <w:rPr>
                <w:noProof/>
                <w:webHidden/>
              </w:rPr>
              <w:fldChar w:fldCharType="separate"/>
            </w:r>
            <w:r>
              <w:rPr>
                <w:noProof/>
                <w:webHidden/>
              </w:rPr>
              <w:t>13</w:t>
            </w:r>
            <w:r>
              <w:rPr>
                <w:noProof/>
                <w:webHidden/>
              </w:rPr>
              <w:fldChar w:fldCharType="end"/>
            </w:r>
          </w:hyperlink>
        </w:p>
        <w:p w14:paraId="23093D01" w14:textId="71F909C0"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80" w:history="1">
            <w:r w:rsidRPr="00B5477F">
              <w:rPr>
                <w:rStyle w:val="Hyperlink"/>
                <w:rFonts w:ascii="Book Antiqua" w:eastAsiaTheme="majorEastAsia" w:hAnsi="Book Antiqua" w:cstheme="majorBidi"/>
                <w:noProof/>
                <w:lang w:eastAsia="en-US"/>
              </w:rPr>
              <w:t>4.0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SPECIAL NOTE ON THE USE OF THE TRADING PLATFORM</w:t>
            </w:r>
            <w:r>
              <w:rPr>
                <w:noProof/>
                <w:webHidden/>
              </w:rPr>
              <w:tab/>
            </w:r>
            <w:r>
              <w:rPr>
                <w:noProof/>
                <w:webHidden/>
              </w:rPr>
              <w:fldChar w:fldCharType="begin"/>
            </w:r>
            <w:r>
              <w:rPr>
                <w:noProof/>
                <w:webHidden/>
              </w:rPr>
              <w:instrText xml:space="preserve"> PAGEREF _Toc209532280 \h </w:instrText>
            </w:r>
            <w:r>
              <w:rPr>
                <w:noProof/>
                <w:webHidden/>
              </w:rPr>
            </w:r>
            <w:r>
              <w:rPr>
                <w:noProof/>
                <w:webHidden/>
              </w:rPr>
              <w:fldChar w:fldCharType="separate"/>
            </w:r>
            <w:r>
              <w:rPr>
                <w:noProof/>
                <w:webHidden/>
              </w:rPr>
              <w:t>18</w:t>
            </w:r>
            <w:r>
              <w:rPr>
                <w:noProof/>
                <w:webHidden/>
              </w:rPr>
              <w:fldChar w:fldCharType="end"/>
            </w:r>
          </w:hyperlink>
        </w:p>
        <w:p w14:paraId="34761918" w14:textId="3B16CC68"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81" w:history="1">
            <w:r w:rsidRPr="00B5477F">
              <w:rPr>
                <w:rStyle w:val="Hyperlink"/>
                <w:rFonts w:ascii="Book Antiqua" w:eastAsiaTheme="majorEastAsia" w:hAnsi="Book Antiqua" w:cstheme="majorBidi"/>
                <w:noProof/>
                <w:lang w:eastAsia="en-US"/>
              </w:rPr>
              <w:t>5.0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MARGINS, SECURITY, PAYMENTS AND DELIVERY</w:t>
            </w:r>
            <w:r>
              <w:rPr>
                <w:noProof/>
                <w:webHidden/>
              </w:rPr>
              <w:tab/>
            </w:r>
            <w:r>
              <w:rPr>
                <w:noProof/>
                <w:webHidden/>
              </w:rPr>
              <w:fldChar w:fldCharType="begin"/>
            </w:r>
            <w:r>
              <w:rPr>
                <w:noProof/>
                <w:webHidden/>
              </w:rPr>
              <w:instrText xml:space="preserve"> PAGEREF _Toc209532281 \h </w:instrText>
            </w:r>
            <w:r>
              <w:rPr>
                <w:noProof/>
                <w:webHidden/>
              </w:rPr>
            </w:r>
            <w:r>
              <w:rPr>
                <w:noProof/>
                <w:webHidden/>
              </w:rPr>
              <w:fldChar w:fldCharType="separate"/>
            </w:r>
            <w:r>
              <w:rPr>
                <w:noProof/>
                <w:webHidden/>
              </w:rPr>
              <w:t>20</w:t>
            </w:r>
            <w:r>
              <w:rPr>
                <w:noProof/>
                <w:webHidden/>
              </w:rPr>
              <w:fldChar w:fldCharType="end"/>
            </w:r>
          </w:hyperlink>
        </w:p>
        <w:p w14:paraId="31AD7D5E" w14:textId="197DEF8F"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82" w:history="1">
            <w:r w:rsidRPr="00B5477F">
              <w:rPr>
                <w:rStyle w:val="Hyperlink"/>
                <w:rFonts w:ascii="Book Antiqua" w:eastAsiaTheme="majorEastAsia" w:hAnsi="Book Antiqua" w:cstheme="majorBidi"/>
                <w:noProof/>
                <w:lang w:eastAsia="en-US"/>
              </w:rPr>
              <w:t>6.0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MARGIN TRADES</w:t>
            </w:r>
            <w:r>
              <w:rPr>
                <w:noProof/>
                <w:webHidden/>
              </w:rPr>
              <w:tab/>
            </w:r>
            <w:r>
              <w:rPr>
                <w:noProof/>
                <w:webHidden/>
              </w:rPr>
              <w:fldChar w:fldCharType="begin"/>
            </w:r>
            <w:r>
              <w:rPr>
                <w:noProof/>
                <w:webHidden/>
              </w:rPr>
              <w:instrText xml:space="preserve"> PAGEREF _Toc209532282 \h </w:instrText>
            </w:r>
            <w:r>
              <w:rPr>
                <w:noProof/>
                <w:webHidden/>
              </w:rPr>
            </w:r>
            <w:r>
              <w:rPr>
                <w:noProof/>
                <w:webHidden/>
              </w:rPr>
              <w:fldChar w:fldCharType="separate"/>
            </w:r>
            <w:r>
              <w:rPr>
                <w:noProof/>
                <w:webHidden/>
              </w:rPr>
              <w:t>24</w:t>
            </w:r>
            <w:r>
              <w:rPr>
                <w:noProof/>
                <w:webHidden/>
              </w:rPr>
              <w:fldChar w:fldCharType="end"/>
            </w:r>
          </w:hyperlink>
        </w:p>
        <w:p w14:paraId="67AF5C35" w14:textId="570A3C44"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83" w:history="1">
            <w:r w:rsidRPr="00B5477F">
              <w:rPr>
                <w:rStyle w:val="Hyperlink"/>
                <w:rFonts w:ascii="Book Antiqua" w:eastAsiaTheme="majorEastAsia" w:hAnsi="Book Antiqua" w:cstheme="majorBidi"/>
                <w:noProof/>
                <w:lang w:eastAsia="en-US"/>
              </w:rPr>
              <w:t>7.0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ACCOUNTS</w:t>
            </w:r>
            <w:r>
              <w:rPr>
                <w:noProof/>
                <w:webHidden/>
              </w:rPr>
              <w:tab/>
            </w:r>
            <w:r>
              <w:rPr>
                <w:noProof/>
                <w:webHidden/>
              </w:rPr>
              <w:fldChar w:fldCharType="begin"/>
            </w:r>
            <w:r>
              <w:rPr>
                <w:noProof/>
                <w:webHidden/>
              </w:rPr>
              <w:instrText xml:space="preserve"> PAGEREF _Toc209532283 \h </w:instrText>
            </w:r>
            <w:r>
              <w:rPr>
                <w:noProof/>
                <w:webHidden/>
              </w:rPr>
            </w:r>
            <w:r>
              <w:rPr>
                <w:noProof/>
                <w:webHidden/>
              </w:rPr>
              <w:fldChar w:fldCharType="separate"/>
            </w:r>
            <w:r>
              <w:rPr>
                <w:noProof/>
                <w:webHidden/>
              </w:rPr>
              <w:t>25</w:t>
            </w:r>
            <w:r>
              <w:rPr>
                <w:noProof/>
                <w:webHidden/>
              </w:rPr>
              <w:fldChar w:fldCharType="end"/>
            </w:r>
          </w:hyperlink>
        </w:p>
        <w:p w14:paraId="4D714E05" w14:textId="0A598141"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84" w:history="1">
            <w:r w:rsidRPr="00B5477F">
              <w:rPr>
                <w:rStyle w:val="Hyperlink"/>
                <w:rFonts w:ascii="Book Antiqua" w:eastAsiaTheme="majorEastAsia" w:hAnsi="Book Antiqua" w:cstheme="majorBidi"/>
                <w:noProof/>
                <w:lang w:eastAsia="en-US"/>
              </w:rPr>
              <w:t>8.0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COMMISSIONS, CHARGES, AND OTHER COSTS</w:t>
            </w:r>
            <w:r>
              <w:rPr>
                <w:noProof/>
                <w:webHidden/>
              </w:rPr>
              <w:tab/>
            </w:r>
            <w:r>
              <w:rPr>
                <w:noProof/>
                <w:webHidden/>
              </w:rPr>
              <w:fldChar w:fldCharType="begin"/>
            </w:r>
            <w:r>
              <w:rPr>
                <w:noProof/>
                <w:webHidden/>
              </w:rPr>
              <w:instrText xml:space="preserve"> PAGEREF _Toc209532284 \h </w:instrText>
            </w:r>
            <w:r>
              <w:rPr>
                <w:noProof/>
                <w:webHidden/>
              </w:rPr>
            </w:r>
            <w:r>
              <w:rPr>
                <w:noProof/>
                <w:webHidden/>
              </w:rPr>
              <w:fldChar w:fldCharType="separate"/>
            </w:r>
            <w:r>
              <w:rPr>
                <w:noProof/>
                <w:webHidden/>
              </w:rPr>
              <w:t>26</w:t>
            </w:r>
            <w:r>
              <w:rPr>
                <w:noProof/>
                <w:webHidden/>
              </w:rPr>
              <w:fldChar w:fldCharType="end"/>
            </w:r>
          </w:hyperlink>
        </w:p>
        <w:p w14:paraId="0ECAFDD2" w14:textId="3A699B10"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85" w:history="1">
            <w:r w:rsidRPr="00B5477F">
              <w:rPr>
                <w:rStyle w:val="Hyperlink"/>
                <w:rFonts w:ascii="Book Antiqua" w:eastAsiaTheme="majorEastAsia" w:hAnsi="Book Antiqua" w:cstheme="majorBidi"/>
                <w:noProof/>
                <w:lang w:eastAsia="en-US"/>
              </w:rPr>
              <w:t>9.0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INTEREST AND CURRENCY CONVERSIONS</w:t>
            </w:r>
            <w:r>
              <w:rPr>
                <w:noProof/>
                <w:webHidden/>
              </w:rPr>
              <w:tab/>
            </w:r>
            <w:r>
              <w:rPr>
                <w:noProof/>
                <w:webHidden/>
              </w:rPr>
              <w:fldChar w:fldCharType="begin"/>
            </w:r>
            <w:r>
              <w:rPr>
                <w:noProof/>
                <w:webHidden/>
              </w:rPr>
              <w:instrText xml:space="preserve"> PAGEREF _Toc209532285 \h </w:instrText>
            </w:r>
            <w:r>
              <w:rPr>
                <w:noProof/>
                <w:webHidden/>
              </w:rPr>
            </w:r>
            <w:r>
              <w:rPr>
                <w:noProof/>
                <w:webHidden/>
              </w:rPr>
              <w:fldChar w:fldCharType="separate"/>
            </w:r>
            <w:r>
              <w:rPr>
                <w:noProof/>
                <w:webHidden/>
              </w:rPr>
              <w:t>28</w:t>
            </w:r>
            <w:r>
              <w:rPr>
                <w:noProof/>
                <w:webHidden/>
              </w:rPr>
              <w:fldChar w:fldCharType="end"/>
            </w:r>
          </w:hyperlink>
        </w:p>
        <w:p w14:paraId="1C781943" w14:textId="2B83386E"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86" w:history="1">
            <w:r w:rsidRPr="00B5477F">
              <w:rPr>
                <w:rStyle w:val="Hyperlink"/>
                <w:rFonts w:ascii="Book Antiqua" w:eastAsiaTheme="majorEastAsia" w:hAnsi="Book Antiqua" w:cstheme="majorBidi"/>
                <w:noProof/>
                <w:lang w:eastAsia="en-US"/>
              </w:rPr>
              <w:t>10.0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PLEDGE AGREEMENT</w:t>
            </w:r>
            <w:r>
              <w:rPr>
                <w:noProof/>
                <w:webHidden/>
              </w:rPr>
              <w:tab/>
            </w:r>
            <w:r>
              <w:rPr>
                <w:noProof/>
                <w:webHidden/>
              </w:rPr>
              <w:fldChar w:fldCharType="begin"/>
            </w:r>
            <w:r>
              <w:rPr>
                <w:noProof/>
                <w:webHidden/>
              </w:rPr>
              <w:instrText xml:space="preserve"> PAGEREF _Toc209532286 \h </w:instrText>
            </w:r>
            <w:r>
              <w:rPr>
                <w:noProof/>
                <w:webHidden/>
              </w:rPr>
            </w:r>
            <w:r>
              <w:rPr>
                <w:noProof/>
                <w:webHidden/>
              </w:rPr>
              <w:fldChar w:fldCharType="separate"/>
            </w:r>
            <w:r>
              <w:rPr>
                <w:noProof/>
                <w:webHidden/>
              </w:rPr>
              <w:t>30</w:t>
            </w:r>
            <w:r>
              <w:rPr>
                <w:noProof/>
                <w:webHidden/>
              </w:rPr>
              <w:fldChar w:fldCharType="end"/>
            </w:r>
          </w:hyperlink>
        </w:p>
        <w:p w14:paraId="466DED1E" w14:textId="1E2D188D"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87" w:history="1">
            <w:r w:rsidRPr="00B5477F">
              <w:rPr>
                <w:rStyle w:val="Hyperlink"/>
                <w:rFonts w:ascii="Book Antiqua" w:eastAsiaTheme="majorEastAsia" w:hAnsi="Book Antiqua" w:cstheme="majorBidi"/>
                <w:noProof/>
                <w:lang w:eastAsia="en-US"/>
              </w:rPr>
              <w:t>11.0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NETTING AGREEMENT</w:t>
            </w:r>
            <w:r>
              <w:rPr>
                <w:noProof/>
                <w:webHidden/>
              </w:rPr>
              <w:tab/>
            </w:r>
            <w:r>
              <w:rPr>
                <w:noProof/>
                <w:webHidden/>
              </w:rPr>
              <w:fldChar w:fldCharType="begin"/>
            </w:r>
            <w:r>
              <w:rPr>
                <w:noProof/>
                <w:webHidden/>
              </w:rPr>
              <w:instrText xml:space="preserve"> PAGEREF _Toc209532287 \h </w:instrText>
            </w:r>
            <w:r>
              <w:rPr>
                <w:noProof/>
                <w:webHidden/>
              </w:rPr>
            </w:r>
            <w:r>
              <w:rPr>
                <w:noProof/>
                <w:webHidden/>
              </w:rPr>
              <w:fldChar w:fldCharType="separate"/>
            </w:r>
            <w:r>
              <w:rPr>
                <w:noProof/>
                <w:webHidden/>
              </w:rPr>
              <w:t>30</w:t>
            </w:r>
            <w:r>
              <w:rPr>
                <w:noProof/>
                <w:webHidden/>
              </w:rPr>
              <w:fldChar w:fldCharType="end"/>
            </w:r>
          </w:hyperlink>
        </w:p>
        <w:p w14:paraId="022E6035" w14:textId="61095530"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88" w:history="1">
            <w:r w:rsidRPr="00B5477F">
              <w:rPr>
                <w:rStyle w:val="Hyperlink"/>
                <w:rFonts w:ascii="Book Antiqua" w:eastAsiaTheme="majorEastAsia" w:hAnsi="Book Antiqua" w:cstheme="majorBidi"/>
                <w:noProof/>
                <w:lang w:eastAsia="en-US"/>
              </w:rPr>
              <w:t>12.0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MARKET MAKING</w:t>
            </w:r>
            <w:r>
              <w:rPr>
                <w:noProof/>
                <w:webHidden/>
              </w:rPr>
              <w:tab/>
            </w:r>
            <w:r>
              <w:rPr>
                <w:noProof/>
                <w:webHidden/>
              </w:rPr>
              <w:fldChar w:fldCharType="begin"/>
            </w:r>
            <w:r>
              <w:rPr>
                <w:noProof/>
                <w:webHidden/>
              </w:rPr>
              <w:instrText xml:space="preserve"> PAGEREF _Toc209532288 \h </w:instrText>
            </w:r>
            <w:r>
              <w:rPr>
                <w:noProof/>
                <w:webHidden/>
              </w:rPr>
            </w:r>
            <w:r>
              <w:rPr>
                <w:noProof/>
                <w:webHidden/>
              </w:rPr>
              <w:fldChar w:fldCharType="separate"/>
            </w:r>
            <w:r>
              <w:rPr>
                <w:noProof/>
                <w:webHidden/>
              </w:rPr>
              <w:t>31</w:t>
            </w:r>
            <w:r>
              <w:rPr>
                <w:noProof/>
                <w:webHidden/>
              </w:rPr>
              <w:fldChar w:fldCharType="end"/>
            </w:r>
          </w:hyperlink>
        </w:p>
        <w:p w14:paraId="482D8F98" w14:textId="6C8BB524"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89" w:history="1">
            <w:r w:rsidRPr="00B5477F">
              <w:rPr>
                <w:rStyle w:val="Hyperlink"/>
                <w:rFonts w:ascii="Book Antiqua" w:eastAsiaTheme="majorEastAsia" w:hAnsi="Book Antiqua" w:cstheme="majorBidi"/>
                <w:noProof/>
                <w:lang w:eastAsia="en-US"/>
              </w:rPr>
              <w:t>13.0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AGGREGATION AND SPLIT</w:t>
            </w:r>
            <w:r>
              <w:rPr>
                <w:noProof/>
                <w:webHidden/>
              </w:rPr>
              <w:tab/>
            </w:r>
            <w:r>
              <w:rPr>
                <w:noProof/>
                <w:webHidden/>
              </w:rPr>
              <w:fldChar w:fldCharType="begin"/>
            </w:r>
            <w:r>
              <w:rPr>
                <w:noProof/>
                <w:webHidden/>
              </w:rPr>
              <w:instrText xml:space="preserve"> PAGEREF _Toc209532289 \h </w:instrText>
            </w:r>
            <w:r>
              <w:rPr>
                <w:noProof/>
                <w:webHidden/>
              </w:rPr>
            </w:r>
            <w:r>
              <w:rPr>
                <w:noProof/>
                <w:webHidden/>
              </w:rPr>
              <w:fldChar w:fldCharType="separate"/>
            </w:r>
            <w:r>
              <w:rPr>
                <w:noProof/>
                <w:webHidden/>
              </w:rPr>
              <w:t>35</w:t>
            </w:r>
            <w:r>
              <w:rPr>
                <w:noProof/>
                <w:webHidden/>
              </w:rPr>
              <w:fldChar w:fldCharType="end"/>
            </w:r>
          </w:hyperlink>
        </w:p>
        <w:p w14:paraId="16EA98DC" w14:textId="11FFED65"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90" w:history="1">
            <w:r w:rsidRPr="00B5477F">
              <w:rPr>
                <w:rStyle w:val="Hyperlink"/>
                <w:rFonts w:ascii="Book Antiqua" w:eastAsiaTheme="majorEastAsia" w:hAnsi="Book Antiqua" w:cstheme="majorBidi"/>
                <w:noProof/>
                <w:lang w:eastAsia="en-US"/>
              </w:rPr>
              <w:t>14.0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CONFLICTS OF INTEREST</w:t>
            </w:r>
            <w:r>
              <w:rPr>
                <w:noProof/>
                <w:webHidden/>
              </w:rPr>
              <w:tab/>
            </w:r>
            <w:r>
              <w:rPr>
                <w:noProof/>
                <w:webHidden/>
              </w:rPr>
              <w:fldChar w:fldCharType="begin"/>
            </w:r>
            <w:r>
              <w:rPr>
                <w:noProof/>
                <w:webHidden/>
              </w:rPr>
              <w:instrText xml:space="preserve"> PAGEREF _Toc209532290 \h </w:instrText>
            </w:r>
            <w:r>
              <w:rPr>
                <w:noProof/>
                <w:webHidden/>
              </w:rPr>
            </w:r>
            <w:r>
              <w:rPr>
                <w:noProof/>
                <w:webHidden/>
              </w:rPr>
              <w:fldChar w:fldCharType="separate"/>
            </w:r>
            <w:r>
              <w:rPr>
                <w:noProof/>
                <w:webHidden/>
              </w:rPr>
              <w:t>35</w:t>
            </w:r>
            <w:r>
              <w:rPr>
                <w:noProof/>
                <w:webHidden/>
              </w:rPr>
              <w:fldChar w:fldCharType="end"/>
            </w:r>
          </w:hyperlink>
        </w:p>
        <w:p w14:paraId="40F6E3D9" w14:textId="7FE9133E"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91" w:history="1">
            <w:r w:rsidRPr="00B5477F">
              <w:rPr>
                <w:rStyle w:val="Hyperlink"/>
                <w:rFonts w:ascii="Book Antiqua" w:eastAsiaTheme="majorEastAsia" w:hAnsi="Book Antiqua" w:cstheme="majorBidi"/>
                <w:noProof/>
                <w:lang w:eastAsia="en-US"/>
              </w:rPr>
              <w:t>15.0</w:t>
            </w:r>
            <w:r>
              <w:rPr>
                <w:rFonts w:eastAsiaTheme="minorEastAsia" w:cstheme="minorBidi"/>
                <w:noProof/>
                <w:kern w:val="2"/>
                <w:sz w:val="24"/>
                <w:szCs w:val="24"/>
                <w:lang w:val="en-GB"/>
                <w14:ligatures w14:val="standardContextual"/>
              </w:rPr>
              <w:tab/>
            </w:r>
            <w:r w:rsidRPr="00B5477F">
              <w:rPr>
                <w:rStyle w:val="Hyperlink"/>
                <w:rFonts w:ascii="Book Antiqua" w:eastAsia="Book Antiqua" w:hAnsi="Book Antiqua" w:cstheme="minorHAnsi"/>
                <w:noProof/>
              </w:rPr>
              <w:t>IconFX</w:t>
            </w:r>
            <w:r w:rsidRPr="00B5477F">
              <w:rPr>
                <w:rStyle w:val="Hyperlink"/>
                <w:rFonts w:ascii="Book Antiqua" w:eastAsiaTheme="majorEastAsia" w:hAnsi="Book Antiqua" w:cstheme="majorBidi"/>
                <w:noProof/>
                <w:lang w:eastAsia="en-US"/>
              </w:rPr>
              <w:t>’s COUNTERPARTIES</w:t>
            </w:r>
            <w:r>
              <w:rPr>
                <w:noProof/>
                <w:webHidden/>
              </w:rPr>
              <w:tab/>
            </w:r>
            <w:r>
              <w:rPr>
                <w:noProof/>
                <w:webHidden/>
              </w:rPr>
              <w:fldChar w:fldCharType="begin"/>
            </w:r>
            <w:r>
              <w:rPr>
                <w:noProof/>
                <w:webHidden/>
              </w:rPr>
              <w:instrText xml:space="preserve"> PAGEREF _Toc209532291 \h </w:instrText>
            </w:r>
            <w:r>
              <w:rPr>
                <w:noProof/>
                <w:webHidden/>
              </w:rPr>
            </w:r>
            <w:r>
              <w:rPr>
                <w:noProof/>
                <w:webHidden/>
              </w:rPr>
              <w:fldChar w:fldCharType="separate"/>
            </w:r>
            <w:r>
              <w:rPr>
                <w:noProof/>
                <w:webHidden/>
              </w:rPr>
              <w:t>35</w:t>
            </w:r>
            <w:r>
              <w:rPr>
                <w:noProof/>
                <w:webHidden/>
              </w:rPr>
              <w:fldChar w:fldCharType="end"/>
            </w:r>
          </w:hyperlink>
        </w:p>
        <w:p w14:paraId="5A8FD0F3" w14:textId="6E8F6663"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92" w:history="1">
            <w:r w:rsidRPr="00B5477F">
              <w:rPr>
                <w:rStyle w:val="Hyperlink"/>
                <w:rFonts w:ascii="Book Antiqua" w:eastAsiaTheme="majorEastAsia" w:hAnsi="Book Antiqua" w:cstheme="majorBidi"/>
                <w:noProof/>
                <w:lang w:eastAsia="en-US"/>
              </w:rPr>
              <w:t>16.0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INTRODUCING BROKERS</w:t>
            </w:r>
            <w:r>
              <w:rPr>
                <w:noProof/>
                <w:webHidden/>
              </w:rPr>
              <w:tab/>
            </w:r>
            <w:r>
              <w:rPr>
                <w:noProof/>
                <w:webHidden/>
              </w:rPr>
              <w:fldChar w:fldCharType="begin"/>
            </w:r>
            <w:r>
              <w:rPr>
                <w:noProof/>
                <w:webHidden/>
              </w:rPr>
              <w:instrText xml:space="preserve"> PAGEREF _Toc209532292 \h </w:instrText>
            </w:r>
            <w:r>
              <w:rPr>
                <w:noProof/>
                <w:webHidden/>
              </w:rPr>
            </w:r>
            <w:r>
              <w:rPr>
                <w:noProof/>
                <w:webHidden/>
              </w:rPr>
              <w:fldChar w:fldCharType="separate"/>
            </w:r>
            <w:r>
              <w:rPr>
                <w:noProof/>
                <w:webHidden/>
              </w:rPr>
              <w:t>36</w:t>
            </w:r>
            <w:r>
              <w:rPr>
                <w:noProof/>
                <w:webHidden/>
              </w:rPr>
              <w:fldChar w:fldCharType="end"/>
            </w:r>
          </w:hyperlink>
        </w:p>
        <w:p w14:paraId="5A4FE14D" w14:textId="5B71C79B"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93" w:history="1">
            <w:r w:rsidRPr="00B5477F">
              <w:rPr>
                <w:rStyle w:val="Hyperlink"/>
                <w:rFonts w:ascii="Book Antiqua" w:eastAsiaTheme="majorEastAsia" w:hAnsi="Book Antiqua" w:cstheme="majorBidi"/>
                <w:noProof/>
                <w:lang w:eastAsia="en-US"/>
              </w:rPr>
              <w:t>17.0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DEFAULT AND DEFAULT REMEDIES</w:t>
            </w:r>
            <w:r>
              <w:rPr>
                <w:noProof/>
                <w:webHidden/>
              </w:rPr>
              <w:tab/>
            </w:r>
            <w:r>
              <w:rPr>
                <w:noProof/>
                <w:webHidden/>
              </w:rPr>
              <w:fldChar w:fldCharType="begin"/>
            </w:r>
            <w:r>
              <w:rPr>
                <w:noProof/>
                <w:webHidden/>
              </w:rPr>
              <w:instrText xml:space="preserve"> PAGEREF _Toc209532293 \h </w:instrText>
            </w:r>
            <w:r>
              <w:rPr>
                <w:noProof/>
                <w:webHidden/>
              </w:rPr>
            </w:r>
            <w:r>
              <w:rPr>
                <w:noProof/>
                <w:webHidden/>
              </w:rPr>
              <w:fldChar w:fldCharType="separate"/>
            </w:r>
            <w:r>
              <w:rPr>
                <w:noProof/>
                <w:webHidden/>
              </w:rPr>
              <w:t>37</w:t>
            </w:r>
            <w:r>
              <w:rPr>
                <w:noProof/>
                <w:webHidden/>
              </w:rPr>
              <w:fldChar w:fldCharType="end"/>
            </w:r>
          </w:hyperlink>
        </w:p>
        <w:p w14:paraId="45833DCF" w14:textId="1BE0F2E1"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94" w:history="1">
            <w:r w:rsidRPr="00B5477F">
              <w:rPr>
                <w:rStyle w:val="Hyperlink"/>
                <w:rFonts w:ascii="Book Antiqua" w:eastAsiaTheme="majorEastAsia" w:hAnsi="Book Antiqua" w:cstheme="majorBidi"/>
                <w:noProof/>
                <w:lang w:eastAsia="en-US"/>
              </w:rPr>
              <w:t>18.0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CUSTOMER WARRANTIES &amp; REPRESENTATIONS</w:t>
            </w:r>
            <w:r>
              <w:rPr>
                <w:noProof/>
                <w:webHidden/>
              </w:rPr>
              <w:tab/>
            </w:r>
            <w:r>
              <w:rPr>
                <w:noProof/>
                <w:webHidden/>
              </w:rPr>
              <w:fldChar w:fldCharType="begin"/>
            </w:r>
            <w:r>
              <w:rPr>
                <w:noProof/>
                <w:webHidden/>
              </w:rPr>
              <w:instrText xml:space="preserve"> PAGEREF _Toc209532294 \h </w:instrText>
            </w:r>
            <w:r>
              <w:rPr>
                <w:noProof/>
                <w:webHidden/>
              </w:rPr>
            </w:r>
            <w:r>
              <w:rPr>
                <w:noProof/>
                <w:webHidden/>
              </w:rPr>
              <w:fldChar w:fldCharType="separate"/>
            </w:r>
            <w:r>
              <w:rPr>
                <w:noProof/>
                <w:webHidden/>
              </w:rPr>
              <w:t>40</w:t>
            </w:r>
            <w:r>
              <w:rPr>
                <w:noProof/>
                <w:webHidden/>
              </w:rPr>
              <w:fldChar w:fldCharType="end"/>
            </w:r>
          </w:hyperlink>
        </w:p>
        <w:p w14:paraId="56E70B2F" w14:textId="63D6C83F"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95" w:history="1">
            <w:r w:rsidRPr="00B5477F">
              <w:rPr>
                <w:rStyle w:val="Hyperlink"/>
                <w:rFonts w:ascii="Book Antiqua" w:eastAsiaTheme="majorEastAsia" w:hAnsi="Book Antiqua" w:cstheme="majorBidi"/>
                <w:noProof/>
                <w:lang w:eastAsia="en-US"/>
              </w:rPr>
              <w:t>19.0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INDEMNITY AND LIMITATIONS OF LIABILITY</w:t>
            </w:r>
            <w:r>
              <w:rPr>
                <w:noProof/>
                <w:webHidden/>
              </w:rPr>
              <w:tab/>
            </w:r>
            <w:r>
              <w:rPr>
                <w:noProof/>
                <w:webHidden/>
              </w:rPr>
              <w:fldChar w:fldCharType="begin"/>
            </w:r>
            <w:r>
              <w:rPr>
                <w:noProof/>
                <w:webHidden/>
              </w:rPr>
              <w:instrText xml:space="preserve"> PAGEREF _Toc209532295 \h </w:instrText>
            </w:r>
            <w:r>
              <w:rPr>
                <w:noProof/>
                <w:webHidden/>
              </w:rPr>
            </w:r>
            <w:r>
              <w:rPr>
                <w:noProof/>
                <w:webHidden/>
              </w:rPr>
              <w:fldChar w:fldCharType="separate"/>
            </w:r>
            <w:r>
              <w:rPr>
                <w:noProof/>
                <w:webHidden/>
              </w:rPr>
              <w:t>41</w:t>
            </w:r>
            <w:r>
              <w:rPr>
                <w:noProof/>
                <w:webHidden/>
              </w:rPr>
              <w:fldChar w:fldCharType="end"/>
            </w:r>
          </w:hyperlink>
        </w:p>
        <w:p w14:paraId="78A4F3DF" w14:textId="6E913ADA"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96" w:history="1">
            <w:r w:rsidRPr="00B5477F">
              <w:rPr>
                <w:rStyle w:val="Hyperlink"/>
                <w:rFonts w:ascii="Book Antiqua" w:eastAsiaTheme="majorEastAsia" w:hAnsi="Book Antiqua" w:cstheme="majorBidi"/>
                <w:noProof/>
                <w:lang w:eastAsia="en-US"/>
              </w:rPr>
              <w:t>20.0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CONFIDENTIALITY AND THE COMPANY'S DISCLOSURE OF INFORMATION</w:t>
            </w:r>
            <w:r>
              <w:rPr>
                <w:noProof/>
                <w:webHidden/>
              </w:rPr>
              <w:tab/>
            </w:r>
            <w:r>
              <w:rPr>
                <w:noProof/>
                <w:webHidden/>
              </w:rPr>
              <w:fldChar w:fldCharType="begin"/>
            </w:r>
            <w:r>
              <w:rPr>
                <w:noProof/>
                <w:webHidden/>
              </w:rPr>
              <w:instrText xml:space="preserve"> PAGEREF _Toc209532296 \h </w:instrText>
            </w:r>
            <w:r>
              <w:rPr>
                <w:noProof/>
                <w:webHidden/>
              </w:rPr>
            </w:r>
            <w:r>
              <w:rPr>
                <w:noProof/>
                <w:webHidden/>
              </w:rPr>
              <w:fldChar w:fldCharType="separate"/>
            </w:r>
            <w:r>
              <w:rPr>
                <w:noProof/>
                <w:webHidden/>
              </w:rPr>
              <w:t>42</w:t>
            </w:r>
            <w:r>
              <w:rPr>
                <w:noProof/>
                <w:webHidden/>
              </w:rPr>
              <w:fldChar w:fldCharType="end"/>
            </w:r>
          </w:hyperlink>
        </w:p>
        <w:p w14:paraId="6B2C9E22" w14:textId="0E0239D8"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97" w:history="1">
            <w:r w:rsidRPr="00B5477F">
              <w:rPr>
                <w:rStyle w:val="Hyperlink"/>
                <w:rFonts w:ascii="Book Antiqua" w:eastAsiaTheme="majorEastAsia" w:hAnsi="Book Antiqua" w:cstheme="majorBidi"/>
                <w:noProof/>
                <w:lang w:eastAsia="en-US"/>
              </w:rPr>
              <w:t>21.0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AMENDMENTS</w:t>
            </w:r>
            <w:r>
              <w:rPr>
                <w:noProof/>
                <w:webHidden/>
              </w:rPr>
              <w:tab/>
            </w:r>
            <w:r>
              <w:rPr>
                <w:noProof/>
                <w:webHidden/>
              </w:rPr>
              <w:fldChar w:fldCharType="begin"/>
            </w:r>
            <w:r>
              <w:rPr>
                <w:noProof/>
                <w:webHidden/>
              </w:rPr>
              <w:instrText xml:space="preserve"> PAGEREF _Toc209532297 \h </w:instrText>
            </w:r>
            <w:r>
              <w:rPr>
                <w:noProof/>
                <w:webHidden/>
              </w:rPr>
            </w:r>
            <w:r>
              <w:rPr>
                <w:noProof/>
                <w:webHidden/>
              </w:rPr>
              <w:fldChar w:fldCharType="separate"/>
            </w:r>
            <w:r>
              <w:rPr>
                <w:noProof/>
                <w:webHidden/>
              </w:rPr>
              <w:t>43</w:t>
            </w:r>
            <w:r>
              <w:rPr>
                <w:noProof/>
                <w:webHidden/>
              </w:rPr>
              <w:fldChar w:fldCharType="end"/>
            </w:r>
          </w:hyperlink>
        </w:p>
        <w:p w14:paraId="29BB5C63" w14:textId="57F80BEB"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98" w:history="1">
            <w:r w:rsidRPr="00B5477F">
              <w:rPr>
                <w:rStyle w:val="Hyperlink"/>
                <w:rFonts w:ascii="Book Antiqua" w:eastAsiaTheme="majorEastAsia" w:hAnsi="Book Antiqua" w:cstheme="majorBidi"/>
                <w:noProof/>
                <w:lang w:eastAsia="en-US"/>
              </w:rPr>
              <w:t>22.0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CUSTOMER’S ACCOUNT OPENING PROCEDURES</w:t>
            </w:r>
            <w:r>
              <w:rPr>
                <w:noProof/>
                <w:webHidden/>
              </w:rPr>
              <w:tab/>
            </w:r>
            <w:r>
              <w:rPr>
                <w:noProof/>
                <w:webHidden/>
              </w:rPr>
              <w:fldChar w:fldCharType="begin"/>
            </w:r>
            <w:r>
              <w:rPr>
                <w:noProof/>
                <w:webHidden/>
              </w:rPr>
              <w:instrText xml:space="preserve"> PAGEREF _Toc209532298 \h </w:instrText>
            </w:r>
            <w:r>
              <w:rPr>
                <w:noProof/>
                <w:webHidden/>
              </w:rPr>
            </w:r>
            <w:r>
              <w:rPr>
                <w:noProof/>
                <w:webHidden/>
              </w:rPr>
              <w:fldChar w:fldCharType="separate"/>
            </w:r>
            <w:r>
              <w:rPr>
                <w:noProof/>
                <w:webHidden/>
              </w:rPr>
              <w:t>44</w:t>
            </w:r>
            <w:r>
              <w:rPr>
                <w:noProof/>
                <w:webHidden/>
              </w:rPr>
              <w:fldChar w:fldCharType="end"/>
            </w:r>
          </w:hyperlink>
        </w:p>
        <w:p w14:paraId="13D41A4F" w14:textId="06D68370"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299" w:history="1">
            <w:r w:rsidRPr="00B5477F">
              <w:rPr>
                <w:rStyle w:val="Hyperlink"/>
                <w:rFonts w:ascii="Book Antiqua" w:eastAsiaTheme="majorEastAsia" w:hAnsi="Book Antiqua" w:cstheme="majorBidi"/>
                <w:noProof/>
                <w:lang w:eastAsia="en-US"/>
              </w:rPr>
              <w:t>23.0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CUSTOMER’S ACCOUNT CLOSING PROCEDURES</w:t>
            </w:r>
            <w:r>
              <w:rPr>
                <w:noProof/>
                <w:webHidden/>
              </w:rPr>
              <w:tab/>
            </w:r>
            <w:r>
              <w:rPr>
                <w:noProof/>
                <w:webHidden/>
              </w:rPr>
              <w:fldChar w:fldCharType="begin"/>
            </w:r>
            <w:r>
              <w:rPr>
                <w:noProof/>
                <w:webHidden/>
              </w:rPr>
              <w:instrText xml:space="preserve"> PAGEREF _Toc209532299 \h </w:instrText>
            </w:r>
            <w:r>
              <w:rPr>
                <w:noProof/>
                <w:webHidden/>
              </w:rPr>
            </w:r>
            <w:r>
              <w:rPr>
                <w:noProof/>
                <w:webHidden/>
              </w:rPr>
              <w:fldChar w:fldCharType="separate"/>
            </w:r>
            <w:r>
              <w:rPr>
                <w:noProof/>
                <w:webHidden/>
              </w:rPr>
              <w:t>45</w:t>
            </w:r>
            <w:r>
              <w:rPr>
                <w:noProof/>
                <w:webHidden/>
              </w:rPr>
              <w:fldChar w:fldCharType="end"/>
            </w:r>
          </w:hyperlink>
        </w:p>
        <w:p w14:paraId="4B020218" w14:textId="4E60AEEC"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300" w:history="1">
            <w:r w:rsidRPr="00B5477F">
              <w:rPr>
                <w:rStyle w:val="Hyperlink"/>
                <w:rFonts w:ascii="Book Antiqua" w:eastAsiaTheme="majorEastAsia" w:hAnsi="Book Antiqua" w:cstheme="majorBidi"/>
                <w:noProof/>
                <w:lang w:eastAsia="en-US"/>
              </w:rPr>
              <w:t>24.0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TERMINATION</w:t>
            </w:r>
            <w:r>
              <w:rPr>
                <w:noProof/>
                <w:webHidden/>
              </w:rPr>
              <w:tab/>
            </w:r>
            <w:r>
              <w:rPr>
                <w:noProof/>
                <w:webHidden/>
              </w:rPr>
              <w:fldChar w:fldCharType="begin"/>
            </w:r>
            <w:r>
              <w:rPr>
                <w:noProof/>
                <w:webHidden/>
              </w:rPr>
              <w:instrText xml:space="preserve"> PAGEREF _Toc209532300 \h </w:instrText>
            </w:r>
            <w:r>
              <w:rPr>
                <w:noProof/>
                <w:webHidden/>
              </w:rPr>
            </w:r>
            <w:r>
              <w:rPr>
                <w:noProof/>
                <w:webHidden/>
              </w:rPr>
              <w:fldChar w:fldCharType="separate"/>
            </w:r>
            <w:r>
              <w:rPr>
                <w:noProof/>
                <w:webHidden/>
              </w:rPr>
              <w:t>46</w:t>
            </w:r>
            <w:r>
              <w:rPr>
                <w:noProof/>
                <w:webHidden/>
              </w:rPr>
              <w:fldChar w:fldCharType="end"/>
            </w:r>
          </w:hyperlink>
        </w:p>
        <w:p w14:paraId="271731CE" w14:textId="60E1AA0E"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301" w:history="1">
            <w:r w:rsidRPr="00B5477F">
              <w:rPr>
                <w:rStyle w:val="Hyperlink"/>
                <w:rFonts w:ascii="Book Antiqua" w:eastAsiaTheme="majorEastAsia" w:hAnsi="Book Antiqua" w:cstheme="majorBidi"/>
                <w:noProof/>
                <w:lang w:eastAsia="en-US"/>
              </w:rPr>
              <w:t>25.0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COMPLAINTS AND DISPUTES</w:t>
            </w:r>
            <w:r>
              <w:rPr>
                <w:noProof/>
                <w:webHidden/>
              </w:rPr>
              <w:tab/>
            </w:r>
            <w:r>
              <w:rPr>
                <w:noProof/>
                <w:webHidden/>
              </w:rPr>
              <w:fldChar w:fldCharType="begin"/>
            </w:r>
            <w:r>
              <w:rPr>
                <w:noProof/>
                <w:webHidden/>
              </w:rPr>
              <w:instrText xml:space="preserve"> PAGEREF _Toc209532301 \h </w:instrText>
            </w:r>
            <w:r>
              <w:rPr>
                <w:noProof/>
                <w:webHidden/>
              </w:rPr>
            </w:r>
            <w:r>
              <w:rPr>
                <w:noProof/>
                <w:webHidden/>
              </w:rPr>
              <w:fldChar w:fldCharType="separate"/>
            </w:r>
            <w:r>
              <w:rPr>
                <w:noProof/>
                <w:webHidden/>
              </w:rPr>
              <w:t>46</w:t>
            </w:r>
            <w:r>
              <w:rPr>
                <w:noProof/>
                <w:webHidden/>
              </w:rPr>
              <w:fldChar w:fldCharType="end"/>
            </w:r>
          </w:hyperlink>
        </w:p>
        <w:p w14:paraId="3FDE7292" w14:textId="2B1DA40B"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302" w:history="1">
            <w:r w:rsidRPr="00B5477F">
              <w:rPr>
                <w:rStyle w:val="Hyperlink"/>
                <w:rFonts w:ascii="Book Antiqua" w:eastAsiaTheme="majorEastAsia" w:hAnsi="Book Antiqua" w:cstheme="majorBidi"/>
                <w:noProof/>
                <w:lang w:eastAsia="en-US"/>
              </w:rPr>
              <w:t>26.0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MISCELLANEOUS</w:t>
            </w:r>
            <w:r>
              <w:rPr>
                <w:noProof/>
                <w:webHidden/>
              </w:rPr>
              <w:tab/>
            </w:r>
            <w:r>
              <w:rPr>
                <w:noProof/>
                <w:webHidden/>
              </w:rPr>
              <w:fldChar w:fldCharType="begin"/>
            </w:r>
            <w:r>
              <w:rPr>
                <w:noProof/>
                <w:webHidden/>
              </w:rPr>
              <w:instrText xml:space="preserve"> PAGEREF _Toc209532302 \h </w:instrText>
            </w:r>
            <w:r>
              <w:rPr>
                <w:noProof/>
                <w:webHidden/>
              </w:rPr>
            </w:r>
            <w:r>
              <w:rPr>
                <w:noProof/>
                <w:webHidden/>
              </w:rPr>
              <w:fldChar w:fldCharType="separate"/>
            </w:r>
            <w:r>
              <w:rPr>
                <w:noProof/>
                <w:webHidden/>
              </w:rPr>
              <w:t>48</w:t>
            </w:r>
            <w:r>
              <w:rPr>
                <w:noProof/>
                <w:webHidden/>
              </w:rPr>
              <w:fldChar w:fldCharType="end"/>
            </w:r>
          </w:hyperlink>
        </w:p>
        <w:p w14:paraId="53DE107F" w14:textId="2E4E8E4C" w:rsidR="009B4313" w:rsidRDefault="009B4313">
          <w:pPr>
            <w:pStyle w:val="TOC1"/>
            <w:tabs>
              <w:tab w:val="left" w:pos="720"/>
              <w:tab w:val="right" w:leader="dot" w:pos="8780"/>
            </w:tabs>
            <w:rPr>
              <w:rFonts w:eastAsiaTheme="minorEastAsia" w:cstheme="minorBidi"/>
              <w:noProof/>
              <w:kern w:val="2"/>
              <w:sz w:val="24"/>
              <w:szCs w:val="24"/>
              <w:lang w:val="en-GB"/>
              <w14:ligatures w14:val="standardContextual"/>
            </w:rPr>
          </w:pPr>
          <w:hyperlink w:anchor="_Toc209532303" w:history="1">
            <w:r w:rsidRPr="00B5477F">
              <w:rPr>
                <w:rStyle w:val="Hyperlink"/>
                <w:rFonts w:ascii="Book Antiqua" w:eastAsiaTheme="majorEastAsia" w:hAnsi="Book Antiqua" w:cstheme="majorBidi"/>
                <w:noProof/>
                <w:lang w:eastAsia="en-US"/>
              </w:rPr>
              <w:t>27.0</w:t>
            </w:r>
            <w:r>
              <w:rPr>
                <w:rFonts w:eastAsiaTheme="minorEastAsia" w:cstheme="minorBidi"/>
                <w:noProof/>
                <w:kern w:val="2"/>
                <w:sz w:val="24"/>
                <w:szCs w:val="24"/>
                <w:lang w:val="en-GB"/>
                <w14:ligatures w14:val="standardContextual"/>
              </w:rPr>
              <w:tab/>
            </w:r>
            <w:r w:rsidRPr="00B5477F">
              <w:rPr>
                <w:rStyle w:val="Hyperlink"/>
                <w:rFonts w:ascii="Book Antiqua" w:eastAsiaTheme="majorEastAsia" w:hAnsi="Book Antiqua" w:cstheme="majorBidi"/>
                <w:noProof/>
                <w:lang w:eastAsia="en-US"/>
              </w:rPr>
              <w:t>RISK DISCLOSURE STATEMENT FOR TRADES IN FOREIGN EXCHANGE AND DERIVATIVES</w:t>
            </w:r>
            <w:r>
              <w:rPr>
                <w:noProof/>
                <w:webHidden/>
              </w:rPr>
              <w:tab/>
            </w:r>
            <w:r>
              <w:rPr>
                <w:noProof/>
                <w:webHidden/>
              </w:rPr>
              <w:fldChar w:fldCharType="begin"/>
            </w:r>
            <w:r>
              <w:rPr>
                <w:noProof/>
                <w:webHidden/>
              </w:rPr>
              <w:instrText xml:space="preserve"> PAGEREF _Toc209532303 \h </w:instrText>
            </w:r>
            <w:r>
              <w:rPr>
                <w:noProof/>
                <w:webHidden/>
              </w:rPr>
            </w:r>
            <w:r>
              <w:rPr>
                <w:noProof/>
                <w:webHidden/>
              </w:rPr>
              <w:fldChar w:fldCharType="separate"/>
            </w:r>
            <w:r>
              <w:rPr>
                <w:noProof/>
                <w:webHidden/>
              </w:rPr>
              <w:t>50</w:t>
            </w:r>
            <w:r>
              <w:rPr>
                <w:noProof/>
                <w:webHidden/>
              </w:rPr>
              <w:fldChar w:fldCharType="end"/>
            </w:r>
          </w:hyperlink>
        </w:p>
        <w:p w14:paraId="092BC097" w14:textId="53F468B2" w:rsidR="009B4313" w:rsidRDefault="009B4313">
          <w:pPr>
            <w:pStyle w:val="TOC1"/>
            <w:tabs>
              <w:tab w:val="right" w:leader="dot" w:pos="8780"/>
            </w:tabs>
            <w:rPr>
              <w:rFonts w:eastAsiaTheme="minorEastAsia" w:cstheme="minorBidi"/>
              <w:noProof/>
              <w:kern w:val="2"/>
              <w:sz w:val="24"/>
              <w:szCs w:val="24"/>
              <w:lang w:val="en-GB"/>
              <w14:ligatures w14:val="standardContextual"/>
            </w:rPr>
          </w:pPr>
          <w:hyperlink w:anchor="_Toc209532304" w:history="1">
            <w:r w:rsidRPr="00B5477F">
              <w:rPr>
                <w:rStyle w:val="Hyperlink"/>
                <w:rFonts w:ascii="Book Antiqua" w:eastAsiaTheme="majorEastAsia" w:hAnsi="Book Antiqua" w:cstheme="majorBidi"/>
                <w:noProof/>
                <w:lang w:eastAsia="en-US"/>
              </w:rPr>
              <w:t>APPENDIX 1</w:t>
            </w:r>
            <w:r>
              <w:rPr>
                <w:noProof/>
                <w:webHidden/>
              </w:rPr>
              <w:tab/>
            </w:r>
            <w:r>
              <w:rPr>
                <w:noProof/>
                <w:webHidden/>
              </w:rPr>
              <w:fldChar w:fldCharType="begin"/>
            </w:r>
            <w:r>
              <w:rPr>
                <w:noProof/>
                <w:webHidden/>
              </w:rPr>
              <w:instrText xml:space="preserve"> PAGEREF _Toc209532304 \h </w:instrText>
            </w:r>
            <w:r>
              <w:rPr>
                <w:noProof/>
                <w:webHidden/>
              </w:rPr>
            </w:r>
            <w:r>
              <w:rPr>
                <w:noProof/>
                <w:webHidden/>
              </w:rPr>
              <w:fldChar w:fldCharType="separate"/>
            </w:r>
            <w:r>
              <w:rPr>
                <w:noProof/>
                <w:webHidden/>
              </w:rPr>
              <w:t>52</w:t>
            </w:r>
            <w:r>
              <w:rPr>
                <w:noProof/>
                <w:webHidden/>
              </w:rPr>
              <w:fldChar w:fldCharType="end"/>
            </w:r>
          </w:hyperlink>
        </w:p>
        <w:p w14:paraId="6E881C45" w14:textId="4C46A2EE" w:rsidR="009B4313" w:rsidRDefault="009B4313">
          <w:pPr>
            <w:pStyle w:val="TOC2"/>
            <w:tabs>
              <w:tab w:val="left" w:pos="720"/>
              <w:tab w:val="right" w:leader="dot" w:pos="8780"/>
            </w:tabs>
            <w:rPr>
              <w:rFonts w:eastAsiaTheme="minorEastAsia" w:cstheme="minorBidi"/>
              <w:noProof/>
              <w:kern w:val="2"/>
              <w:sz w:val="24"/>
              <w:szCs w:val="24"/>
              <w:lang w:val="en-GB"/>
              <w14:ligatures w14:val="standardContextual"/>
            </w:rPr>
          </w:pPr>
          <w:hyperlink w:anchor="_Toc209532305" w:history="1">
            <w:r w:rsidRPr="00B5477F">
              <w:rPr>
                <w:rStyle w:val="Hyperlink"/>
                <w:rFonts w:ascii="Book Antiqua" w:hAnsi="Book Antiqua"/>
                <w:noProof/>
                <w:lang w:eastAsia="en-US"/>
              </w:rPr>
              <w:t>1.</w:t>
            </w:r>
            <w:r>
              <w:rPr>
                <w:rFonts w:eastAsiaTheme="minorEastAsia" w:cstheme="minorBidi"/>
                <w:noProof/>
                <w:kern w:val="2"/>
                <w:sz w:val="24"/>
                <w:szCs w:val="24"/>
                <w:lang w:val="en-GB"/>
                <w14:ligatures w14:val="standardContextual"/>
              </w:rPr>
              <w:tab/>
            </w:r>
            <w:r w:rsidRPr="00B5477F">
              <w:rPr>
                <w:rStyle w:val="Hyperlink"/>
                <w:rFonts w:ascii="Book Antiqua" w:hAnsi="Book Antiqua"/>
                <w:noProof/>
                <w:lang w:eastAsia="en-US"/>
              </w:rPr>
              <w:t>OPTIONS</w:t>
            </w:r>
            <w:r>
              <w:rPr>
                <w:noProof/>
                <w:webHidden/>
              </w:rPr>
              <w:tab/>
            </w:r>
            <w:r>
              <w:rPr>
                <w:noProof/>
                <w:webHidden/>
              </w:rPr>
              <w:fldChar w:fldCharType="begin"/>
            </w:r>
            <w:r>
              <w:rPr>
                <w:noProof/>
                <w:webHidden/>
              </w:rPr>
              <w:instrText xml:space="preserve"> PAGEREF _Toc209532305 \h </w:instrText>
            </w:r>
            <w:r>
              <w:rPr>
                <w:noProof/>
                <w:webHidden/>
              </w:rPr>
            </w:r>
            <w:r>
              <w:rPr>
                <w:noProof/>
                <w:webHidden/>
              </w:rPr>
              <w:fldChar w:fldCharType="separate"/>
            </w:r>
            <w:r>
              <w:rPr>
                <w:noProof/>
                <w:webHidden/>
              </w:rPr>
              <w:t>52</w:t>
            </w:r>
            <w:r>
              <w:rPr>
                <w:noProof/>
                <w:webHidden/>
              </w:rPr>
              <w:fldChar w:fldCharType="end"/>
            </w:r>
          </w:hyperlink>
        </w:p>
        <w:p w14:paraId="76B184D7" w14:textId="14C19445" w:rsidR="009B4313" w:rsidRDefault="009B4313">
          <w:pPr>
            <w:pStyle w:val="TOC2"/>
            <w:tabs>
              <w:tab w:val="left" w:pos="720"/>
              <w:tab w:val="right" w:leader="dot" w:pos="8780"/>
            </w:tabs>
            <w:rPr>
              <w:rFonts w:eastAsiaTheme="minorEastAsia" w:cstheme="minorBidi"/>
              <w:noProof/>
              <w:kern w:val="2"/>
              <w:sz w:val="24"/>
              <w:szCs w:val="24"/>
              <w:lang w:val="en-GB"/>
              <w14:ligatures w14:val="standardContextual"/>
            </w:rPr>
          </w:pPr>
          <w:hyperlink w:anchor="_Toc209532306" w:history="1">
            <w:r w:rsidRPr="00B5477F">
              <w:rPr>
                <w:rStyle w:val="Hyperlink"/>
                <w:rFonts w:ascii="Book Antiqua" w:hAnsi="Book Antiqua"/>
                <w:noProof/>
                <w:lang w:eastAsia="en-US"/>
              </w:rPr>
              <w:t>2.</w:t>
            </w:r>
            <w:r>
              <w:rPr>
                <w:rFonts w:eastAsiaTheme="minorEastAsia" w:cstheme="minorBidi"/>
                <w:noProof/>
                <w:kern w:val="2"/>
                <w:sz w:val="24"/>
                <w:szCs w:val="24"/>
                <w:lang w:val="en-GB"/>
                <w14:ligatures w14:val="standardContextual"/>
              </w:rPr>
              <w:tab/>
            </w:r>
            <w:r w:rsidRPr="00B5477F">
              <w:rPr>
                <w:rStyle w:val="Hyperlink"/>
                <w:rFonts w:ascii="Book Antiqua" w:hAnsi="Book Antiqua"/>
                <w:noProof/>
                <w:lang w:eastAsia="en-US"/>
              </w:rPr>
              <w:t>ADDITIONAL RISKS COMMON TO FOREIGN EXCHANGE AND DERIVATIVE TRANSACTIONS</w:t>
            </w:r>
            <w:r>
              <w:rPr>
                <w:noProof/>
                <w:webHidden/>
              </w:rPr>
              <w:tab/>
            </w:r>
            <w:r>
              <w:rPr>
                <w:noProof/>
                <w:webHidden/>
              </w:rPr>
              <w:fldChar w:fldCharType="begin"/>
            </w:r>
            <w:r>
              <w:rPr>
                <w:noProof/>
                <w:webHidden/>
              </w:rPr>
              <w:instrText xml:space="preserve"> PAGEREF _Toc209532306 \h </w:instrText>
            </w:r>
            <w:r>
              <w:rPr>
                <w:noProof/>
                <w:webHidden/>
              </w:rPr>
            </w:r>
            <w:r>
              <w:rPr>
                <w:noProof/>
                <w:webHidden/>
              </w:rPr>
              <w:fldChar w:fldCharType="separate"/>
            </w:r>
            <w:r>
              <w:rPr>
                <w:noProof/>
                <w:webHidden/>
              </w:rPr>
              <w:t>53</w:t>
            </w:r>
            <w:r>
              <w:rPr>
                <w:noProof/>
                <w:webHidden/>
              </w:rPr>
              <w:fldChar w:fldCharType="end"/>
            </w:r>
          </w:hyperlink>
        </w:p>
        <w:p w14:paraId="31886B56" w14:textId="6092BD59" w:rsidR="000D60CC" w:rsidRPr="002F7065" w:rsidRDefault="000D60CC" w:rsidP="002F7065">
          <w:pPr>
            <w:spacing w:before="120" w:after="120" w:line="276" w:lineRule="auto"/>
            <w:jc w:val="both"/>
            <w:rPr>
              <w:rFonts w:ascii="Book Antiqua" w:hAnsi="Book Antiqua"/>
            </w:rPr>
          </w:pPr>
          <w:r w:rsidRPr="002F7065">
            <w:rPr>
              <w:rFonts w:ascii="Book Antiqua" w:hAnsi="Book Antiqua"/>
              <w:bCs/>
              <w:noProof/>
            </w:rPr>
            <w:fldChar w:fldCharType="end"/>
          </w:r>
        </w:p>
      </w:sdtContent>
    </w:sdt>
    <w:p w14:paraId="2A342862" w14:textId="16D44940" w:rsidR="000D60CC" w:rsidRPr="00B83392" w:rsidRDefault="000D60CC" w:rsidP="00B83392">
      <w:pPr>
        <w:pStyle w:val="Heading1"/>
        <w:keepNext/>
        <w:keepLines/>
        <w:widowControl/>
        <w:spacing w:before="240" w:line="259" w:lineRule="auto"/>
        <w:ind w:left="0" w:firstLine="0"/>
        <w:rPr>
          <w:rFonts w:ascii="Book Antiqua" w:eastAsiaTheme="majorEastAsia" w:hAnsi="Book Antiqua" w:cstheme="majorBidi"/>
          <w:b w:val="0"/>
          <w:bCs w:val="0"/>
          <w:color w:val="365F91" w:themeColor="accent1" w:themeShade="BF"/>
          <w:sz w:val="28"/>
          <w:szCs w:val="28"/>
          <w:lang w:eastAsia="en-US"/>
        </w:rPr>
      </w:pPr>
      <w:bookmarkStart w:id="0" w:name="_Toc209532273"/>
      <w:r w:rsidRPr="00B83392">
        <w:rPr>
          <w:rFonts w:ascii="Book Antiqua" w:eastAsiaTheme="majorEastAsia" w:hAnsi="Book Antiqua" w:cstheme="majorBidi"/>
          <w:b w:val="0"/>
          <w:bCs w:val="0"/>
          <w:color w:val="365F91" w:themeColor="accent1" w:themeShade="BF"/>
          <w:sz w:val="28"/>
          <w:szCs w:val="28"/>
          <w:lang w:eastAsia="en-US"/>
        </w:rPr>
        <w:t>TABLE OF ACRONYMS</w:t>
      </w:r>
      <w:bookmarkEnd w:id="0"/>
    </w:p>
    <w:p w14:paraId="2CFBC626" w14:textId="77777777" w:rsidR="0046643A" w:rsidRPr="005F69D7" w:rsidRDefault="0046643A" w:rsidP="000E360D">
      <w:pPr>
        <w:spacing w:line="360" w:lineRule="auto"/>
        <w:jc w:val="both"/>
        <w:rPr>
          <w:rFonts w:ascii="Book Antiqua" w:hAnsi="Book Antiqua"/>
        </w:rPr>
      </w:pPr>
    </w:p>
    <w:p w14:paraId="7D03EC1F" w14:textId="16BDBE2C" w:rsidR="002E5174" w:rsidRPr="005F69D7" w:rsidRDefault="002E5174"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AOF</w:t>
      </w:r>
      <w:r w:rsidRPr="005F69D7">
        <w:rPr>
          <w:rFonts w:ascii="Book Antiqua" w:eastAsia="Calibri" w:hAnsi="Book Antiqua" w:cs="Calibri"/>
          <w:lang w:eastAsia="en-US"/>
        </w:rPr>
        <w:tab/>
      </w:r>
      <w:r w:rsidRPr="005F69D7">
        <w:rPr>
          <w:rFonts w:ascii="Book Antiqua" w:eastAsia="Calibri" w:hAnsi="Book Antiqua" w:cs="Calibri"/>
          <w:lang w:eastAsia="en-US"/>
        </w:rPr>
        <w:tab/>
        <w:t>Account Opening Form</w:t>
      </w:r>
    </w:p>
    <w:p w14:paraId="53DE2D9E" w14:textId="78499D17" w:rsidR="005513A4" w:rsidRPr="005F69D7" w:rsidRDefault="005513A4"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BEP</w:t>
      </w:r>
      <w:r w:rsidRPr="005F69D7">
        <w:rPr>
          <w:rFonts w:ascii="Book Antiqua" w:eastAsia="Calibri" w:hAnsi="Book Antiqua" w:cs="Calibri"/>
          <w:lang w:eastAsia="en-US"/>
        </w:rPr>
        <w:tab/>
      </w:r>
      <w:r w:rsidRPr="005F69D7">
        <w:rPr>
          <w:rFonts w:ascii="Book Antiqua" w:eastAsia="Calibri" w:hAnsi="Book Antiqua" w:cs="Calibri"/>
          <w:lang w:eastAsia="en-US"/>
        </w:rPr>
        <w:tab/>
        <w:t>Best Execution Policy</w:t>
      </w:r>
    </w:p>
    <w:p w14:paraId="01709B8F" w14:textId="093EAC03" w:rsidR="0046643A" w:rsidRPr="005F69D7" w:rsidRDefault="0046643A"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CFD</w:t>
      </w:r>
      <w:r w:rsidRPr="005F69D7">
        <w:rPr>
          <w:rFonts w:ascii="Book Antiqua" w:eastAsia="Calibri" w:hAnsi="Book Antiqua" w:cs="Calibri"/>
          <w:lang w:eastAsia="en-US"/>
        </w:rPr>
        <w:tab/>
      </w:r>
      <w:r w:rsidRPr="005F69D7">
        <w:rPr>
          <w:rFonts w:ascii="Book Antiqua" w:eastAsia="Calibri" w:hAnsi="Book Antiqua" w:cs="Calibri"/>
          <w:lang w:eastAsia="en-US"/>
        </w:rPr>
        <w:tab/>
        <w:t xml:space="preserve">Contract for Difference </w:t>
      </w:r>
    </w:p>
    <w:p w14:paraId="66E162E4" w14:textId="022517CB" w:rsidR="00B5259B" w:rsidRPr="005F69D7" w:rsidRDefault="00B5259B"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CO</w:t>
      </w:r>
      <w:r w:rsidRPr="005F69D7">
        <w:rPr>
          <w:rFonts w:ascii="Book Antiqua" w:eastAsia="Calibri" w:hAnsi="Book Antiqua" w:cs="Calibri"/>
          <w:lang w:eastAsia="en-US"/>
        </w:rPr>
        <w:tab/>
      </w:r>
      <w:r w:rsidRPr="005F69D7">
        <w:rPr>
          <w:rFonts w:ascii="Book Antiqua" w:eastAsia="Calibri" w:hAnsi="Book Antiqua" w:cs="Calibri"/>
          <w:lang w:eastAsia="en-US"/>
        </w:rPr>
        <w:tab/>
        <w:t>Contract Option</w:t>
      </w:r>
    </w:p>
    <w:p w14:paraId="0478C76B" w14:textId="1BD54F48" w:rsidR="002E5174" w:rsidRPr="005F69D7" w:rsidRDefault="002E5174"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CSR</w:t>
      </w:r>
      <w:r w:rsidRPr="005F69D7">
        <w:rPr>
          <w:rFonts w:ascii="Book Antiqua" w:eastAsia="Calibri" w:hAnsi="Book Antiqua" w:cs="Calibri"/>
          <w:lang w:eastAsia="en-US"/>
        </w:rPr>
        <w:tab/>
      </w:r>
      <w:r w:rsidRPr="005F69D7">
        <w:rPr>
          <w:rFonts w:ascii="Book Antiqua" w:eastAsia="Calibri" w:hAnsi="Book Antiqua" w:cs="Calibri"/>
          <w:lang w:eastAsia="en-US"/>
        </w:rPr>
        <w:tab/>
        <w:t>Customer Service Representative</w:t>
      </w:r>
    </w:p>
    <w:p w14:paraId="2F9B0953" w14:textId="387F0C34" w:rsidR="00C4247B" w:rsidRPr="005F69D7" w:rsidRDefault="00C4247B"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EOD</w:t>
      </w:r>
      <w:r w:rsidRPr="005F69D7">
        <w:rPr>
          <w:rFonts w:ascii="Book Antiqua" w:eastAsia="Calibri" w:hAnsi="Book Antiqua" w:cs="Calibri"/>
          <w:lang w:eastAsia="en-US"/>
        </w:rPr>
        <w:tab/>
      </w:r>
      <w:r w:rsidRPr="005F69D7">
        <w:rPr>
          <w:rFonts w:ascii="Book Antiqua" w:eastAsia="Calibri" w:hAnsi="Book Antiqua" w:cs="Calibri"/>
          <w:lang w:eastAsia="en-US"/>
        </w:rPr>
        <w:tab/>
        <w:t xml:space="preserve">Event </w:t>
      </w:r>
      <w:r w:rsidR="002E5174" w:rsidRPr="005F69D7">
        <w:rPr>
          <w:rFonts w:ascii="Book Antiqua" w:eastAsia="Calibri" w:hAnsi="Book Antiqua" w:cs="Calibri"/>
          <w:lang w:eastAsia="en-US"/>
        </w:rPr>
        <w:t>o</w:t>
      </w:r>
      <w:r w:rsidRPr="005F69D7">
        <w:rPr>
          <w:rFonts w:ascii="Book Antiqua" w:eastAsia="Calibri" w:hAnsi="Book Antiqua" w:cs="Calibri"/>
          <w:lang w:eastAsia="en-US"/>
        </w:rPr>
        <w:t>f Default</w:t>
      </w:r>
    </w:p>
    <w:p w14:paraId="3F3FAC03" w14:textId="25CDA7EC" w:rsidR="0046643A" w:rsidRPr="005F69D7" w:rsidRDefault="0046643A"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FIFO</w:t>
      </w:r>
      <w:r w:rsidRPr="005F69D7">
        <w:rPr>
          <w:rFonts w:ascii="Book Antiqua" w:eastAsia="Calibri" w:hAnsi="Book Antiqua" w:cs="Calibri"/>
          <w:lang w:eastAsia="en-US"/>
        </w:rPr>
        <w:tab/>
      </w:r>
      <w:r w:rsidRPr="005F69D7">
        <w:rPr>
          <w:rFonts w:ascii="Book Antiqua" w:eastAsia="Calibri" w:hAnsi="Book Antiqua" w:cs="Calibri"/>
          <w:lang w:eastAsia="en-US"/>
        </w:rPr>
        <w:tab/>
        <w:t>First In – First Out</w:t>
      </w:r>
    </w:p>
    <w:p w14:paraId="3EC74BF0" w14:textId="77777777" w:rsidR="006F70B7" w:rsidRPr="005F69D7" w:rsidRDefault="006F70B7"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 xml:space="preserve">FIU </w:t>
      </w:r>
      <w:r w:rsidRPr="005F69D7">
        <w:rPr>
          <w:rFonts w:ascii="Book Antiqua" w:eastAsia="Calibri" w:hAnsi="Book Antiqua" w:cs="Calibri"/>
          <w:lang w:eastAsia="en-US"/>
        </w:rPr>
        <w:tab/>
      </w:r>
      <w:r w:rsidRPr="005F69D7">
        <w:rPr>
          <w:rFonts w:ascii="Book Antiqua" w:eastAsia="Calibri" w:hAnsi="Book Antiqua" w:cs="Calibri"/>
          <w:lang w:eastAsia="en-US"/>
        </w:rPr>
        <w:tab/>
        <w:t>Financial Intelligence Unit</w:t>
      </w:r>
    </w:p>
    <w:p w14:paraId="2BD99AA6" w14:textId="4120ADE0" w:rsidR="006F70B7" w:rsidRPr="005F69D7" w:rsidRDefault="006F70B7"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FSA</w:t>
      </w:r>
      <w:r w:rsidRPr="005F69D7">
        <w:rPr>
          <w:rFonts w:ascii="Book Antiqua" w:eastAsia="Calibri" w:hAnsi="Book Antiqua" w:cs="Calibri"/>
          <w:lang w:eastAsia="en-US"/>
        </w:rPr>
        <w:tab/>
      </w:r>
      <w:r w:rsidRPr="005F69D7">
        <w:rPr>
          <w:rFonts w:ascii="Book Antiqua" w:eastAsia="Calibri" w:hAnsi="Book Antiqua" w:cs="Calibri"/>
          <w:lang w:eastAsia="en-US"/>
        </w:rPr>
        <w:tab/>
        <w:t>Financial Services Authority</w:t>
      </w:r>
    </w:p>
    <w:p w14:paraId="03D8A709" w14:textId="4999858C" w:rsidR="005513A4" w:rsidRPr="005F69D7" w:rsidRDefault="005513A4"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IB</w:t>
      </w:r>
      <w:r w:rsidRPr="005F69D7">
        <w:rPr>
          <w:rFonts w:ascii="Book Antiqua" w:eastAsia="Calibri" w:hAnsi="Book Antiqua" w:cs="Calibri"/>
          <w:lang w:eastAsia="en-US"/>
        </w:rPr>
        <w:tab/>
      </w:r>
      <w:r w:rsidRPr="005F69D7">
        <w:rPr>
          <w:rFonts w:ascii="Book Antiqua" w:eastAsia="Calibri" w:hAnsi="Book Antiqua" w:cs="Calibri"/>
          <w:lang w:eastAsia="en-US"/>
        </w:rPr>
        <w:tab/>
        <w:t>Introducing Broker</w:t>
      </w:r>
    </w:p>
    <w:p w14:paraId="6030B787" w14:textId="542BAF4F" w:rsidR="00F7789E" w:rsidRPr="005F69D7" w:rsidRDefault="00F7789E"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NFE</w:t>
      </w:r>
      <w:r w:rsidRPr="005F69D7">
        <w:rPr>
          <w:rFonts w:ascii="Book Antiqua" w:eastAsia="Calibri" w:hAnsi="Book Antiqua" w:cs="Calibri"/>
          <w:lang w:eastAsia="en-US"/>
        </w:rPr>
        <w:tab/>
      </w:r>
      <w:r w:rsidRPr="005F69D7">
        <w:rPr>
          <w:rFonts w:ascii="Book Antiqua" w:eastAsia="Calibri" w:hAnsi="Book Antiqua" w:cs="Calibri"/>
          <w:lang w:eastAsia="en-US"/>
        </w:rPr>
        <w:tab/>
      </w:r>
      <w:r w:rsidRPr="005F69D7">
        <w:rPr>
          <w:rFonts w:ascii="Book Antiqua" w:eastAsia="Book Antiqua" w:hAnsi="Book Antiqua" w:cstheme="minorHAnsi"/>
        </w:rPr>
        <w:t>Net Free Equity</w:t>
      </w:r>
    </w:p>
    <w:p w14:paraId="53101B21" w14:textId="5471ECB9" w:rsidR="0046643A" w:rsidRPr="005F69D7" w:rsidRDefault="0046643A"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OTC</w:t>
      </w:r>
      <w:r w:rsidRPr="005F69D7">
        <w:rPr>
          <w:rFonts w:ascii="Book Antiqua" w:eastAsia="Calibri" w:hAnsi="Book Antiqua" w:cs="Calibri"/>
          <w:lang w:eastAsia="en-US"/>
        </w:rPr>
        <w:tab/>
      </w:r>
      <w:r w:rsidRPr="005F69D7">
        <w:rPr>
          <w:rFonts w:ascii="Book Antiqua" w:eastAsia="Calibri" w:hAnsi="Book Antiqua" w:cs="Calibri"/>
          <w:lang w:eastAsia="en-US"/>
        </w:rPr>
        <w:tab/>
        <w:t>Over</w:t>
      </w:r>
      <w:r w:rsidR="00CA7E57" w:rsidRPr="005F69D7">
        <w:rPr>
          <w:rFonts w:ascii="Book Antiqua" w:eastAsia="Calibri" w:hAnsi="Book Antiqua" w:cs="Calibri"/>
          <w:lang w:eastAsia="en-US"/>
        </w:rPr>
        <w:t xml:space="preserve"> </w:t>
      </w:r>
      <w:r w:rsidR="006534F6" w:rsidRPr="005F69D7">
        <w:rPr>
          <w:rFonts w:ascii="Book Antiqua" w:eastAsia="Calibri" w:hAnsi="Book Antiqua" w:cs="Calibri"/>
          <w:lang w:eastAsia="en-US"/>
        </w:rPr>
        <w:t>t</w:t>
      </w:r>
      <w:r w:rsidRPr="005F69D7">
        <w:rPr>
          <w:rFonts w:ascii="Book Antiqua" w:eastAsia="Calibri" w:hAnsi="Book Antiqua" w:cs="Calibri"/>
          <w:lang w:eastAsia="en-US"/>
        </w:rPr>
        <w:t>he</w:t>
      </w:r>
      <w:r w:rsidR="00CA7E57" w:rsidRPr="005F69D7">
        <w:rPr>
          <w:rFonts w:ascii="Book Antiqua" w:eastAsia="Calibri" w:hAnsi="Book Antiqua" w:cs="Calibri"/>
          <w:lang w:eastAsia="en-US"/>
        </w:rPr>
        <w:t xml:space="preserve"> </w:t>
      </w:r>
      <w:r w:rsidRPr="005F69D7">
        <w:rPr>
          <w:rFonts w:ascii="Book Antiqua" w:eastAsia="Calibri" w:hAnsi="Book Antiqua" w:cs="Calibri"/>
          <w:lang w:eastAsia="en-US"/>
        </w:rPr>
        <w:t>Counter</w:t>
      </w:r>
    </w:p>
    <w:p w14:paraId="20295F4E" w14:textId="31935F28" w:rsidR="000863AE" w:rsidRPr="005F69D7" w:rsidRDefault="000863AE"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POA</w:t>
      </w:r>
      <w:r w:rsidRPr="005F69D7">
        <w:rPr>
          <w:rFonts w:ascii="Book Antiqua" w:eastAsia="Calibri" w:hAnsi="Book Antiqua" w:cs="Calibri"/>
          <w:lang w:eastAsia="en-US"/>
        </w:rPr>
        <w:tab/>
      </w:r>
      <w:r w:rsidRPr="005F69D7">
        <w:rPr>
          <w:rFonts w:ascii="Book Antiqua" w:eastAsia="Calibri" w:hAnsi="Book Antiqua" w:cs="Calibri"/>
          <w:lang w:eastAsia="en-US"/>
        </w:rPr>
        <w:tab/>
        <w:t>Power Of Attorney</w:t>
      </w:r>
    </w:p>
    <w:p w14:paraId="43BE2B7D" w14:textId="77777777" w:rsidR="0046643A" w:rsidRPr="005F69D7" w:rsidRDefault="0046643A"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SPA</w:t>
      </w:r>
      <w:r w:rsidRPr="005F69D7">
        <w:rPr>
          <w:rFonts w:ascii="Book Antiqua" w:eastAsia="Calibri" w:hAnsi="Book Antiqua" w:cs="Calibri"/>
          <w:lang w:eastAsia="en-US"/>
        </w:rPr>
        <w:tab/>
      </w:r>
      <w:r w:rsidRPr="005F69D7">
        <w:rPr>
          <w:rFonts w:ascii="Book Antiqua" w:eastAsia="Calibri" w:hAnsi="Book Antiqua" w:cs="Calibri"/>
          <w:lang w:eastAsia="en-US"/>
        </w:rPr>
        <w:tab/>
        <w:t>Special Power of Attorney</w:t>
      </w:r>
    </w:p>
    <w:p w14:paraId="7205B8EF" w14:textId="1A52BB11" w:rsidR="007D55EB" w:rsidRPr="005F69D7" w:rsidRDefault="007D55EB" w:rsidP="000E360D">
      <w:pPr>
        <w:widowControl/>
        <w:spacing w:after="60" w:line="360" w:lineRule="auto"/>
        <w:jc w:val="both"/>
        <w:rPr>
          <w:rFonts w:ascii="Book Antiqua" w:eastAsia="Calibri" w:hAnsi="Book Antiqua" w:cs="Calibri"/>
          <w:lang w:eastAsia="en-US"/>
        </w:rPr>
      </w:pPr>
      <w:r w:rsidRPr="005F69D7">
        <w:rPr>
          <w:rFonts w:ascii="Book Antiqua" w:eastAsia="Calibri" w:hAnsi="Book Antiqua" w:cs="Calibri"/>
          <w:lang w:eastAsia="en-US"/>
        </w:rPr>
        <w:t>TP</w:t>
      </w:r>
      <w:r w:rsidRPr="005F69D7">
        <w:rPr>
          <w:rFonts w:ascii="Book Antiqua" w:eastAsia="Calibri" w:hAnsi="Book Antiqua" w:cs="Calibri"/>
          <w:lang w:eastAsia="en-US"/>
        </w:rPr>
        <w:tab/>
      </w:r>
      <w:r w:rsidRPr="005F69D7">
        <w:rPr>
          <w:rFonts w:ascii="Book Antiqua" w:eastAsia="Calibri" w:hAnsi="Book Antiqua" w:cs="Calibri"/>
          <w:lang w:eastAsia="en-US"/>
        </w:rPr>
        <w:tab/>
        <w:t>Trading Platform</w:t>
      </w:r>
    </w:p>
    <w:p w14:paraId="353F5D89" w14:textId="5FCA826D" w:rsidR="0041029B" w:rsidRPr="002A1CDF" w:rsidRDefault="006534F6" w:rsidP="000E360D">
      <w:pPr>
        <w:spacing w:line="360" w:lineRule="auto"/>
        <w:ind w:left="1440" w:hanging="1440"/>
        <w:jc w:val="both"/>
        <w:rPr>
          <w:rFonts w:ascii="Book Antiqua" w:hAnsi="Book Antiqua" w:cs="Calibri Light"/>
        </w:rPr>
      </w:pPr>
      <w:r w:rsidRPr="005F69D7">
        <w:rPr>
          <w:rFonts w:ascii="Book Antiqua" w:eastAsia="Calibri" w:hAnsi="Book Antiqua" w:cs="Calibri"/>
          <w:lang w:eastAsia="en-US"/>
        </w:rPr>
        <w:t>VAT</w:t>
      </w:r>
      <w:r w:rsidRPr="005F69D7">
        <w:rPr>
          <w:rFonts w:ascii="Book Antiqua" w:eastAsia="Calibri" w:hAnsi="Book Antiqua" w:cs="Calibri"/>
          <w:lang w:eastAsia="en-US"/>
        </w:rPr>
        <w:tab/>
        <w:t>Value Added Tax</w:t>
      </w:r>
      <w:r w:rsidR="000449A7" w:rsidRPr="005F69D7">
        <w:rPr>
          <w:rFonts w:ascii="Book Antiqua" w:hAnsi="Book Antiqua"/>
        </w:rPr>
        <w:br w:type="page"/>
      </w:r>
    </w:p>
    <w:p w14:paraId="5AF41028" w14:textId="122C30B0" w:rsidR="0041029B" w:rsidRPr="00B83392" w:rsidRDefault="006805CC" w:rsidP="00B83392">
      <w:pPr>
        <w:pStyle w:val="Heading1"/>
        <w:keepNext/>
        <w:keepLines/>
        <w:widowControl/>
        <w:spacing w:before="240" w:line="259" w:lineRule="auto"/>
        <w:ind w:left="0" w:firstLine="0"/>
        <w:rPr>
          <w:rFonts w:ascii="Book Antiqua" w:eastAsiaTheme="majorEastAsia" w:hAnsi="Book Antiqua" w:cstheme="majorBidi"/>
          <w:b w:val="0"/>
          <w:bCs w:val="0"/>
          <w:color w:val="365F91" w:themeColor="accent1" w:themeShade="BF"/>
          <w:sz w:val="28"/>
          <w:szCs w:val="28"/>
          <w:lang w:eastAsia="en-US"/>
        </w:rPr>
      </w:pPr>
      <w:bookmarkStart w:id="1" w:name="_Toc209532274"/>
      <w:r w:rsidRPr="00B83392">
        <w:rPr>
          <w:rFonts w:ascii="Book Antiqua" w:eastAsiaTheme="majorEastAsia" w:hAnsi="Book Antiqua" w:cstheme="majorBidi"/>
          <w:b w:val="0"/>
          <w:bCs w:val="0"/>
          <w:color w:val="365F91" w:themeColor="accent1" w:themeShade="BF"/>
          <w:sz w:val="28"/>
          <w:szCs w:val="28"/>
          <w:lang w:eastAsia="en-US"/>
        </w:rPr>
        <w:lastRenderedPageBreak/>
        <w:t>TABLE OF DEFINITIONS AND INTERPRETATIONS</w:t>
      </w:r>
      <w:bookmarkEnd w:id="1"/>
    </w:p>
    <w:p w14:paraId="601CC1FE" w14:textId="3F96A91C"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In this </w:t>
      </w:r>
      <w:r w:rsidR="00CB0D08" w:rsidRPr="00AE64C9">
        <w:rPr>
          <w:rFonts w:ascii="Book Antiqua" w:eastAsia="Book Antiqua" w:hAnsi="Book Antiqua" w:cstheme="minorHAnsi"/>
        </w:rPr>
        <w:t>Customer</w:t>
      </w:r>
      <w:r w:rsidRPr="00AE64C9">
        <w:rPr>
          <w:rFonts w:ascii="Book Antiqua" w:eastAsia="Book Antiqua" w:hAnsi="Book Antiqua" w:cstheme="minorHAnsi"/>
        </w:rPr>
        <w:t xml:space="preserve"> Services Agreement the following terms shall, unless the context otherwise pledges, have the following meanings and may be used in the singular or plural as appropriate:</w:t>
      </w:r>
    </w:p>
    <w:p w14:paraId="4A4B29F4" w14:textId="604696B9"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"Account" shall mean a transaction account of the </w:t>
      </w:r>
      <w:r w:rsidR="00CB0D08" w:rsidRPr="00AE64C9">
        <w:rPr>
          <w:rFonts w:ascii="Book Antiqua" w:eastAsia="Book Antiqua" w:hAnsi="Book Antiqua" w:cstheme="minorHAnsi"/>
        </w:rPr>
        <w:t>Customer</w:t>
      </w:r>
      <w:r w:rsidRPr="00AE64C9">
        <w:rPr>
          <w:rFonts w:ascii="Book Antiqua" w:eastAsia="Book Antiqua" w:hAnsi="Book Antiqua" w:cstheme="minorHAnsi"/>
        </w:rPr>
        <w:t xml:space="preserve"> at </w:t>
      </w:r>
      <w:r w:rsidR="009F6AEC">
        <w:rPr>
          <w:rFonts w:ascii="Book Antiqua" w:eastAsia="Book Antiqua" w:hAnsi="Book Antiqua" w:cstheme="minorHAnsi"/>
        </w:rPr>
        <w:t>IconFX</w:t>
      </w:r>
      <w:r w:rsidR="00F9313C" w:rsidRPr="00AE64C9">
        <w:rPr>
          <w:rFonts w:ascii="Book Antiqua" w:eastAsia="Book Antiqua" w:hAnsi="Book Antiqua" w:cstheme="minorHAnsi"/>
        </w:rPr>
        <w:t>;</w:t>
      </w:r>
    </w:p>
    <w:p w14:paraId="40955912" w14:textId="2A140710"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"Account Statement" shall mean a periodic statement of the transactions credited or debited to an Account</w:t>
      </w:r>
      <w:r w:rsidR="006805CC" w:rsidRPr="00AE64C9">
        <w:rPr>
          <w:rFonts w:ascii="Book Antiqua" w:eastAsia="Book Antiqua" w:hAnsi="Book Antiqua" w:cstheme="minorHAnsi"/>
        </w:rPr>
        <w:t>;</w:t>
      </w:r>
    </w:p>
    <w:p w14:paraId="3C86E2CD" w14:textId="1BC55FA1"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"Account Summary" shall mean a statement of the </w:t>
      </w:r>
      <w:r w:rsidR="006805CC" w:rsidRPr="00AE64C9">
        <w:rPr>
          <w:rFonts w:ascii="Book Antiqua" w:eastAsia="Book Antiqua" w:hAnsi="Book Antiqua" w:cstheme="minorHAnsi"/>
        </w:rPr>
        <w:t>c</w:t>
      </w:r>
      <w:r w:rsidR="00CB0D08" w:rsidRPr="00AE64C9">
        <w:rPr>
          <w:rFonts w:ascii="Book Antiqua" w:eastAsia="Book Antiqua" w:hAnsi="Book Antiqua" w:cstheme="minorHAnsi"/>
        </w:rPr>
        <w:t>ustomer</w:t>
      </w:r>
      <w:r w:rsidRPr="00AE64C9">
        <w:rPr>
          <w:rFonts w:ascii="Book Antiqua" w:eastAsia="Book Antiqua" w:hAnsi="Book Antiqua" w:cstheme="minorHAnsi"/>
        </w:rPr>
        <w:t>s</w:t>
      </w:r>
      <w:r w:rsidR="00CA7E57" w:rsidRPr="00AE64C9">
        <w:rPr>
          <w:rFonts w:ascii="Book Antiqua" w:eastAsia="Book Antiqua" w:hAnsi="Book Antiqua" w:cstheme="minorHAnsi"/>
        </w:rPr>
        <w:t>’</w:t>
      </w:r>
      <w:r w:rsidRPr="00AE64C9">
        <w:rPr>
          <w:rFonts w:ascii="Book Antiqua" w:eastAsia="Book Antiqua" w:hAnsi="Book Antiqua" w:cstheme="minorHAnsi"/>
        </w:rPr>
        <w:t xml:space="preserve"> securities portfolio, open positions, margin requirements, deposit</w:t>
      </w:r>
      <w:r w:rsidR="00845BD9" w:rsidRPr="00AE64C9">
        <w:rPr>
          <w:rFonts w:ascii="Book Antiqua" w:eastAsia="Book Antiqua" w:hAnsi="Book Antiqua" w:cstheme="minorHAnsi"/>
        </w:rPr>
        <w:t>s,</w:t>
      </w:r>
      <w:r w:rsidRPr="00AE64C9">
        <w:rPr>
          <w:rFonts w:ascii="Book Antiqua" w:eastAsia="Book Antiqua" w:hAnsi="Book Antiqua" w:cstheme="minorHAnsi"/>
        </w:rPr>
        <w:t xml:space="preserve"> etc.</w:t>
      </w:r>
      <w:r w:rsidR="00845BD9" w:rsidRPr="00AE64C9">
        <w:rPr>
          <w:rFonts w:ascii="Book Antiqua" w:eastAsia="Book Antiqua" w:hAnsi="Book Antiqua" w:cstheme="minorHAnsi"/>
        </w:rPr>
        <w:t>,</w:t>
      </w:r>
      <w:r w:rsidRPr="00AE64C9">
        <w:rPr>
          <w:rFonts w:ascii="Book Antiqua" w:eastAsia="Book Antiqua" w:hAnsi="Book Antiqua" w:cstheme="minorHAnsi"/>
        </w:rPr>
        <w:t xml:space="preserve"> at a specific point in time;</w:t>
      </w:r>
    </w:p>
    <w:p w14:paraId="1DB7B575" w14:textId="7CC2CE3C"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"Agent" shall mean a</w:t>
      </w:r>
      <w:r w:rsidR="006805CC" w:rsidRPr="00AE64C9">
        <w:rPr>
          <w:rFonts w:ascii="Book Antiqua" w:eastAsia="Book Antiqua" w:hAnsi="Book Antiqua" w:cstheme="minorHAnsi"/>
        </w:rPr>
        <w:t xml:space="preserve"> natural</w:t>
      </w:r>
      <w:r w:rsidRPr="00AE64C9">
        <w:rPr>
          <w:rFonts w:ascii="Book Antiqua" w:eastAsia="Book Antiqua" w:hAnsi="Book Antiqua" w:cstheme="minorHAnsi"/>
        </w:rPr>
        <w:t xml:space="preserve"> person or legal </w:t>
      </w:r>
      <w:r w:rsidR="006805CC" w:rsidRPr="00AE64C9">
        <w:rPr>
          <w:rFonts w:ascii="Book Antiqua" w:eastAsia="Book Antiqua" w:hAnsi="Book Antiqua" w:cstheme="minorHAnsi"/>
        </w:rPr>
        <w:t>person</w:t>
      </w:r>
      <w:r w:rsidRPr="00AE64C9">
        <w:rPr>
          <w:rFonts w:ascii="Book Antiqua" w:eastAsia="Book Antiqua" w:hAnsi="Book Antiqua" w:cstheme="minorHAnsi"/>
        </w:rPr>
        <w:t xml:space="preserve"> undertaking a transaction on behalf of another </w:t>
      </w:r>
      <w:r w:rsidR="006805CC" w:rsidRPr="00AE64C9">
        <w:rPr>
          <w:rFonts w:ascii="Book Antiqua" w:eastAsia="Book Antiqua" w:hAnsi="Book Antiqua" w:cstheme="minorHAnsi"/>
        </w:rPr>
        <w:t>natural</w:t>
      </w:r>
      <w:r w:rsidRPr="00AE64C9">
        <w:rPr>
          <w:rFonts w:ascii="Book Antiqua" w:eastAsia="Book Antiqua" w:hAnsi="Book Antiqua" w:cstheme="minorHAnsi"/>
        </w:rPr>
        <w:t xml:space="preserve"> person or legal </w:t>
      </w:r>
      <w:r w:rsidR="006805CC" w:rsidRPr="00AE64C9">
        <w:rPr>
          <w:rFonts w:ascii="Book Antiqua" w:eastAsia="Book Antiqua" w:hAnsi="Book Antiqua" w:cstheme="minorHAnsi"/>
        </w:rPr>
        <w:t>person</w:t>
      </w:r>
      <w:r w:rsidRPr="00AE64C9">
        <w:rPr>
          <w:rFonts w:ascii="Book Antiqua" w:eastAsia="Book Antiqua" w:hAnsi="Book Antiqua" w:cstheme="minorHAnsi"/>
        </w:rPr>
        <w:t xml:space="preserve"> but in his/its own name;</w:t>
      </w:r>
    </w:p>
    <w:p w14:paraId="63B479A9" w14:textId="1F90AAF6" w:rsidR="00101CB8" w:rsidRPr="00AE64C9" w:rsidRDefault="00101CB8"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“Agreement” shall mean </w:t>
      </w:r>
      <w:r w:rsidR="009F6AEC">
        <w:rPr>
          <w:rFonts w:ascii="Book Antiqua" w:eastAsia="Book Antiqua" w:hAnsi="Book Antiqua" w:cstheme="minorHAnsi"/>
        </w:rPr>
        <w:t xml:space="preserve">IconFX‘s </w:t>
      </w:r>
      <w:r w:rsidRPr="00AE64C9">
        <w:rPr>
          <w:rFonts w:ascii="Book Antiqua" w:eastAsia="Book Antiqua" w:hAnsi="Book Antiqua" w:cstheme="minorHAnsi"/>
        </w:rPr>
        <w:t>Customer Services Agreement;</w:t>
      </w:r>
    </w:p>
    <w:p w14:paraId="2BB8FAF5" w14:textId="0BFB602F" w:rsidR="0041029B" w:rsidRPr="00AE64C9" w:rsidRDefault="006805CC"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w:t>
      </w:r>
      <w:r w:rsidR="000449A7" w:rsidRPr="00AE64C9">
        <w:rPr>
          <w:rFonts w:ascii="Book Antiqua" w:eastAsia="Book Antiqua" w:hAnsi="Book Antiqua" w:cstheme="minorHAnsi"/>
        </w:rPr>
        <w:t xml:space="preserve">Authorized Person" shall mean a person authorized by the </w:t>
      </w:r>
      <w:r w:rsidRPr="00AE64C9">
        <w:rPr>
          <w:rFonts w:ascii="Book Antiqua" w:eastAsia="Book Antiqua" w:hAnsi="Book Antiqua" w:cstheme="minorHAnsi"/>
        </w:rPr>
        <w:t>c</w:t>
      </w:r>
      <w:r w:rsidR="00CB0D08" w:rsidRPr="00AE64C9">
        <w:rPr>
          <w:rFonts w:ascii="Book Antiqua" w:eastAsia="Book Antiqua" w:hAnsi="Book Antiqua" w:cstheme="minorHAnsi"/>
        </w:rPr>
        <w:t>ustomer</w:t>
      </w:r>
      <w:r w:rsidR="000449A7" w:rsidRPr="00AE64C9">
        <w:rPr>
          <w:rFonts w:ascii="Book Antiqua" w:eastAsia="Book Antiqua" w:hAnsi="Book Antiqua" w:cstheme="minorHAnsi"/>
        </w:rPr>
        <w:t xml:space="preserve"> to give instructions to </w:t>
      </w:r>
      <w:r w:rsidR="009F6AEC">
        <w:rPr>
          <w:rFonts w:ascii="Book Antiqua" w:eastAsia="Book Antiqua" w:hAnsi="Book Antiqua" w:cstheme="minorHAnsi"/>
        </w:rPr>
        <w:t>IconFX</w:t>
      </w:r>
      <w:r w:rsidR="00F9313C" w:rsidRPr="00AE64C9">
        <w:rPr>
          <w:rFonts w:ascii="Book Antiqua" w:eastAsia="Book Antiqua" w:hAnsi="Book Antiqua" w:cstheme="minorHAnsi"/>
        </w:rPr>
        <w:t>;</w:t>
      </w:r>
    </w:p>
    <w:p w14:paraId="72805E58" w14:textId="7E6FB101"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“Best Execution Policy" shall mean </w:t>
      </w:r>
      <w:r w:rsidR="009F6AEC">
        <w:rPr>
          <w:rFonts w:ascii="Book Antiqua" w:eastAsia="Book Antiqua" w:hAnsi="Book Antiqua" w:cstheme="minorHAnsi"/>
        </w:rPr>
        <w:t xml:space="preserve">IconFX‘s </w:t>
      </w:r>
      <w:r w:rsidRPr="00AE64C9">
        <w:rPr>
          <w:rFonts w:ascii="Book Antiqua" w:eastAsia="Book Antiqua" w:hAnsi="Book Antiqua" w:cstheme="minorHAnsi"/>
        </w:rPr>
        <w:t xml:space="preserve">prevailing policy available at the website of the broker and the </w:t>
      </w:r>
      <w:r w:rsidR="007D55EB" w:rsidRPr="00AE64C9">
        <w:rPr>
          <w:rFonts w:ascii="Book Antiqua" w:eastAsia="Book Antiqua" w:hAnsi="Book Antiqua" w:cstheme="minorHAnsi"/>
        </w:rPr>
        <w:t>Trading Platform</w:t>
      </w:r>
      <w:r w:rsidRPr="00AE64C9">
        <w:rPr>
          <w:rFonts w:ascii="Book Antiqua" w:eastAsia="Book Antiqua" w:hAnsi="Book Antiqua" w:cstheme="minorHAnsi"/>
        </w:rPr>
        <w:t xml:space="preserve"> regarding best execution when executing </w:t>
      </w:r>
      <w:r w:rsidR="00CB0D08" w:rsidRPr="00AE64C9">
        <w:rPr>
          <w:rFonts w:ascii="Book Antiqua" w:eastAsia="Book Antiqua" w:hAnsi="Book Antiqua" w:cstheme="minorHAnsi"/>
        </w:rPr>
        <w:t>customer</w:t>
      </w:r>
      <w:r w:rsidRPr="00AE64C9">
        <w:rPr>
          <w:rFonts w:ascii="Book Antiqua" w:eastAsia="Book Antiqua" w:hAnsi="Book Antiqua" w:cstheme="minorHAnsi"/>
        </w:rPr>
        <w:t xml:space="preserve"> orders;</w:t>
      </w:r>
    </w:p>
    <w:p w14:paraId="41B051E6" w14:textId="77777777"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"Business Day" shall mean any day on which we are open for business;</w:t>
      </w:r>
    </w:p>
    <w:p w14:paraId="2442CF2E" w14:textId="77777777"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"CFD Contract" or "CFD" shall mean a contract which is a contract for difference by reference to fluctuations in the price of the relevant security or index;</w:t>
      </w:r>
    </w:p>
    <w:p w14:paraId="3C3F08FE" w14:textId="0A8F1F97"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"Commercial </w:t>
      </w:r>
      <w:r w:rsidR="0046643A" w:rsidRPr="00AE64C9">
        <w:rPr>
          <w:rFonts w:ascii="Book Antiqua" w:eastAsia="Book Antiqua" w:hAnsi="Book Antiqua" w:cstheme="minorHAnsi"/>
        </w:rPr>
        <w:t>U</w:t>
      </w:r>
      <w:r w:rsidRPr="00AE64C9">
        <w:rPr>
          <w:rFonts w:ascii="Book Antiqua" w:eastAsia="Book Antiqua" w:hAnsi="Book Antiqua" w:cstheme="minorHAnsi"/>
        </w:rPr>
        <w:t xml:space="preserve">se" shall mean any use of the Trading Platform by </w:t>
      </w:r>
      <w:r w:rsidR="006805CC" w:rsidRPr="00AE64C9">
        <w:rPr>
          <w:rFonts w:ascii="Book Antiqua" w:eastAsia="Book Antiqua" w:hAnsi="Book Antiqua" w:cstheme="minorHAnsi"/>
        </w:rPr>
        <w:t>c</w:t>
      </w:r>
      <w:r w:rsidR="00CB0D08" w:rsidRPr="00AE64C9">
        <w:rPr>
          <w:rFonts w:ascii="Book Antiqua" w:eastAsia="Book Antiqua" w:hAnsi="Book Antiqua" w:cstheme="minorHAnsi"/>
        </w:rPr>
        <w:t>ustomer</w:t>
      </w:r>
      <w:r w:rsidRPr="00AE64C9">
        <w:rPr>
          <w:rFonts w:ascii="Book Antiqua" w:eastAsia="Book Antiqua" w:hAnsi="Book Antiqua" w:cstheme="minorHAnsi"/>
        </w:rPr>
        <w:t xml:space="preserve">s which </w:t>
      </w:r>
      <w:r w:rsidR="00052CF7" w:rsidRPr="00AE64C9">
        <w:rPr>
          <w:rFonts w:ascii="Book Antiqua" w:eastAsia="Book Antiqua" w:hAnsi="Book Antiqua" w:cstheme="minorHAnsi"/>
        </w:rPr>
        <w:t xml:space="preserve">are </w:t>
      </w:r>
      <w:r w:rsidRPr="00AE64C9">
        <w:rPr>
          <w:rFonts w:ascii="Book Antiqua" w:eastAsia="Book Antiqua" w:hAnsi="Book Antiqua" w:cstheme="minorHAnsi"/>
        </w:rPr>
        <w:t xml:space="preserve">legal </w:t>
      </w:r>
      <w:r w:rsidR="00052CF7" w:rsidRPr="00AE64C9">
        <w:rPr>
          <w:rFonts w:ascii="Book Antiqua" w:eastAsia="Book Antiqua" w:hAnsi="Book Antiqua" w:cstheme="minorHAnsi"/>
        </w:rPr>
        <w:t>persons</w:t>
      </w:r>
      <w:r w:rsidRPr="00AE64C9">
        <w:rPr>
          <w:rFonts w:ascii="Book Antiqua" w:eastAsia="Book Antiqua" w:hAnsi="Book Antiqua" w:cstheme="minorHAnsi"/>
        </w:rPr>
        <w:t>;</w:t>
      </w:r>
    </w:p>
    <w:p w14:paraId="5948D4CF" w14:textId="25E00E9E"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"Commissions, Charges &amp; Margin Schedule" shall mean the schedule of commissions, charges, margin, interest and other rates which at any time may be applicable to the </w:t>
      </w:r>
      <w:r w:rsidR="00052CF7" w:rsidRPr="00AE64C9">
        <w:rPr>
          <w:rFonts w:ascii="Book Antiqua" w:eastAsia="Book Antiqua" w:hAnsi="Book Antiqua" w:cstheme="minorHAnsi"/>
        </w:rPr>
        <w:t>s</w:t>
      </w:r>
      <w:r w:rsidRPr="00AE64C9">
        <w:rPr>
          <w:rFonts w:ascii="Book Antiqua" w:eastAsia="Book Antiqua" w:hAnsi="Book Antiqua" w:cstheme="minorHAnsi"/>
        </w:rPr>
        <w:t xml:space="preserve">ervices as determined by </w:t>
      </w:r>
      <w:r w:rsidR="009F6AEC">
        <w:rPr>
          <w:rFonts w:ascii="Book Antiqua" w:eastAsia="Book Antiqua" w:hAnsi="Book Antiqua" w:cstheme="minorHAnsi"/>
        </w:rPr>
        <w:t>IconFX</w:t>
      </w:r>
      <w:r w:rsidR="009F6AEC" w:rsidDel="009F6AEC">
        <w:rPr>
          <w:rFonts w:ascii="Book Antiqua" w:eastAsia="Book Antiqua" w:hAnsi="Book Antiqua" w:cstheme="minorHAnsi"/>
        </w:rPr>
        <w:t xml:space="preserve"> </w:t>
      </w:r>
      <w:r w:rsidRPr="00AE64C9">
        <w:rPr>
          <w:rFonts w:ascii="Book Antiqua" w:eastAsia="Book Antiqua" w:hAnsi="Book Antiqua" w:cstheme="minorHAnsi"/>
        </w:rPr>
        <w:t xml:space="preserve">on a current basis. The Commissions, Charges &amp; Margin Schedule is available on </w:t>
      </w:r>
      <w:r w:rsidR="009F6AEC">
        <w:rPr>
          <w:rFonts w:ascii="Book Antiqua" w:eastAsia="Book Antiqua" w:hAnsi="Book Antiqua" w:cstheme="minorHAnsi"/>
        </w:rPr>
        <w:t xml:space="preserve">IconFX’s </w:t>
      </w:r>
      <w:r w:rsidRPr="00AE64C9">
        <w:rPr>
          <w:rFonts w:ascii="Book Antiqua" w:eastAsia="Book Antiqua" w:hAnsi="Book Antiqua" w:cstheme="minorHAnsi"/>
        </w:rPr>
        <w:t xml:space="preserve">website and may be supplied to the </w:t>
      </w:r>
      <w:r w:rsidR="00052CF7" w:rsidRPr="00AE64C9">
        <w:rPr>
          <w:rFonts w:ascii="Book Antiqua" w:eastAsia="Book Antiqua" w:hAnsi="Book Antiqua" w:cstheme="minorHAnsi"/>
        </w:rPr>
        <w:t>c</w:t>
      </w:r>
      <w:r w:rsidR="00CB0D08" w:rsidRPr="00AE64C9">
        <w:rPr>
          <w:rFonts w:ascii="Book Antiqua" w:eastAsia="Book Antiqua" w:hAnsi="Book Antiqua" w:cstheme="minorHAnsi"/>
        </w:rPr>
        <w:t>ustomer</w:t>
      </w:r>
      <w:r w:rsidRPr="00AE64C9">
        <w:rPr>
          <w:rFonts w:ascii="Book Antiqua" w:eastAsia="Book Antiqua" w:hAnsi="Book Antiqua" w:cstheme="minorHAnsi"/>
        </w:rPr>
        <w:t xml:space="preserve"> on demand;</w:t>
      </w:r>
    </w:p>
    <w:p w14:paraId="22AFE40F" w14:textId="09EEBA96" w:rsidR="00B76D5B" w:rsidRPr="00AE64C9" w:rsidRDefault="00B76D5B" w:rsidP="00AE64C9">
      <w:pPr>
        <w:spacing w:after="240" w:line="360" w:lineRule="auto"/>
        <w:jc w:val="both"/>
        <w:rPr>
          <w:rFonts w:ascii="Book Antiqua" w:hAnsi="Book Antiqua"/>
        </w:rPr>
      </w:pPr>
      <w:r w:rsidRPr="00AE64C9">
        <w:rPr>
          <w:rFonts w:ascii="Book Antiqua" w:eastAsia="Book Antiqua" w:hAnsi="Book Antiqua" w:cstheme="minorHAnsi"/>
        </w:rPr>
        <w:lastRenderedPageBreak/>
        <w:t xml:space="preserve">“Company” </w:t>
      </w:r>
      <w:r w:rsidR="00101CB8" w:rsidRPr="00AE64C9">
        <w:rPr>
          <w:rFonts w:ascii="Book Antiqua" w:eastAsia="Book Antiqua" w:hAnsi="Book Antiqua" w:cstheme="minorHAnsi"/>
        </w:rPr>
        <w:t xml:space="preserve">shall </w:t>
      </w:r>
      <w:r w:rsidRPr="00AE64C9">
        <w:rPr>
          <w:rFonts w:ascii="Book Antiqua" w:eastAsia="Book Antiqua" w:hAnsi="Book Antiqua" w:cstheme="minorHAnsi"/>
        </w:rPr>
        <w:t xml:space="preserve">mean </w:t>
      </w:r>
      <w:r w:rsidR="00811505">
        <w:rPr>
          <w:rFonts w:ascii="Book Antiqua" w:eastAsia="Book Antiqua" w:hAnsi="Book Antiqua" w:cstheme="minorHAnsi"/>
        </w:rPr>
        <w:t>MYFX GROUP LIMITED</w:t>
      </w:r>
      <w:r w:rsidR="00F9313C" w:rsidRPr="00AE64C9">
        <w:rPr>
          <w:rFonts w:ascii="Book Antiqua" w:eastAsia="Book Antiqua" w:hAnsi="Book Antiqua" w:cstheme="minorHAnsi"/>
        </w:rPr>
        <w:t xml:space="preserve"> </w:t>
      </w:r>
      <w:r w:rsidRPr="00AE64C9">
        <w:rPr>
          <w:rFonts w:ascii="Book Antiqua" w:eastAsia="Book Antiqua" w:hAnsi="Book Antiqua" w:cstheme="minorHAnsi"/>
        </w:rPr>
        <w:t>which is formed and registered in the Republic of Seychelles under the Companies Act 1972</w:t>
      </w:r>
      <w:r w:rsidR="000123C2">
        <w:rPr>
          <w:rFonts w:ascii="Book Antiqua" w:eastAsia="Book Antiqua" w:hAnsi="Book Antiqua" w:cstheme="minorHAnsi"/>
        </w:rPr>
        <w:t xml:space="preserve"> and is </w:t>
      </w:r>
      <w:r w:rsidR="000123C2" w:rsidRPr="000123C2">
        <w:rPr>
          <w:rFonts w:ascii="Book Antiqua" w:eastAsia="Book Antiqua" w:hAnsi="Book Antiqua" w:cstheme="minorHAnsi"/>
          <w:lang w:val="en-GB"/>
        </w:rPr>
        <w:t>a licensed Securities Dealer under the license number SD202 regulated and authorized by the Seychelles Financial Services Authority, with its registered address at Office 12, 3</w:t>
      </w:r>
      <w:r w:rsidR="000123C2" w:rsidRPr="00EA0C30">
        <w:rPr>
          <w:rFonts w:ascii="Book Antiqua" w:eastAsia="Book Antiqua" w:hAnsi="Book Antiqua" w:cstheme="minorHAnsi"/>
          <w:vertAlign w:val="superscript"/>
          <w:lang w:val="en-GB"/>
        </w:rPr>
        <w:t>rd</w:t>
      </w:r>
      <w:r w:rsidR="000123C2" w:rsidRPr="000123C2">
        <w:rPr>
          <w:rFonts w:ascii="Book Antiqua" w:eastAsia="Book Antiqua" w:hAnsi="Book Antiqua" w:cstheme="minorHAnsi"/>
          <w:lang w:val="en-GB"/>
        </w:rPr>
        <w:t xml:space="preserve"> Floor, IMAD, Complex, Ile Du Port Mahe, Seychelles. "</w:t>
      </w:r>
      <w:r w:rsidR="009F6AEC">
        <w:rPr>
          <w:rFonts w:ascii="Book Antiqua" w:eastAsia="Book Antiqua" w:hAnsi="Book Antiqua" w:cstheme="minorHAnsi"/>
        </w:rPr>
        <w:t>IconFX</w:t>
      </w:r>
      <w:r w:rsidR="000123C2" w:rsidRPr="000123C2">
        <w:rPr>
          <w:rFonts w:ascii="Book Antiqua" w:eastAsia="Book Antiqua" w:hAnsi="Book Antiqua" w:cstheme="minorHAnsi"/>
          <w:lang w:val="en-GB"/>
        </w:rPr>
        <w:t xml:space="preserve">" is </w:t>
      </w:r>
      <w:r w:rsidR="009B4313">
        <w:rPr>
          <w:rFonts w:ascii="Book Antiqua" w:eastAsia="Book Antiqua" w:hAnsi="Book Antiqua" w:cstheme="minorHAnsi"/>
          <w:lang w:val="en-GB"/>
        </w:rPr>
        <w:t xml:space="preserve">an </w:t>
      </w:r>
      <w:r w:rsidR="000123C2" w:rsidRPr="000123C2">
        <w:rPr>
          <w:rFonts w:ascii="Book Antiqua" w:eastAsia="Book Antiqua" w:hAnsi="Book Antiqua" w:cstheme="minorHAnsi"/>
          <w:lang w:val="en-GB"/>
        </w:rPr>
        <w:t>approved tradename of MYFX GROUP LIMITED and may be used to refer to the Company.</w:t>
      </w:r>
      <w:r w:rsidR="000123C2" w:rsidRPr="000123C2" w:rsidDel="00CC2C59">
        <w:rPr>
          <w:rFonts w:ascii="Book Antiqua" w:eastAsia="Book Antiqua" w:hAnsi="Book Antiqua" w:cstheme="minorHAnsi"/>
          <w:lang w:val="en-GB"/>
        </w:rPr>
        <w:t xml:space="preserve"> </w:t>
      </w:r>
    </w:p>
    <w:p w14:paraId="5A18EF8D" w14:textId="7F2A78A1"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“Conflict of Interest Policy" shall mean </w:t>
      </w:r>
      <w:r w:rsidR="009F6AEC">
        <w:rPr>
          <w:rFonts w:ascii="Book Antiqua" w:eastAsia="Book Antiqua" w:hAnsi="Book Antiqua" w:cstheme="minorHAnsi"/>
        </w:rPr>
        <w:t xml:space="preserve">IconFX’s </w:t>
      </w:r>
      <w:r w:rsidRPr="00AE64C9">
        <w:rPr>
          <w:rFonts w:ascii="Book Antiqua" w:eastAsia="Book Antiqua" w:hAnsi="Book Antiqua" w:cstheme="minorHAnsi"/>
        </w:rPr>
        <w:t>prevailing policy regarding conflicts of interest which is available at the website;</w:t>
      </w:r>
    </w:p>
    <w:p w14:paraId="09AAD2B6" w14:textId="324C12F7"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“Contract" shall mean any contract, whether oral or written, for the purchase or sale of any commodity, security, currency or other securities or property, including any derivatives such as an option, a future, a CFD or other transaction relating thereto, entered into by</w:t>
      </w:r>
      <w:r w:rsidR="005E096B">
        <w:rPr>
          <w:rFonts w:ascii="Book Antiqua" w:eastAsia="Book Antiqua" w:hAnsi="Book Antiqua" w:cstheme="minorHAnsi"/>
          <w:b/>
          <w:bCs/>
        </w:rPr>
        <w:t xml:space="preserve"> </w:t>
      </w:r>
      <w:r w:rsidR="009F6AEC">
        <w:rPr>
          <w:rFonts w:ascii="Book Antiqua" w:eastAsia="Book Antiqua" w:hAnsi="Book Antiqua" w:cstheme="minorHAnsi"/>
        </w:rPr>
        <w:t>IconFX</w:t>
      </w:r>
      <w:r w:rsidR="009F6AEC" w:rsidRPr="00811505" w:rsidDel="009F6AEC">
        <w:rPr>
          <w:rFonts w:ascii="Book Antiqua" w:eastAsia="Book Antiqua" w:hAnsi="Book Antiqua" w:cstheme="minorHAnsi"/>
        </w:rPr>
        <w:t xml:space="preserve"> </w:t>
      </w:r>
      <w:r w:rsidRPr="00AE64C9">
        <w:rPr>
          <w:rFonts w:ascii="Book Antiqua" w:eastAsia="Book Antiqua" w:hAnsi="Book Antiqua" w:cstheme="minorHAnsi"/>
        </w:rPr>
        <w:t xml:space="preserve">with the </w:t>
      </w:r>
      <w:r w:rsidR="00CB0D08" w:rsidRPr="00AE64C9">
        <w:rPr>
          <w:rFonts w:ascii="Book Antiqua" w:eastAsia="Book Antiqua" w:hAnsi="Book Antiqua" w:cstheme="minorHAnsi"/>
        </w:rPr>
        <w:t>Customer</w:t>
      </w:r>
      <w:r w:rsidRPr="00AE64C9">
        <w:rPr>
          <w:rFonts w:ascii="Book Antiqua" w:eastAsia="Book Antiqua" w:hAnsi="Book Antiqua" w:cstheme="minorHAnsi"/>
        </w:rPr>
        <w:t>;</w:t>
      </w:r>
    </w:p>
    <w:p w14:paraId="79624577" w14:textId="5B7733A5"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“Contract Option" shall mean a contract </w:t>
      </w:r>
      <w:r w:rsidR="009F6AEC">
        <w:rPr>
          <w:rFonts w:ascii="Book Antiqua" w:eastAsia="Book Antiqua" w:hAnsi="Book Antiqua" w:cstheme="minorHAnsi"/>
        </w:rPr>
        <w:t>IconFX</w:t>
      </w:r>
      <w:r w:rsidR="009F6AEC" w:rsidRPr="00AE64C9" w:rsidDel="009F6AEC">
        <w:rPr>
          <w:rFonts w:ascii="Book Antiqua" w:eastAsia="Book Antiqua" w:hAnsi="Book Antiqua" w:cstheme="minorHAnsi"/>
        </w:rPr>
        <w:t xml:space="preserve"> </w:t>
      </w:r>
      <w:r w:rsidRPr="00AE64C9">
        <w:rPr>
          <w:rFonts w:ascii="Book Antiqua" w:eastAsia="Book Antiqua" w:hAnsi="Book Antiqua" w:cstheme="minorHAnsi"/>
        </w:rPr>
        <w:t xml:space="preserve">and a </w:t>
      </w:r>
      <w:r w:rsidR="00052CF7" w:rsidRPr="00AE64C9">
        <w:rPr>
          <w:rFonts w:ascii="Book Antiqua" w:eastAsia="Book Antiqua" w:hAnsi="Book Antiqua" w:cstheme="minorHAnsi"/>
        </w:rPr>
        <w:t>c</w:t>
      </w:r>
      <w:r w:rsidR="00CB0D08" w:rsidRPr="00AE64C9">
        <w:rPr>
          <w:rFonts w:ascii="Book Antiqua" w:eastAsia="Book Antiqua" w:hAnsi="Book Antiqua" w:cstheme="minorHAnsi"/>
        </w:rPr>
        <w:t>ustomer</w:t>
      </w:r>
      <w:r w:rsidRPr="00AE64C9">
        <w:rPr>
          <w:rFonts w:ascii="Book Antiqua" w:eastAsia="Book Antiqua" w:hAnsi="Book Antiqua" w:cstheme="minorHAnsi"/>
        </w:rPr>
        <w:t xml:space="preserve"> the terms of which correspond in all respects to the terms of an option, which is quoted, listed or ordinarily purchased or sold on and cleared through a regulated market place or another market;</w:t>
      </w:r>
    </w:p>
    <w:p w14:paraId="4A0FCCA8" w14:textId="5C238746"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“Counterparties" shall mean banks and/or brokers through whom </w:t>
      </w:r>
      <w:r w:rsidR="009F6AEC">
        <w:rPr>
          <w:rFonts w:ascii="Book Antiqua" w:eastAsia="Book Antiqua" w:hAnsi="Book Antiqua" w:cstheme="minorHAnsi"/>
        </w:rPr>
        <w:t>IconFX</w:t>
      </w:r>
      <w:r w:rsidR="009F6AEC" w:rsidDel="009F6AEC">
        <w:rPr>
          <w:rFonts w:ascii="Book Antiqua" w:eastAsia="Book Antiqua" w:hAnsi="Book Antiqua" w:cstheme="minorHAnsi"/>
        </w:rPr>
        <w:t xml:space="preserve"> </w:t>
      </w:r>
      <w:r w:rsidR="00F9313C" w:rsidRPr="00AE64C9">
        <w:rPr>
          <w:rFonts w:ascii="Book Antiqua" w:eastAsia="Book Antiqua" w:hAnsi="Book Antiqua" w:cstheme="minorHAnsi"/>
        </w:rPr>
        <w:t xml:space="preserve"> </w:t>
      </w:r>
      <w:r w:rsidRPr="00AE64C9">
        <w:rPr>
          <w:rFonts w:ascii="Book Antiqua" w:eastAsia="Book Antiqua" w:hAnsi="Book Antiqua" w:cstheme="minorHAnsi"/>
        </w:rPr>
        <w:t xml:space="preserve">may cover its Contracts with </w:t>
      </w:r>
      <w:r w:rsidR="00CB0D08" w:rsidRPr="00AE64C9">
        <w:rPr>
          <w:rFonts w:ascii="Book Antiqua" w:eastAsia="Book Antiqua" w:hAnsi="Book Antiqua" w:cstheme="minorHAnsi"/>
        </w:rPr>
        <w:t>Customer</w:t>
      </w:r>
      <w:r w:rsidRPr="00AE64C9">
        <w:rPr>
          <w:rFonts w:ascii="Book Antiqua" w:eastAsia="Book Antiqua" w:hAnsi="Book Antiqua" w:cstheme="minorHAnsi"/>
        </w:rPr>
        <w:t xml:space="preserve">s or with whom </w:t>
      </w:r>
      <w:r w:rsidR="009F6AEC">
        <w:rPr>
          <w:rFonts w:ascii="Book Antiqua" w:eastAsia="Book Antiqua" w:hAnsi="Book Antiqua" w:cstheme="minorHAnsi"/>
        </w:rPr>
        <w:t>IconFX</w:t>
      </w:r>
      <w:r w:rsidR="009F6AEC" w:rsidDel="009F6AEC">
        <w:rPr>
          <w:rFonts w:ascii="Book Antiqua" w:eastAsia="Book Antiqua" w:hAnsi="Book Antiqua" w:cstheme="minorHAnsi"/>
        </w:rPr>
        <w:t xml:space="preserve"> </w:t>
      </w:r>
      <w:r w:rsidRPr="00AE64C9">
        <w:rPr>
          <w:rFonts w:ascii="Book Antiqua" w:eastAsia="Book Antiqua" w:hAnsi="Book Antiqua" w:cstheme="minorHAnsi"/>
        </w:rPr>
        <w:t xml:space="preserve">otherwise deals in relation to </w:t>
      </w:r>
      <w:r w:rsidR="00CB0D08" w:rsidRPr="00AE64C9">
        <w:rPr>
          <w:rFonts w:ascii="Book Antiqua" w:eastAsia="Book Antiqua" w:hAnsi="Book Antiqua" w:cstheme="minorHAnsi"/>
        </w:rPr>
        <w:t>Customer</w:t>
      </w:r>
      <w:r w:rsidRPr="00AE64C9">
        <w:rPr>
          <w:rFonts w:ascii="Book Antiqua" w:eastAsia="Book Antiqua" w:hAnsi="Book Antiqua" w:cstheme="minorHAnsi"/>
        </w:rPr>
        <w:t>s' transactions;</w:t>
      </w:r>
    </w:p>
    <w:p w14:paraId="5F50F6D0" w14:textId="4DC91E29" w:rsidR="00B76D5B" w:rsidRPr="00AE64C9" w:rsidRDefault="00B76D5B" w:rsidP="00AE64C9">
      <w:pPr>
        <w:spacing w:after="240" w:line="360" w:lineRule="auto"/>
        <w:jc w:val="both"/>
        <w:rPr>
          <w:rFonts w:ascii="Book Antiqua" w:eastAsia="Book Antiqua" w:hAnsi="Book Antiqua" w:cstheme="minorHAnsi"/>
        </w:rPr>
      </w:pPr>
      <w:r w:rsidRPr="00AE64C9">
        <w:rPr>
          <w:rFonts w:ascii="Book Antiqua" w:eastAsia="Book Antiqua" w:hAnsi="Book Antiqua" w:cstheme="minorHAnsi"/>
        </w:rPr>
        <w:t>“Court” means the Supreme Court of the Republic of Seychelles;</w:t>
      </w:r>
    </w:p>
    <w:p w14:paraId="2A7167CC" w14:textId="5A098110" w:rsidR="00B76D5B" w:rsidRPr="00AE64C9" w:rsidRDefault="00B76D5B"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"Customer" shall mean the natural person or legal entity being a customer of </w:t>
      </w:r>
      <w:r w:rsidR="009F6AEC">
        <w:rPr>
          <w:rFonts w:ascii="Book Antiqua" w:eastAsia="Book Antiqua" w:hAnsi="Book Antiqua" w:cstheme="minorHAnsi"/>
        </w:rPr>
        <w:t>IconFX</w:t>
      </w:r>
      <w:r w:rsidR="009F6AEC" w:rsidDel="009F6AEC">
        <w:rPr>
          <w:rFonts w:ascii="Book Antiqua" w:eastAsia="Book Antiqua" w:hAnsi="Book Antiqua" w:cstheme="minorHAnsi"/>
        </w:rPr>
        <w:t xml:space="preserve"> </w:t>
      </w:r>
      <w:r w:rsidR="00F9313C" w:rsidRPr="00AE64C9">
        <w:rPr>
          <w:rFonts w:ascii="Book Antiqua" w:eastAsia="Book Antiqua" w:hAnsi="Book Antiqua" w:cstheme="minorHAnsi"/>
        </w:rPr>
        <w:t>;</w:t>
      </w:r>
    </w:p>
    <w:p w14:paraId="5BA7C1F8" w14:textId="2A46A71D" w:rsidR="00B76D5B" w:rsidRDefault="00B76D5B"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“Customer Classification" shall mean </w:t>
      </w:r>
      <w:r w:rsidR="009F6AEC">
        <w:rPr>
          <w:rFonts w:ascii="Book Antiqua" w:eastAsia="Book Antiqua" w:hAnsi="Book Antiqua" w:cstheme="minorHAnsi"/>
        </w:rPr>
        <w:t xml:space="preserve">IconFX’s </w:t>
      </w:r>
      <w:r w:rsidRPr="00AE64C9">
        <w:rPr>
          <w:rFonts w:ascii="Book Antiqua" w:eastAsia="Book Antiqua" w:hAnsi="Book Antiqua" w:cstheme="minorHAnsi"/>
        </w:rPr>
        <w:t>overall, product, or transaction specific classification of customers;</w:t>
      </w:r>
    </w:p>
    <w:p w14:paraId="62444960" w14:textId="4068ACB6" w:rsidR="00D14E10" w:rsidRDefault="00D14E10"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D14E10">
        <w:rPr>
          <w:rFonts w:ascii="Book Antiqua" w:eastAsia="Book Antiqua" w:hAnsi="Book Antiqua" w:cstheme="minorHAnsi"/>
        </w:rPr>
        <w:t>"Discretionary authority" means that the investment firm has the power to make investment decisions on behalf of the client without requiring the client's prior approval for each individual transaction.</w:t>
      </w:r>
    </w:p>
    <w:p w14:paraId="7EDECB83" w14:textId="783C4F0F" w:rsidR="00A80D3E" w:rsidRPr="00AE64C9" w:rsidRDefault="00A80D3E"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80D3E">
        <w:rPr>
          <w:rFonts w:ascii="Book Antiqua" w:eastAsia="Book Antiqua" w:hAnsi="Book Antiqua" w:cstheme="minorHAnsi"/>
        </w:rPr>
        <w:t>"Discretionary portfolio management" is when an investment professional or firm has the authority to make investment decisions on behalf of a client without needing their explicit approval for each trade or action.</w:t>
      </w:r>
    </w:p>
    <w:p w14:paraId="5B2B2E8F" w14:textId="77777777"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lastRenderedPageBreak/>
        <w:t xml:space="preserve">"Durable Medium" means any securities which enables the </w:t>
      </w:r>
      <w:r w:rsidR="00CB0D08" w:rsidRPr="00AE64C9">
        <w:rPr>
          <w:rFonts w:ascii="Book Antiqua" w:eastAsia="Book Antiqua" w:hAnsi="Book Antiqua" w:cstheme="minorHAnsi"/>
        </w:rPr>
        <w:t>Customer</w:t>
      </w:r>
      <w:r w:rsidRPr="00AE64C9">
        <w:rPr>
          <w:rFonts w:ascii="Book Antiqua" w:eastAsia="Book Antiqua" w:hAnsi="Book Antiqua" w:cstheme="minorHAnsi"/>
        </w:rPr>
        <w:t xml:space="preserve"> to store information in a way accessible for future reference for a period of time adequate to the purposes of the information and which allows the unchanged reproduction of the information stored;</w:t>
      </w:r>
    </w:p>
    <w:p w14:paraId="22A60283" w14:textId="4BB7FE7B"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"Events of Default" shall have the meaning given to this term in </w:t>
      </w:r>
      <w:hyperlink w:anchor="_INDEMNITY_AND_LIMITATIONS" w:history="1">
        <w:r w:rsidRPr="00AE64C9">
          <w:rPr>
            <w:rStyle w:val="Hyperlink"/>
            <w:rFonts w:ascii="Book Antiqua" w:eastAsia="Book Antiqua" w:hAnsi="Book Antiqua" w:cstheme="minorHAnsi"/>
            <w:color w:val="auto"/>
          </w:rPr>
          <w:t xml:space="preserve">Clause </w:t>
        </w:r>
        <w:r w:rsidR="00E847CD" w:rsidRPr="00AE64C9">
          <w:rPr>
            <w:rStyle w:val="Hyperlink"/>
            <w:rFonts w:ascii="Book Antiqua" w:eastAsia="Book Antiqua" w:hAnsi="Book Antiqua" w:cstheme="minorHAnsi"/>
            <w:color w:val="auto"/>
          </w:rPr>
          <w:t>19</w:t>
        </w:r>
        <w:r w:rsidR="007A1115" w:rsidRPr="00AE64C9">
          <w:rPr>
            <w:rStyle w:val="Hyperlink"/>
            <w:rFonts w:ascii="Book Antiqua" w:eastAsia="Book Antiqua" w:hAnsi="Book Antiqua" w:cstheme="minorHAnsi"/>
            <w:color w:val="auto"/>
          </w:rPr>
          <w:t>.0</w:t>
        </w:r>
      </w:hyperlink>
      <w:r w:rsidRPr="00AE64C9">
        <w:rPr>
          <w:rFonts w:ascii="Book Antiqua" w:eastAsia="Book Antiqua" w:hAnsi="Book Antiqua" w:cstheme="minorHAnsi"/>
        </w:rPr>
        <w:t>;</w:t>
      </w:r>
    </w:p>
    <w:p w14:paraId="0018290D" w14:textId="6FE110AF" w:rsidR="00052CF7"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"First in – First Out"</w:t>
      </w:r>
      <w:r w:rsidR="0046643A" w:rsidRPr="00AE64C9">
        <w:rPr>
          <w:rFonts w:ascii="Book Antiqua" w:eastAsia="Book Antiqua" w:hAnsi="Book Antiqua" w:cstheme="minorHAnsi"/>
        </w:rPr>
        <w:t xml:space="preserve"> </w:t>
      </w:r>
      <w:r w:rsidRPr="00AE64C9">
        <w:rPr>
          <w:rFonts w:ascii="Book Antiqua" w:eastAsia="Book Antiqua" w:hAnsi="Book Antiqua" w:cstheme="minorHAnsi"/>
        </w:rPr>
        <w:t xml:space="preserve">refers to the fact that in case one or more Contracts with the same characteristics shall be closed, </w:t>
      </w:r>
      <w:r w:rsidR="009F6AEC">
        <w:rPr>
          <w:rFonts w:ascii="Book Antiqua" w:eastAsia="Book Antiqua" w:hAnsi="Book Antiqua" w:cstheme="minorHAnsi"/>
        </w:rPr>
        <w:t>IconFX</w:t>
      </w:r>
      <w:r w:rsidR="009F6AEC" w:rsidDel="009F6AEC">
        <w:rPr>
          <w:rFonts w:ascii="Book Antiqua" w:eastAsia="Book Antiqua" w:hAnsi="Book Antiqua" w:cstheme="minorHAnsi"/>
        </w:rPr>
        <w:t xml:space="preserve"> </w:t>
      </w:r>
      <w:r w:rsidRPr="00AE64C9">
        <w:rPr>
          <w:rFonts w:ascii="Book Antiqua" w:eastAsia="Book Antiqua" w:hAnsi="Book Antiqua" w:cstheme="minorHAnsi"/>
        </w:rPr>
        <w:t>will as a point of departure close the older Contract first;</w:t>
      </w:r>
    </w:p>
    <w:p w14:paraId="05910197" w14:textId="77777777"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"Inside Information" shall mean non-published information which is likely to have a noticeable effect on the pricing of a Contract if it was made public;</w:t>
      </w:r>
    </w:p>
    <w:p w14:paraId="26F6BD52" w14:textId="23328EB4"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"Introducing Broker" shall mean a financial institution or advisor which is remunerated by </w:t>
      </w:r>
      <w:r w:rsidR="009F6AEC">
        <w:rPr>
          <w:rFonts w:ascii="Book Antiqua" w:eastAsia="Book Antiqua" w:hAnsi="Book Antiqua" w:cstheme="minorHAnsi"/>
        </w:rPr>
        <w:t>IconFX</w:t>
      </w:r>
      <w:r w:rsidR="009F6AEC" w:rsidDel="009F6AEC">
        <w:rPr>
          <w:rFonts w:ascii="Book Antiqua" w:eastAsia="Book Antiqua" w:hAnsi="Book Antiqua" w:cstheme="minorHAnsi"/>
        </w:rPr>
        <w:t xml:space="preserve"> </w:t>
      </w:r>
      <w:r w:rsidRPr="00AE64C9">
        <w:rPr>
          <w:rFonts w:ascii="Book Antiqua" w:eastAsia="Book Antiqua" w:hAnsi="Book Antiqua" w:cstheme="minorHAnsi"/>
        </w:rPr>
        <w:t xml:space="preserve">and/or </w:t>
      </w:r>
      <w:r w:rsidR="00CB0D08" w:rsidRPr="00AE64C9">
        <w:rPr>
          <w:rFonts w:ascii="Book Antiqua" w:eastAsia="Book Antiqua" w:hAnsi="Book Antiqua" w:cstheme="minorHAnsi"/>
        </w:rPr>
        <w:t>customer</w:t>
      </w:r>
      <w:r w:rsidRPr="00AE64C9">
        <w:rPr>
          <w:rFonts w:ascii="Book Antiqua" w:eastAsia="Book Antiqua" w:hAnsi="Book Antiqua" w:cstheme="minorHAnsi"/>
        </w:rPr>
        <w:t xml:space="preserve">s for referral of </w:t>
      </w:r>
      <w:r w:rsidR="00CB0D08" w:rsidRPr="00AE64C9">
        <w:rPr>
          <w:rFonts w:ascii="Book Antiqua" w:eastAsia="Book Antiqua" w:hAnsi="Book Antiqua" w:cstheme="minorHAnsi"/>
        </w:rPr>
        <w:t>customer</w:t>
      </w:r>
      <w:r w:rsidRPr="00AE64C9">
        <w:rPr>
          <w:rFonts w:ascii="Book Antiqua" w:eastAsia="Book Antiqua" w:hAnsi="Book Antiqua" w:cstheme="minorHAnsi"/>
        </w:rPr>
        <w:t xml:space="preserve">s to </w:t>
      </w:r>
      <w:r w:rsidR="009F6AEC">
        <w:rPr>
          <w:rFonts w:ascii="Book Antiqua" w:eastAsia="Book Antiqua" w:hAnsi="Book Antiqua" w:cstheme="minorHAnsi"/>
        </w:rPr>
        <w:t>IconFX</w:t>
      </w:r>
      <w:r w:rsidR="009F6AEC" w:rsidDel="009F6AEC">
        <w:rPr>
          <w:rFonts w:ascii="Book Antiqua" w:eastAsia="Book Antiqua" w:hAnsi="Book Antiqua" w:cstheme="minorHAnsi"/>
        </w:rPr>
        <w:t xml:space="preserve"> </w:t>
      </w:r>
      <w:r w:rsidRPr="00AE64C9">
        <w:rPr>
          <w:rFonts w:ascii="Book Antiqua" w:eastAsia="Book Antiqua" w:hAnsi="Book Antiqua" w:cstheme="minorHAnsi"/>
        </w:rPr>
        <w:t xml:space="preserve">And/or for provision of advice to such </w:t>
      </w:r>
      <w:r w:rsidR="00CB0D08" w:rsidRPr="00AE64C9">
        <w:rPr>
          <w:rFonts w:ascii="Book Antiqua" w:eastAsia="Book Antiqua" w:hAnsi="Book Antiqua" w:cstheme="minorHAnsi"/>
        </w:rPr>
        <w:t>Customer</w:t>
      </w:r>
      <w:r w:rsidRPr="00AE64C9">
        <w:rPr>
          <w:rFonts w:ascii="Book Antiqua" w:eastAsia="Book Antiqua" w:hAnsi="Book Antiqua" w:cstheme="minorHAnsi"/>
        </w:rPr>
        <w:t xml:space="preserve">s and/or execution of such </w:t>
      </w:r>
      <w:r w:rsidR="00CB0D08" w:rsidRPr="00AE64C9">
        <w:rPr>
          <w:rFonts w:ascii="Book Antiqua" w:eastAsia="Book Antiqua" w:hAnsi="Book Antiqua" w:cstheme="minorHAnsi"/>
        </w:rPr>
        <w:t>Customer</w:t>
      </w:r>
      <w:r w:rsidRPr="00AE64C9">
        <w:rPr>
          <w:rFonts w:ascii="Book Antiqua" w:eastAsia="Book Antiqua" w:hAnsi="Book Antiqua" w:cstheme="minorHAnsi"/>
        </w:rPr>
        <w:t xml:space="preserve">s' transactions </w:t>
      </w:r>
      <w:r w:rsidR="001B2299" w:rsidRPr="00AE64C9">
        <w:rPr>
          <w:rFonts w:ascii="Book Antiqua" w:eastAsia="Book Antiqua" w:hAnsi="Book Antiqua" w:cstheme="minorHAnsi"/>
        </w:rPr>
        <w:t xml:space="preserve">towards </w:t>
      </w:r>
      <w:r w:rsidR="009F6AEC">
        <w:rPr>
          <w:rFonts w:ascii="Book Antiqua" w:eastAsia="Book Antiqua" w:hAnsi="Book Antiqua" w:cstheme="minorHAnsi"/>
        </w:rPr>
        <w:t>IconFX</w:t>
      </w:r>
      <w:r w:rsidR="009F6AEC" w:rsidDel="009F6AEC">
        <w:rPr>
          <w:rFonts w:ascii="Book Antiqua" w:eastAsia="Book Antiqua" w:hAnsi="Book Antiqua" w:cstheme="minorHAnsi"/>
        </w:rPr>
        <w:t xml:space="preserve"> </w:t>
      </w:r>
      <w:r w:rsidR="00F9313C" w:rsidRPr="00AE64C9">
        <w:rPr>
          <w:rFonts w:ascii="Book Antiqua" w:eastAsia="Book Antiqua" w:hAnsi="Book Antiqua" w:cstheme="minorHAnsi"/>
        </w:rPr>
        <w:t>;</w:t>
      </w:r>
    </w:p>
    <w:p w14:paraId="64488373" w14:textId="46A0CE05" w:rsidR="00991E2A" w:rsidRPr="00AE64C9" w:rsidRDefault="00991E2A"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hAnsi="Book Antiqua"/>
        </w:rPr>
        <w:t xml:space="preserve">“Legal Persons” shall mean any entities, other than natural persons, that can establish a permanent customer relationship with a financial institution or otherwise own property. This can include companies, bodies corporate, foundations, partnerships, or associations and other relevantly similar entities that have legal personality. This can include non-profit </w:t>
      </w:r>
      <w:r w:rsidR="00AF63DF" w:rsidRPr="00AE64C9">
        <w:rPr>
          <w:rFonts w:ascii="Book Antiqua" w:hAnsi="Book Antiqua"/>
        </w:rPr>
        <w:t>organizations</w:t>
      </w:r>
      <w:r w:rsidRPr="00AE64C9">
        <w:rPr>
          <w:rFonts w:ascii="Book Antiqua" w:hAnsi="Book Antiqua"/>
        </w:rPr>
        <w:t xml:space="preserve"> that can take a variety of forms which vary between jurisdictions, such as foundations, associations or cooperative societies.</w:t>
      </w:r>
    </w:p>
    <w:p w14:paraId="62C9C6DB" w14:textId="77777777"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"Margin Trade" shall mean a Contract opened and maintained based on a margin deposit as opposed to a Contract based on a purchase price;</w:t>
      </w:r>
    </w:p>
    <w:p w14:paraId="71DEB81E" w14:textId="473EE6F0"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"Market Maker" shall mean a professional participant in the financial markets who continuously offers purchase and sale prices for securities in order to buy and sell respectively in the event of interested </w:t>
      </w:r>
      <w:r w:rsidR="00CB0D08" w:rsidRPr="00AE64C9">
        <w:rPr>
          <w:rFonts w:ascii="Book Antiqua" w:eastAsia="Book Antiqua" w:hAnsi="Book Antiqua" w:cstheme="minorHAnsi"/>
        </w:rPr>
        <w:t>Customer</w:t>
      </w:r>
      <w:r w:rsidRPr="00AE64C9">
        <w:rPr>
          <w:rFonts w:ascii="Book Antiqua" w:eastAsia="Book Antiqua" w:hAnsi="Book Antiqua" w:cstheme="minorHAnsi"/>
        </w:rPr>
        <w:t xml:space="preserve">s. Should </w:t>
      </w:r>
      <w:r w:rsidR="009F6AEC">
        <w:rPr>
          <w:rFonts w:ascii="Book Antiqua" w:eastAsia="Book Antiqua" w:hAnsi="Book Antiqua" w:cstheme="minorHAnsi"/>
        </w:rPr>
        <w:t>IconFX</w:t>
      </w:r>
      <w:r w:rsidR="009F6AEC" w:rsidDel="009F6AEC">
        <w:rPr>
          <w:rFonts w:ascii="Book Antiqua" w:eastAsia="Book Antiqua" w:hAnsi="Book Antiqua" w:cstheme="minorHAnsi"/>
        </w:rPr>
        <w:t xml:space="preserve"> </w:t>
      </w:r>
      <w:r w:rsidRPr="00AE64C9">
        <w:rPr>
          <w:rFonts w:ascii="Book Antiqua" w:eastAsia="Book Antiqua" w:hAnsi="Book Antiqua" w:cstheme="minorHAnsi"/>
        </w:rPr>
        <w:t xml:space="preserve">be a Market Maker it would in relation to a transaction be the </w:t>
      </w:r>
      <w:r w:rsidR="00052CF7" w:rsidRPr="00AE64C9">
        <w:rPr>
          <w:rFonts w:ascii="Book Antiqua" w:eastAsia="Book Antiqua" w:hAnsi="Book Antiqua" w:cstheme="minorHAnsi"/>
        </w:rPr>
        <w:t>c</w:t>
      </w:r>
      <w:r w:rsidR="00CB0D08" w:rsidRPr="00AE64C9">
        <w:rPr>
          <w:rFonts w:ascii="Book Antiqua" w:eastAsia="Book Antiqua" w:hAnsi="Book Antiqua" w:cstheme="minorHAnsi"/>
        </w:rPr>
        <w:t>ustomer</w:t>
      </w:r>
      <w:r w:rsidRPr="00AE64C9">
        <w:rPr>
          <w:rFonts w:ascii="Book Antiqua" w:eastAsia="Book Antiqua" w:hAnsi="Book Antiqua" w:cstheme="minorHAnsi"/>
        </w:rPr>
        <w:t>'s immediate counterpart;</w:t>
      </w:r>
    </w:p>
    <w:p w14:paraId="084A3AB5" w14:textId="54439942"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"Market Rules" shall mean the rules, regulations, customs and practices from time to time of any exchange, clearing house or other </w:t>
      </w:r>
      <w:r w:rsidR="00AF63DF" w:rsidRPr="00AE64C9">
        <w:rPr>
          <w:rFonts w:ascii="Book Antiqua" w:eastAsia="Book Antiqua" w:hAnsi="Book Antiqua" w:cstheme="minorHAnsi"/>
        </w:rPr>
        <w:t>organizations</w:t>
      </w:r>
      <w:r w:rsidRPr="00AE64C9">
        <w:rPr>
          <w:rFonts w:ascii="Book Antiqua" w:eastAsia="Book Antiqua" w:hAnsi="Book Antiqua" w:cstheme="minorHAnsi"/>
        </w:rPr>
        <w:t xml:space="preserve"> or market involved in, or otherwise relevant to, the conclusion, execution, terms or settlement of a transaction or Contract and any exercise by any such exchange, clearing house or other organization or market of any </w:t>
      </w:r>
      <w:r w:rsidRPr="00AE64C9">
        <w:rPr>
          <w:rFonts w:ascii="Book Antiqua" w:eastAsia="Book Antiqua" w:hAnsi="Book Antiqua" w:cstheme="minorHAnsi"/>
        </w:rPr>
        <w:lastRenderedPageBreak/>
        <w:t>power or authority conferred on it;</w:t>
      </w:r>
    </w:p>
    <w:p w14:paraId="37873041" w14:textId="532E5031" w:rsidR="00991E2A" w:rsidRPr="00AE64C9" w:rsidRDefault="00991E2A" w:rsidP="00AE64C9">
      <w:pPr>
        <w:spacing w:after="240" w:line="360" w:lineRule="auto"/>
        <w:jc w:val="both"/>
        <w:rPr>
          <w:rFonts w:ascii="Book Antiqua" w:hAnsi="Book Antiqua"/>
        </w:rPr>
      </w:pPr>
      <w:r w:rsidRPr="00AE64C9">
        <w:rPr>
          <w:rFonts w:ascii="Book Antiqua" w:hAnsi="Book Antiqua"/>
        </w:rPr>
        <w:t xml:space="preserve">“Natural person” shall mean </w:t>
      </w:r>
      <w:r w:rsidRPr="00AE64C9">
        <w:rPr>
          <w:rStyle w:val="Emphasis"/>
          <w:rFonts w:ascii="Book Antiqua" w:hAnsi="Book Antiqua" w:cstheme="minorHAnsi"/>
          <w:bdr w:val="none" w:sz="0" w:space="0" w:color="auto" w:frame="1"/>
        </w:rPr>
        <w:t>(i)</w:t>
      </w:r>
      <w:r w:rsidRPr="00AE64C9">
        <w:rPr>
          <w:rFonts w:ascii="Book Antiqua" w:hAnsi="Book Antiqua"/>
        </w:rPr>
        <w:t xml:space="preserve"> his or her spouse; </w:t>
      </w:r>
      <w:r w:rsidRPr="00AE64C9">
        <w:rPr>
          <w:rStyle w:val="Emphasis"/>
          <w:rFonts w:ascii="Book Antiqua" w:hAnsi="Book Antiqua" w:cstheme="minorHAnsi"/>
          <w:bdr w:val="none" w:sz="0" w:space="0" w:color="auto" w:frame="1"/>
        </w:rPr>
        <w:t>(ii)</w:t>
      </w:r>
      <w:r w:rsidRPr="00AE64C9">
        <w:rPr>
          <w:rFonts w:ascii="Book Antiqua" w:hAnsi="Book Antiqua"/>
        </w:rPr>
        <w:t xml:space="preserve"> his or her child, parent, brother, sister, stepchild or stepparent and any spouse of any such person; </w:t>
      </w:r>
      <w:r w:rsidRPr="00AE64C9">
        <w:rPr>
          <w:rStyle w:val="Emphasis"/>
          <w:rFonts w:ascii="Book Antiqua" w:hAnsi="Book Antiqua" w:cstheme="minorHAnsi"/>
          <w:bdr w:val="none" w:sz="0" w:space="0" w:color="auto" w:frame="1"/>
        </w:rPr>
        <w:t>(iii)</w:t>
      </w:r>
      <w:r w:rsidRPr="00AE64C9">
        <w:rPr>
          <w:rFonts w:ascii="Book Antiqua" w:hAnsi="Book Antiqua"/>
        </w:rPr>
        <w:t xml:space="preserve"> another person who has entered into an agreement or arrangement with that natural person, relating to the acquisition, holding or disposal of, or the exercising of voting rights in re</w:t>
      </w:r>
      <w:r w:rsidR="00F4502E" w:rsidRPr="00AE64C9">
        <w:rPr>
          <w:rFonts w:ascii="Book Antiqua" w:hAnsi="Book Antiqua"/>
        </w:rPr>
        <w:t xml:space="preserve">spect of, shares in the concern of </w:t>
      </w:r>
      <w:r w:rsidR="005E096B">
        <w:rPr>
          <w:rFonts w:ascii="Book Antiqua" w:hAnsi="Book Antiqua"/>
          <w:b/>
          <w:bCs/>
        </w:rPr>
        <w:t xml:space="preserve"> </w:t>
      </w:r>
      <w:r w:rsidR="009F6AEC">
        <w:rPr>
          <w:rFonts w:ascii="Book Antiqua" w:eastAsia="Book Antiqua" w:hAnsi="Book Antiqua" w:cstheme="minorHAnsi"/>
        </w:rPr>
        <w:t>IconFX</w:t>
      </w:r>
      <w:r w:rsidR="009F6AEC" w:rsidRPr="00811505" w:rsidDel="009F6AEC">
        <w:rPr>
          <w:rFonts w:ascii="Book Antiqua" w:hAnsi="Book Antiqua"/>
        </w:rPr>
        <w:t xml:space="preserve"> </w:t>
      </w:r>
      <w:r w:rsidR="00F9313C" w:rsidRPr="00AE64C9">
        <w:rPr>
          <w:rFonts w:ascii="Book Antiqua" w:hAnsi="Book Antiqua"/>
        </w:rPr>
        <w:t xml:space="preserve">; </w:t>
      </w:r>
      <w:r w:rsidRPr="00AE64C9">
        <w:rPr>
          <w:rStyle w:val="Emphasis"/>
          <w:rFonts w:ascii="Book Antiqua" w:hAnsi="Book Antiqua" w:cstheme="minorHAnsi"/>
          <w:bdr w:val="none" w:sz="0" w:space="0" w:color="auto" w:frame="1"/>
        </w:rPr>
        <w:t>(iv)</w:t>
      </w:r>
      <w:r w:rsidRPr="00AE64C9">
        <w:rPr>
          <w:rFonts w:ascii="Book Antiqua" w:hAnsi="Book Antiqua"/>
        </w:rPr>
        <w:t xml:space="preserve"> a legal person the board of directors of which acts in accordance with his or her directions or instructions; </w:t>
      </w:r>
      <w:r w:rsidRPr="00AE64C9">
        <w:rPr>
          <w:rStyle w:val="Emphasis"/>
          <w:rFonts w:ascii="Book Antiqua" w:hAnsi="Book Antiqua" w:cstheme="minorHAnsi"/>
          <w:bdr w:val="none" w:sz="0" w:space="0" w:color="auto" w:frame="1"/>
        </w:rPr>
        <w:t>(v)</w:t>
      </w:r>
      <w:r w:rsidRPr="00AE64C9">
        <w:rPr>
          <w:rFonts w:ascii="Book Antiqua" w:hAnsi="Book Antiqua"/>
        </w:rPr>
        <w:t xml:space="preserve"> a trust administered by him or her;</w:t>
      </w:r>
    </w:p>
    <w:p w14:paraId="22BAE322" w14:textId="20286E05"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"Net Free Equity" is a basis of calculation of interest which is calculated in accordance with the definition specified in </w:t>
      </w:r>
      <w:r w:rsidR="009F6AEC">
        <w:rPr>
          <w:rFonts w:ascii="Book Antiqua" w:eastAsia="Book Antiqua" w:hAnsi="Book Antiqua" w:cstheme="minorHAnsi"/>
        </w:rPr>
        <w:t xml:space="preserve">IconFX’s </w:t>
      </w:r>
      <w:r w:rsidRPr="00AE64C9">
        <w:rPr>
          <w:rFonts w:ascii="Book Antiqua" w:eastAsia="Book Antiqua" w:hAnsi="Book Antiqua" w:cstheme="minorHAnsi"/>
        </w:rPr>
        <w:t>Commissions, Charges &amp; Margin Schedule;</w:t>
      </w:r>
    </w:p>
    <w:p w14:paraId="1653C37E" w14:textId="627F27B1" w:rsidR="00052CF7"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"O</w:t>
      </w:r>
      <w:r w:rsidR="0031000B" w:rsidRPr="00AE64C9">
        <w:rPr>
          <w:rFonts w:ascii="Book Antiqua" w:eastAsia="Book Antiqua" w:hAnsi="Book Antiqua" w:cstheme="minorHAnsi"/>
        </w:rPr>
        <w:t xml:space="preserve">ver The </w:t>
      </w:r>
      <w:r w:rsidR="00052CF7" w:rsidRPr="00AE64C9">
        <w:rPr>
          <w:rFonts w:ascii="Book Antiqua" w:eastAsia="Book Antiqua" w:hAnsi="Book Antiqua" w:cstheme="minorHAnsi"/>
        </w:rPr>
        <w:t>Counter</w:t>
      </w:r>
      <w:r w:rsidRPr="00AE64C9">
        <w:rPr>
          <w:rFonts w:ascii="Book Antiqua" w:eastAsia="Book Antiqua" w:hAnsi="Book Antiqua" w:cstheme="minorHAnsi"/>
        </w:rPr>
        <w:t>" shall mean any Contract concerning a commodity, security, currency or other securities or property, including any option, future, or CFD which is not traded on a regulated stock or commodity exchange but "over the counter";</w:t>
      </w:r>
    </w:p>
    <w:p w14:paraId="0EFE6BB8" w14:textId="51773056" w:rsidR="00052CF7"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"Private use" shall mean any use of the Trading Platform by </w:t>
      </w:r>
      <w:r w:rsidR="00CB0D08" w:rsidRPr="00AE64C9">
        <w:rPr>
          <w:rFonts w:ascii="Book Antiqua" w:eastAsia="Book Antiqua" w:hAnsi="Book Antiqua" w:cstheme="minorHAnsi"/>
        </w:rPr>
        <w:t>Customer</w:t>
      </w:r>
      <w:r w:rsidRPr="00AE64C9">
        <w:rPr>
          <w:rFonts w:ascii="Book Antiqua" w:eastAsia="Book Antiqua" w:hAnsi="Book Antiqua" w:cstheme="minorHAnsi"/>
        </w:rPr>
        <w:t>s that are physical persons;</w:t>
      </w:r>
    </w:p>
    <w:p w14:paraId="5E320826" w14:textId="77777777"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"Principal" shall mean the individual person or the legal entity which is a party to a transaction;</w:t>
      </w:r>
    </w:p>
    <w:p w14:paraId="214B022A" w14:textId="55141E6B" w:rsidR="00052CF7" w:rsidRPr="00AE64C9" w:rsidRDefault="009F6AEC"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Pr>
          <w:rFonts w:ascii="Book Antiqua" w:eastAsia="Book Antiqua" w:hAnsi="Book Antiqua" w:cstheme="minorHAnsi"/>
        </w:rPr>
        <w:t>‘’</w:t>
      </w:r>
      <w:r w:rsidRPr="009F6AEC">
        <w:rPr>
          <w:rFonts w:ascii="Book Antiqua" w:eastAsia="Book Antiqua" w:hAnsi="Book Antiqua" w:cstheme="minorHAnsi"/>
        </w:rPr>
        <w:t xml:space="preserve"> </w:t>
      </w:r>
      <w:r>
        <w:rPr>
          <w:rFonts w:ascii="Book Antiqua" w:eastAsia="Book Antiqua" w:hAnsi="Book Antiqua" w:cstheme="minorHAnsi"/>
        </w:rPr>
        <w:t>IconFX</w:t>
      </w:r>
      <w:r w:rsidRPr="00AE64C9">
        <w:rPr>
          <w:rFonts w:ascii="Book Antiqua" w:eastAsia="Book Antiqua" w:hAnsi="Book Antiqua" w:cstheme="minorHAnsi"/>
        </w:rPr>
        <w:t xml:space="preserve"> </w:t>
      </w:r>
      <w:r>
        <w:rPr>
          <w:rFonts w:ascii="Book Antiqua" w:eastAsia="Book Antiqua" w:hAnsi="Book Antiqua" w:cstheme="minorHAnsi"/>
        </w:rPr>
        <w:t xml:space="preserve">‘’ and </w:t>
      </w:r>
      <w:r w:rsidR="000449A7" w:rsidRPr="00AE64C9">
        <w:rPr>
          <w:rFonts w:ascii="Book Antiqua" w:eastAsia="Book Antiqua" w:hAnsi="Book Antiqua" w:cstheme="minorHAnsi"/>
        </w:rPr>
        <w:t>"</w:t>
      </w:r>
      <w:r w:rsidR="00811505" w:rsidRPr="00811505">
        <w:rPr>
          <w:rFonts w:ascii="Book Antiqua" w:eastAsia="Book Antiqua" w:hAnsi="Book Antiqua" w:cstheme="minorHAnsi"/>
        </w:rPr>
        <w:t>MYFX GROUP LIMITED</w:t>
      </w:r>
      <w:r w:rsidR="000449A7" w:rsidRPr="00AE64C9">
        <w:rPr>
          <w:rFonts w:ascii="Book Antiqua" w:eastAsia="Book Antiqua" w:hAnsi="Book Antiqua" w:cstheme="minorHAnsi"/>
        </w:rPr>
        <w:t xml:space="preserve">" shall mean </w:t>
      </w:r>
      <w:r w:rsidR="00CB0D08" w:rsidRPr="00AE64C9">
        <w:rPr>
          <w:rFonts w:ascii="Book Antiqua" w:eastAsia="Book Antiqua" w:hAnsi="Book Antiqua" w:cstheme="minorHAnsi"/>
        </w:rPr>
        <w:t>Company</w:t>
      </w:r>
      <w:r w:rsidR="00052CF7" w:rsidRPr="00AE64C9">
        <w:rPr>
          <w:rFonts w:ascii="Book Antiqua" w:eastAsia="Book Antiqua" w:hAnsi="Book Antiqua" w:cstheme="minorHAnsi"/>
        </w:rPr>
        <w:t>;</w:t>
      </w:r>
    </w:p>
    <w:p w14:paraId="10EA9924" w14:textId="1D65215B"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"Security" shall mean any securities or other assets deposited with </w:t>
      </w:r>
      <w:r w:rsidR="009F6AEC">
        <w:rPr>
          <w:rFonts w:ascii="Book Antiqua" w:eastAsia="Book Antiqua" w:hAnsi="Book Antiqua" w:cstheme="minorHAnsi"/>
        </w:rPr>
        <w:t>IconFX</w:t>
      </w:r>
      <w:r w:rsidR="009F6AEC" w:rsidDel="009F6AEC">
        <w:rPr>
          <w:rFonts w:ascii="Book Antiqua" w:eastAsia="Book Antiqua" w:hAnsi="Book Antiqua" w:cstheme="minorHAnsi"/>
        </w:rPr>
        <w:t xml:space="preserve"> </w:t>
      </w:r>
      <w:r w:rsidRPr="00AE64C9">
        <w:rPr>
          <w:rFonts w:ascii="Book Antiqua" w:eastAsia="Book Antiqua" w:hAnsi="Book Antiqua" w:cstheme="minorHAnsi"/>
        </w:rPr>
        <w:t xml:space="preserve">by the </w:t>
      </w:r>
      <w:r w:rsidR="00CB0D08" w:rsidRPr="00AE64C9">
        <w:rPr>
          <w:rFonts w:ascii="Book Antiqua" w:eastAsia="Book Antiqua" w:hAnsi="Book Antiqua" w:cstheme="minorHAnsi"/>
        </w:rPr>
        <w:t>Customer</w:t>
      </w:r>
      <w:r w:rsidRPr="00AE64C9">
        <w:rPr>
          <w:rFonts w:ascii="Book Antiqua" w:eastAsia="Book Antiqua" w:hAnsi="Book Antiqua" w:cstheme="minorHAnsi"/>
        </w:rPr>
        <w:t>;</w:t>
      </w:r>
    </w:p>
    <w:p w14:paraId="1301A6E3" w14:textId="39266159"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"Services" shall mean the services to be provided by </w:t>
      </w:r>
      <w:r w:rsidR="009F6AEC">
        <w:rPr>
          <w:rFonts w:ascii="Book Antiqua" w:eastAsia="Book Antiqua" w:hAnsi="Book Antiqua" w:cstheme="minorHAnsi"/>
        </w:rPr>
        <w:t>IconFX</w:t>
      </w:r>
      <w:r w:rsidR="009F6AEC" w:rsidDel="009F6AEC">
        <w:rPr>
          <w:rFonts w:ascii="Book Antiqua" w:eastAsia="Book Antiqua" w:hAnsi="Book Antiqua" w:cstheme="minorHAnsi"/>
        </w:rPr>
        <w:t xml:space="preserve"> </w:t>
      </w:r>
      <w:r w:rsidRPr="00AE64C9">
        <w:rPr>
          <w:rFonts w:ascii="Book Antiqua" w:eastAsia="Book Antiqua" w:hAnsi="Book Antiqua" w:cstheme="minorHAnsi"/>
        </w:rPr>
        <w:t>subject to the Agreement;</w:t>
      </w:r>
    </w:p>
    <w:p w14:paraId="235F2FFE" w14:textId="68F7B3DB" w:rsidR="00052CF7"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"Settlement/Trade Confirmation" shall mean a notification from </w:t>
      </w:r>
      <w:r w:rsidR="009F6AEC">
        <w:rPr>
          <w:rFonts w:ascii="Book Antiqua" w:eastAsia="Book Antiqua" w:hAnsi="Book Antiqua" w:cstheme="minorHAnsi"/>
        </w:rPr>
        <w:t>IconFX</w:t>
      </w:r>
      <w:r w:rsidR="009F6AEC" w:rsidDel="009F6AEC">
        <w:rPr>
          <w:rFonts w:ascii="Book Antiqua" w:eastAsia="Book Antiqua" w:hAnsi="Book Antiqua" w:cstheme="minorHAnsi"/>
        </w:rPr>
        <w:t xml:space="preserve"> </w:t>
      </w:r>
      <w:r w:rsidRPr="00AE64C9">
        <w:rPr>
          <w:rFonts w:ascii="Book Antiqua" w:eastAsia="Book Antiqua" w:hAnsi="Book Antiqua" w:cstheme="minorHAnsi"/>
        </w:rPr>
        <w:t xml:space="preserve">to the </w:t>
      </w:r>
      <w:r w:rsidR="00CB0D08" w:rsidRPr="00AE64C9">
        <w:rPr>
          <w:rFonts w:ascii="Book Antiqua" w:eastAsia="Book Antiqua" w:hAnsi="Book Antiqua" w:cstheme="minorHAnsi"/>
        </w:rPr>
        <w:t>Customer</w:t>
      </w:r>
      <w:r w:rsidRPr="00AE64C9">
        <w:rPr>
          <w:rFonts w:ascii="Book Antiqua" w:eastAsia="Book Antiqua" w:hAnsi="Book Antiqua" w:cstheme="minorHAnsi"/>
        </w:rPr>
        <w:t xml:space="preserve"> confirming the </w:t>
      </w:r>
      <w:r w:rsidR="00CB0D08" w:rsidRPr="00AE64C9">
        <w:rPr>
          <w:rFonts w:ascii="Book Antiqua" w:eastAsia="Book Antiqua" w:hAnsi="Book Antiqua" w:cstheme="minorHAnsi"/>
        </w:rPr>
        <w:t>Customer</w:t>
      </w:r>
      <w:r w:rsidRPr="00AE64C9">
        <w:rPr>
          <w:rFonts w:ascii="Book Antiqua" w:eastAsia="Book Antiqua" w:hAnsi="Book Antiqua" w:cstheme="minorHAnsi"/>
        </w:rPr>
        <w:t>'s entry into a Contract;</w:t>
      </w:r>
    </w:p>
    <w:p w14:paraId="11966DC5" w14:textId="199E6A73" w:rsidR="006847F7" w:rsidRPr="00AE64C9" w:rsidRDefault="006847F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hAnsi="Book Antiqua"/>
        </w:rPr>
        <w:t xml:space="preserve">“Sufficient activity” </w:t>
      </w:r>
      <w:r w:rsidRPr="00AE64C9">
        <w:rPr>
          <w:rFonts w:ascii="Book Antiqua" w:eastAsia="Book Antiqua" w:hAnsi="Book Antiqua" w:cstheme="minorHAnsi"/>
        </w:rPr>
        <w:t xml:space="preserve">shall mean </w:t>
      </w:r>
      <w:r w:rsidRPr="00AE64C9">
        <w:rPr>
          <w:rFonts w:ascii="Book Antiqua" w:hAnsi="Book Antiqua"/>
        </w:rPr>
        <w:t>two trades per month</w:t>
      </w:r>
    </w:p>
    <w:p w14:paraId="6BBED718" w14:textId="01BBBCF7" w:rsidR="0041029B" w:rsidRPr="00AE64C9" w:rsidRDefault="000449A7" w:rsidP="00AE64C9">
      <w:pPr>
        <w:pBdr>
          <w:top w:val="nil"/>
          <w:left w:val="nil"/>
          <w:bottom w:val="nil"/>
          <w:right w:val="nil"/>
          <w:between w:val="nil"/>
        </w:pBdr>
        <w:spacing w:before="181" w:after="240" w:line="360" w:lineRule="auto"/>
        <w:ind w:right="113"/>
        <w:jc w:val="both"/>
        <w:rPr>
          <w:rFonts w:ascii="Book Antiqua" w:eastAsia="Book Antiqua" w:hAnsi="Book Antiqua" w:cstheme="minorHAnsi"/>
        </w:rPr>
      </w:pPr>
      <w:r w:rsidRPr="00AE64C9">
        <w:rPr>
          <w:rFonts w:ascii="Book Antiqua" w:eastAsia="Book Antiqua" w:hAnsi="Book Antiqua" w:cstheme="minorHAnsi"/>
        </w:rPr>
        <w:t xml:space="preserve">"Trading Platform" shall mean any online trading platform made available by </w:t>
      </w:r>
      <w:r w:rsidR="009F6AEC">
        <w:rPr>
          <w:rFonts w:ascii="Book Antiqua" w:eastAsia="Book Antiqua" w:hAnsi="Book Antiqua" w:cstheme="minorHAnsi"/>
        </w:rPr>
        <w:t>IconFX</w:t>
      </w:r>
      <w:r w:rsidR="009F6AEC" w:rsidDel="009F6AEC">
        <w:rPr>
          <w:rFonts w:ascii="Book Antiqua" w:eastAsia="Book Antiqua" w:hAnsi="Book Antiqua" w:cstheme="minorHAnsi"/>
        </w:rPr>
        <w:t xml:space="preserve"> </w:t>
      </w:r>
      <w:r w:rsidRPr="00AE64C9">
        <w:rPr>
          <w:rFonts w:ascii="Book Antiqua" w:eastAsia="Book Antiqua" w:hAnsi="Book Antiqua" w:cstheme="minorHAnsi"/>
        </w:rPr>
        <w:t xml:space="preserve"> under the Agreement;</w:t>
      </w:r>
    </w:p>
    <w:p w14:paraId="29F47397" w14:textId="77777777" w:rsidR="009E3B08" w:rsidRPr="00AE64C9" w:rsidRDefault="009E3B08" w:rsidP="00AE64C9">
      <w:pPr>
        <w:spacing w:after="240" w:line="360" w:lineRule="auto"/>
        <w:jc w:val="both"/>
        <w:rPr>
          <w:rFonts w:ascii="Book Antiqua" w:hAnsi="Book Antiqua"/>
        </w:rPr>
      </w:pPr>
      <w:r w:rsidRPr="00AE64C9">
        <w:rPr>
          <w:rFonts w:ascii="Book Antiqua" w:hAnsi="Book Antiqua"/>
        </w:rPr>
        <w:t xml:space="preserve">Words importing one gender include all other genders and words importing the singular include the plural and vice versa. </w:t>
      </w:r>
    </w:p>
    <w:p w14:paraId="1B1D9F6E" w14:textId="77777777" w:rsidR="009E3B08" w:rsidRPr="005F69D7" w:rsidRDefault="009E3B08" w:rsidP="000E360D">
      <w:pPr>
        <w:pBdr>
          <w:top w:val="nil"/>
          <w:left w:val="nil"/>
          <w:bottom w:val="nil"/>
          <w:right w:val="nil"/>
          <w:between w:val="nil"/>
        </w:pBdr>
        <w:spacing w:before="181" w:line="360" w:lineRule="auto"/>
        <w:ind w:right="113"/>
        <w:jc w:val="both"/>
        <w:rPr>
          <w:rFonts w:ascii="Book Antiqua" w:eastAsia="Book Antiqua" w:hAnsi="Book Antiqua" w:cstheme="minorHAnsi"/>
        </w:rPr>
      </w:pPr>
    </w:p>
    <w:p w14:paraId="4CD1F360" w14:textId="7D34A48F" w:rsidR="009623BF" w:rsidRPr="00B83392" w:rsidRDefault="009623BF" w:rsidP="00B83392">
      <w:pPr>
        <w:pStyle w:val="Heading1"/>
        <w:keepNext/>
        <w:keepLines/>
        <w:widowControl/>
        <w:spacing w:before="240" w:line="259" w:lineRule="auto"/>
        <w:ind w:left="0" w:firstLine="0"/>
        <w:rPr>
          <w:rFonts w:ascii="Book Antiqua" w:eastAsiaTheme="majorEastAsia" w:hAnsi="Book Antiqua" w:cstheme="majorBidi"/>
          <w:b w:val="0"/>
          <w:bCs w:val="0"/>
          <w:color w:val="365F91" w:themeColor="accent1" w:themeShade="BF"/>
          <w:sz w:val="28"/>
          <w:szCs w:val="28"/>
          <w:lang w:eastAsia="en-US"/>
        </w:rPr>
      </w:pPr>
      <w:bookmarkStart w:id="2" w:name="_Toc209532275"/>
      <w:r w:rsidRPr="00B83392">
        <w:rPr>
          <w:rFonts w:ascii="Book Antiqua" w:eastAsiaTheme="majorEastAsia" w:hAnsi="Book Antiqua" w:cstheme="majorBidi"/>
          <w:b w:val="0"/>
          <w:bCs w:val="0"/>
          <w:color w:val="365F91" w:themeColor="accent1" w:themeShade="BF"/>
          <w:sz w:val="28"/>
          <w:szCs w:val="28"/>
          <w:lang w:eastAsia="en-US"/>
        </w:rPr>
        <w:t>DISCLAIMER</w:t>
      </w:r>
      <w:bookmarkEnd w:id="2"/>
    </w:p>
    <w:p w14:paraId="134EAD55" w14:textId="77777777" w:rsidR="0041029B" w:rsidRPr="005F69D7" w:rsidRDefault="000449A7" w:rsidP="000E360D">
      <w:pPr>
        <w:pStyle w:val="ListParagraph"/>
        <w:numPr>
          <w:ilvl w:val="0"/>
          <w:numId w:val="58"/>
        </w:numPr>
        <w:pBdr>
          <w:top w:val="nil"/>
          <w:left w:val="nil"/>
          <w:bottom w:val="nil"/>
          <w:right w:val="nil"/>
          <w:between w:val="nil"/>
        </w:pBdr>
        <w:spacing w:before="181" w:line="360" w:lineRule="auto"/>
        <w:ind w:right="113"/>
        <w:rPr>
          <w:rFonts w:ascii="Book Antiqua" w:eastAsia="Book Antiqua" w:hAnsi="Book Antiqua" w:cstheme="minorHAnsi"/>
        </w:rPr>
      </w:pPr>
      <w:r w:rsidRPr="005F69D7">
        <w:rPr>
          <w:rFonts w:ascii="Book Antiqua" w:eastAsia="Book Antiqua" w:hAnsi="Book Antiqua" w:cstheme="minorHAnsi"/>
        </w:rPr>
        <w:t>If there is any conflict between this Agreement and relevant Market Rules, the Market Rules shall prevail.</w:t>
      </w:r>
    </w:p>
    <w:p w14:paraId="4C5C41DD" w14:textId="77777777" w:rsidR="0041029B" w:rsidRPr="005F69D7" w:rsidRDefault="000449A7" w:rsidP="000E360D">
      <w:pPr>
        <w:pStyle w:val="ListParagraph"/>
        <w:numPr>
          <w:ilvl w:val="0"/>
          <w:numId w:val="58"/>
        </w:numPr>
        <w:pBdr>
          <w:top w:val="nil"/>
          <w:left w:val="nil"/>
          <w:bottom w:val="nil"/>
          <w:right w:val="nil"/>
          <w:between w:val="nil"/>
        </w:pBdr>
        <w:spacing w:before="181" w:line="360" w:lineRule="auto"/>
        <w:ind w:right="113"/>
        <w:rPr>
          <w:rFonts w:ascii="Book Antiqua" w:eastAsia="Book Antiqua" w:hAnsi="Book Antiqua" w:cstheme="minorHAnsi"/>
        </w:rPr>
      </w:pPr>
      <w:r w:rsidRPr="005F69D7">
        <w:rPr>
          <w:rFonts w:ascii="Book Antiqua" w:eastAsia="Book Antiqua" w:hAnsi="Book Antiqua" w:cstheme="minorHAnsi"/>
        </w:rPr>
        <w:t>In this Agreement any reference to an individual person shall include body’s corporate, unincorporated associations, partnerships and individuals.</w:t>
      </w:r>
    </w:p>
    <w:p w14:paraId="0A5786AB" w14:textId="77777777" w:rsidR="0041029B" w:rsidRPr="005F69D7" w:rsidRDefault="000449A7" w:rsidP="000E360D">
      <w:pPr>
        <w:pStyle w:val="ListParagraph"/>
        <w:numPr>
          <w:ilvl w:val="0"/>
          <w:numId w:val="58"/>
        </w:numPr>
        <w:pBdr>
          <w:top w:val="nil"/>
          <w:left w:val="nil"/>
          <w:bottom w:val="nil"/>
          <w:right w:val="nil"/>
          <w:between w:val="nil"/>
        </w:pBdr>
        <w:spacing w:before="181" w:line="360" w:lineRule="auto"/>
        <w:ind w:right="113"/>
        <w:rPr>
          <w:rFonts w:ascii="Book Antiqua" w:eastAsia="Book Antiqua" w:hAnsi="Book Antiqua" w:cstheme="minorHAnsi"/>
        </w:rPr>
      </w:pPr>
      <w:r w:rsidRPr="005F69D7">
        <w:rPr>
          <w:rFonts w:ascii="Book Antiqua" w:eastAsia="Book Antiqua" w:hAnsi="Book Antiqua" w:cstheme="minorHAnsi"/>
        </w:rPr>
        <w:t>Headings and notes in this Agreement for reference only and shall not affect the contents and interpretation of the Agreement.</w:t>
      </w:r>
    </w:p>
    <w:p w14:paraId="5AD5F741" w14:textId="77777777" w:rsidR="0041029B" w:rsidRPr="005F69D7" w:rsidRDefault="000449A7" w:rsidP="000E360D">
      <w:pPr>
        <w:pStyle w:val="ListParagraph"/>
        <w:numPr>
          <w:ilvl w:val="0"/>
          <w:numId w:val="58"/>
        </w:numPr>
        <w:pBdr>
          <w:top w:val="nil"/>
          <w:left w:val="nil"/>
          <w:bottom w:val="nil"/>
          <w:right w:val="nil"/>
          <w:between w:val="nil"/>
        </w:pBdr>
        <w:spacing w:before="181" w:line="360" w:lineRule="auto"/>
        <w:ind w:right="113"/>
        <w:rPr>
          <w:rFonts w:ascii="Book Antiqua" w:eastAsia="Book Antiqua" w:hAnsi="Book Antiqua" w:cstheme="minorHAnsi"/>
        </w:rPr>
      </w:pPr>
      <w:r w:rsidRPr="005F69D7">
        <w:rPr>
          <w:rFonts w:ascii="Book Antiqua" w:eastAsia="Book Antiqua" w:hAnsi="Book Antiqua" w:cstheme="minorHAnsi"/>
        </w:rPr>
        <w:t>In this Agreement references to any law, statute or regulation or enactment shall include references to any statutory modification or re-enactment thereof or to any regulation or order made under such law, statute or enactment (</w:t>
      </w:r>
      <w:r w:rsidRPr="005F69D7">
        <w:rPr>
          <w:rFonts w:ascii="Book Antiqua" w:eastAsia="Book Antiqua" w:hAnsi="Book Antiqua" w:cstheme="minorHAnsi"/>
          <w:i/>
        </w:rPr>
        <w:t>or under such a modification or re-enactment</w:t>
      </w:r>
      <w:r w:rsidRPr="005F69D7">
        <w:rPr>
          <w:rFonts w:ascii="Book Antiqua" w:eastAsia="Book Antiqua" w:hAnsi="Book Antiqua" w:cstheme="minorHAnsi"/>
        </w:rPr>
        <w:t>).</w:t>
      </w:r>
    </w:p>
    <w:p w14:paraId="59F01D2E" w14:textId="35D1BCA0" w:rsidR="00CA7E57" w:rsidRPr="00B83392" w:rsidRDefault="0046643A" w:rsidP="00B83392">
      <w:pPr>
        <w:pStyle w:val="Heading1"/>
        <w:keepNext/>
        <w:keepLines/>
        <w:widowControl/>
        <w:numPr>
          <w:ilvl w:val="0"/>
          <w:numId w:val="46"/>
        </w:numPr>
        <w:spacing w:before="240" w:after="240" w:line="259" w:lineRule="auto"/>
        <w:ind w:left="851" w:hanging="491"/>
        <w:rPr>
          <w:rFonts w:ascii="Book Antiqua" w:eastAsiaTheme="majorEastAsia" w:hAnsi="Book Antiqua" w:cstheme="majorBidi"/>
          <w:b w:val="0"/>
          <w:bCs w:val="0"/>
          <w:color w:val="365F91" w:themeColor="accent1" w:themeShade="BF"/>
          <w:sz w:val="28"/>
          <w:szCs w:val="28"/>
          <w:lang w:eastAsia="en-US"/>
        </w:rPr>
      </w:pPr>
      <w:bookmarkStart w:id="3" w:name="_Toc209532276"/>
      <w:r w:rsidRPr="00B83392">
        <w:rPr>
          <w:rFonts w:ascii="Book Antiqua" w:eastAsiaTheme="majorEastAsia" w:hAnsi="Book Antiqua" w:cstheme="majorBidi"/>
          <w:b w:val="0"/>
          <w:bCs w:val="0"/>
          <w:color w:val="365F91" w:themeColor="accent1" w:themeShade="BF"/>
          <w:sz w:val="28"/>
          <w:szCs w:val="28"/>
          <w:lang w:eastAsia="en-US"/>
        </w:rPr>
        <w:t>RISK ACKNOWLEDGEMENT</w:t>
      </w:r>
      <w:bookmarkEnd w:id="3"/>
    </w:p>
    <w:p w14:paraId="03928F9C" w14:textId="4CE4CF1A" w:rsidR="0041029B" w:rsidRPr="005F69D7" w:rsidRDefault="000449A7" w:rsidP="000E360D">
      <w:pPr>
        <w:pStyle w:val="ListParagraph"/>
        <w:numPr>
          <w:ilvl w:val="1"/>
          <w:numId w:val="46"/>
        </w:numPr>
        <w:spacing w:line="360" w:lineRule="auto"/>
        <w:rPr>
          <w:rFonts w:ascii="Book Antiqua" w:hAnsi="Book Antiqua"/>
        </w:rPr>
      </w:pPr>
      <w:r w:rsidRPr="005F69D7">
        <w:rPr>
          <w:rFonts w:ascii="Book Antiqua" w:hAnsi="Book Antiqua"/>
        </w:rPr>
        <w:t xml:space="preserve">The </w:t>
      </w:r>
      <w:r w:rsidR="00CA7E57" w:rsidRPr="005F69D7">
        <w:rPr>
          <w:rFonts w:ascii="Book Antiqua" w:hAnsi="Book Antiqua"/>
        </w:rPr>
        <w:t>c</w:t>
      </w:r>
      <w:r w:rsidR="00CB0D08" w:rsidRPr="005F69D7">
        <w:rPr>
          <w:rFonts w:ascii="Book Antiqua" w:hAnsi="Book Antiqua"/>
        </w:rPr>
        <w:t>ustomer</w:t>
      </w:r>
      <w:r w:rsidRPr="005F69D7">
        <w:rPr>
          <w:rFonts w:ascii="Book Antiqua" w:hAnsi="Book Antiqua"/>
        </w:rPr>
        <w:t xml:space="preserve"> acknowledges, recognizes and understands that trading and investments in leveraged as well as non-leveraged Contracts is:</w:t>
      </w:r>
    </w:p>
    <w:p w14:paraId="58965932" w14:textId="771E899B" w:rsidR="00CA7E57" w:rsidRPr="005F69D7" w:rsidRDefault="000449A7" w:rsidP="000E360D">
      <w:pPr>
        <w:pStyle w:val="NoSpacing"/>
        <w:numPr>
          <w:ilvl w:val="0"/>
          <w:numId w:val="39"/>
        </w:numPr>
        <w:spacing w:line="360" w:lineRule="auto"/>
        <w:jc w:val="both"/>
        <w:rPr>
          <w:rFonts w:ascii="Book Antiqua" w:eastAsia="Book Antiqua" w:hAnsi="Book Antiqua" w:cstheme="minorHAnsi"/>
        </w:rPr>
      </w:pPr>
      <w:r w:rsidRPr="005F69D7">
        <w:rPr>
          <w:rFonts w:ascii="Book Antiqua" w:eastAsia="Book Antiqua" w:hAnsi="Book Antiqua" w:cstheme="minorHAnsi"/>
        </w:rPr>
        <w:t>highly speculative;</w:t>
      </w:r>
    </w:p>
    <w:p w14:paraId="54E2BC9A" w14:textId="6991FB17" w:rsidR="00CA7E57" w:rsidRPr="005F69D7" w:rsidRDefault="000449A7" w:rsidP="000E360D">
      <w:pPr>
        <w:pStyle w:val="NoSpacing"/>
        <w:numPr>
          <w:ilvl w:val="0"/>
          <w:numId w:val="39"/>
        </w:numPr>
        <w:spacing w:line="360" w:lineRule="auto"/>
        <w:jc w:val="both"/>
        <w:rPr>
          <w:rFonts w:ascii="Book Antiqua" w:eastAsia="Book Antiqua" w:hAnsi="Book Antiqua" w:cstheme="minorHAnsi"/>
        </w:rPr>
      </w:pPr>
      <w:r w:rsidRPr="005F69D7">
        <w:rPr>
          <w:rFonts w:ascii="Book Antiqua" w:eastAsia="Book Antiqua" w:hAnsi="Book Antiqua" w:cstheme="minorHAnsi"/>
        </w:rPr>
        <w:t>may involve an extreme degree of risk; and</w:t>
      </w:r>
    </w:p>
    <w:p w14:paraId="3F54C4F1" w14:textId="205A7DE5" w:rsidR="00CA7E57" w:rsidRPr="005F69D7" w:rsidRDefault="000449A7" w:rsidP="000E360D">
      <w:pPr>
        <w:pStyle w:val="NoSpacing"/>
        <w:numPr>
          <w:ilvl w:val="0"/>
          <w:numId w:val="39"/>
        </w:numPr>
        <w:spacing w:line="360" w:lineRule="auto"/>
        <w:jc w:val="both"/>
        <w:rPr>
          <w:rFonts w:ascii="Book Antiqua" w:eastAsia="Book Antiqua" w:hAnsi="Book Antiqua"/>
        </w:rPr>
      </w:pPr>
      <w:r w:rsidRPr="005F69D7">
        <w:rPr>
          <w:rFonts w:ascii="Book Antiqua" w:eastAsia="Book Antiqua" w:hAnsi="Book Antiqua" w:cstheme="minorHAnsi"/>
        </w:rPr>
        <w:t>Is appropriate only for persons who, if they trade on margin, can assume risk of loss in excess of their margin deposit.</w:t>
      </w:r>
    </w:p>
    <w:p w14:paraId="2F094E92" w14:textId="65D919D8" w:rsidR="0041029B" w:rsidRPr="005F69D7" w:rsidRDefault="000449A7" w:rsidP="000E360D">
      <w:pPr>
        <w:pStyle w:val="ListParagraph"/>
        <w:numPr>
          <w:ilvl w:val="1"/>
          <w:numId w:val="46"/>
        </w:numPr>
        <w:pBdr>
          <w:top w:val="nil"/>
          <w:left w:val="nil"/>
          <w:bottom w:val="nil"/>
          <w:right w:val="nil"/>
          <w:between w:val="nil"/>
        </w:pBdr>
        <w:spacing w:before="184" w:line="360" w:lineRule="auto"/>
        <w:ind w:right="116"/>
        <w:rPr>
          <w:rFonts w:ascii="Book Antiqua" w:eastAsia="Book Antiqua" w:hAnsi="Book Antiqua" w:cstheme="minorHAnsi"/>
        </w:rPr>
      </w:pPr>
      <w:r w:rsidRPr="005F69D7">
        <w:rPr>
          <w:rFonts w:ascii="Book Antiqua" w:eastAsia="Book Antiqua" w:hAnsi="Book Antiqua" w:cstheme="minorHAnsi"/>
        </w:rPr>
        <w:t xml:space="preserve">The </w:t>
      </w:r>
      <w:r w:rsidR="00CA7E57"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acknowledges, recognizes and understands that:</w:t>
      </w:r>
    </w:p>
    <w:p w14:paraId="1317FD8D" w14:textId="6E6585B8" w:rsidR="0041029B" w:rsidRPr="005F69D7" w:rsidRDefault="000449A7" w:rsidP="000E360D">
      <w:pPr>
        <w:pStyle w:val="NoSpacing"/>
        <w:numPr>
          <w:ilvl w:val="0"/>
          <w:numId w:val="59"/>
        </w:numPr>
        <w:spacing w:line="360" w:lineRule="auto"/>
        <w:jc w:val="both"/>
        <w:rPr>
          <w:rFonts w:ascii="Book Antiqua" w:eastAsia="Book Antiqua" w:hAnsi="Book Antiqua" w:cstheme="minorHAnsi"/>
        </w:rPr>
      </w:pPr>
      <w:r w:rsidRPr="005F69D7">
        <w:rPr>
          <w:rFonts w:ascii="Book Antiqua" w:eastAsia="Book Antiqua" w:hAnsi="Book Antiqua" w:cstheme="minorHAnsi"/>
        </w:rPr>
        <w:t xml:space="preserve">because of the low margin normally required in Margin Trades, price changes in the underlying asset may result in significant losses, which losses may substantially exceed the </w:t>
      </w:r>
      <w:r w:rsidR="00B76D5B"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's investment and margin deposit;</w:t>
      </w:r>
    </w:p>
    <w:p w14:paraId="3F9F5D7E" w14:textId="77777777" w:rsidR="00CA7E57" w:rsidRPr="005F69D7" w:rsidRDefault="00CA7E57" w:rsidP="000E360D">
      <w:pPr>
        <w:pStyle w:val="NoSpacing"/>
        <w:spacing w:line="360" w:lineRule="auto"/>
        <w:ind w:left="720"/>
        <w:jc w:val="both"/>
        <w:rPr>
          <w:rFonts w:ascii="Book Antiqua" w:eastAsia="Book Antiqua" w:hAnsi="Book Antiqua" w:cstheme="minorHAnsi"/>
        </w:rPr>
      </w:pPr>
    </w:p>
    <w:p w14:paraId="1A66BAC7" w14:textId="6CEF64D7" w:rsidR="0041029B" w:rsidRPr="005F69D7" w:rsidRDefault="000449A7" w:rsidP="000E360D">
      <w:pPr>
        <w:pStyle w:val="NoSpacing"/>
        <w:numPr>
          <w:ilvl w:val="0"/>
          <w:numId w:val="59"/>
        </w:numPr>
        <w:spacing w:line="360" w:lineRule="auto"/>
        <w:jc w:val="both"/>
        <w:rPr>
          <w:rFonts w:ascii="Book Antiqua" w:eastAsia="Book Antiqua" w:hAnsi="Book Antiqua" w:cstheme="minorHAnsi"/>
        </w:rPr>
      </w:pPr>
      <w:r w:rsidRPr="005F69D7">
        <w:rPr>
          <w:rFonts w:ascii="Book Antiqua" w:eastAsia="Book Antiqua" w:hAnsi="Book Antiqua" w:cstheme="minorHAnsi"/>
        </w:rPr>
        <w:t xml:space="preserve">when the </w:t>
      </w:r>
      <w:r w:rsidR="00B76D5B"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directs </w:t>
      </w:r>
      <w:r w:rsidR="00CB0D08" w:rsidRPr="005F69D7">
        <w:rPr>
          <w:rFonts w:ascii="Book Antiqua" w:eastAsia="Book Antiqua" w:hAnsi="Book Antiqua" w:cstheme="minorHAnsi"/>
        </w:rPr>
        <w:t>the Company</w:t>
      </w:r>
      <w:r w:rsidRPr="005F69D7">
        <w:rPr>
          <w:rFonts w:ascii="Book Antiqua" w:eastAsia="Book Antiqua" w:hAnsi="Book Antiqua" w:cstheme="minorHAnsi"/>
        </w:rPr>
        <w:t xml:space="preserve"> to enter into any transaction, any profit or loss arising as a result of a fluctuation in the value of the asset or the underlying asset will be entirely for the </w:t>
      </w:r>
      <w:r w:rsidR="00B76D5B"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's account and risk;</w:t>
      </w:r>
    </w:p>
    <w:p w14:paraId="1A975E7D" w14:textId="77777777" w:rsidR="00CA7E57" w:rsidRPr="005F69D7" w:rsidRDefault="00CA7E57" w:rsidP="000E360D">
      <w:pPr>
        <w:pStyle w:val="NoSpacing"/>
        <w:spacing w:line="360" w:lineRule="auto"/>
        <w:jc w:val="both"/>
        <w:rPr>
          <w:rFonts w:ascii="Book Antiqua" w:eastAsia="Book Antiqua" w:hAnsi="Book Antiqua" w:cstheme="minorHAnsi"/>
        </w:rPr>
      </w:pPr>
    </w:p>
    <w:p w14:paraId="721832BD" w14:textId="47C7D476" w:rsidR="0041029B" w:rsidRPr="005F69D7" w:rsidRDefault="000449A7" w:rsidP="000E360D">
      <w:pPr>
        <w:pStyle w:val="NoSpacing"/>
        <w:numPr>
          <w:ilvl w:val="0"/>
          <w:numId w:val="59"/>
        </w:numPr>
        <w:spacing w:line="360" w:lineRule="auto"/>
        <w:jc w:val="both"/>
        <w:rPr>
          <w:rFonts w:ascii="Book Antiqua" w:eastAsia="Book Antiqua" w:hAnsi="Book Antiqua" w:cstheme="minorHAnsi"/>
        </w:rPr>
      </w:pPr>
      <w:r w:rsidRPr="005F69D7">
        <w:rPr>
          <w:rFonts w:ascii="Book Antiqua" w:eastAsia="Book Antiqua" w:hAnsi="Book Antiqua" w:cstheme="minorHAnsi"/>
        </w:rPr>
        <w:t xml:space="preserve">the </w:t>
      </w:r>
      <w:r w:rsidR="00B76D5B"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warrants that the </w:t>
      </w:r>
      <w:r w:rsidR="00B76D5B"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is willing and able, financially and otherwise, to assume the risk of trading in speculative investments;</w:t>
      </w:r>
    </w:p>
    <w:p w14:paraId="43280B46" w14:textId="77777777" w:rsidR="00CA7E57" w:rsidRPr="005F69D7" w:rsidRDefault="00CA7E57" w:rsidP="000E360D">
      <w:pPr>
        <w:pStyle w:val="ListParagraph"/>
        <w:spacing w:line="360" w:lineRule="auto"/>
        <w:rPr>
          <w:rFonts w:ascii="Book Antiqua" w:eastAsia="Book Antiqua" w:hAnsi="Book Antiqua" w:cstheme="minorHAnsi"/>
        </w:rPr>
      </w:pPr>
    </w:p>
    <w:p w14:paraId="255F83AF" w14:textId="68C29155" w:rsidR="0041029B" w:rsidRPr="005F69D7" w:rsidRDefault="000449A7" w:rsidP="000E360D">
      <w:pPr>
        <w:pStyle w:val="NoSpacing"/>
        <w:numPr>
          <w:ilvl w:val="0"/>
          <w:numId w:val="59"/>
        </w:numPr>
        <w:spacing w:line="360" w:lineRule="auto"/>
        <w:jc w:val="both"/>
        <w:rPr>
          <w:rFonts w:ascii="Book Antiqua" w:eastAsia="Book Antiqua" w:hAnsi="Book Antiqua" w:cstheme="minorHAnsi"/>
        </w:rPr>
      </w:pPr>
      <w:r w:rsidRPr="005F69D7">
        <w:rPr>
          <w:rFonts w:ascii="Book Antiqua" w:eastAsia="Book Antiqua" w:hAnsi="Book Antiqua" w:cstheme="minorHAnsi"/>
        </w:rPr>
        <w:t xml:space="preserve">the </w:t>
      </w:r>
      <w:r w:rsidR="00B76D5B"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agrees not to hold </w:t>
      </w:r>
      <w:r w:rsidR="00CB0D08" w:rsidRPr="005F69D7">
        <w:rPr>
          <w:rFonts w:ascii="Book Antiqua" w:eastAsia="Book Antiqua" w:hAnsi="Book Antiqua" w:cstheme="minorHAnsi"/>
        </w:rPr>
        <w:t>the Company</w:t>
      </w:r>
      <w:r w:rsidRPr="005F69D7">
        <w:rPr>
          <w:rFonts w:ascii="Book Antiqua" w:eastAsia="Book Antiqua" w:hAnsi="Book Antiqua" w:cstheme="minorHAnsi"/>
        </w:rPr>
        <w:t xml:space="preserve"> responsible for losses incurred as a consequence of </w:t>
      </w:r>
      <w:r w:rsidR="00CB0D08" w:rsidRPr="005F69D7">
        <w:rPr>
          <w:rFonts w:ascii="Book Antiqua" w:eastAsia="Book Antiqua" w:hAnsi="Book Antiqua" w:cstheme="minorHAnsi"/>
        </w:rPr>
        <w:t>the Company</w:t>
      </w:r>
      <w:r w:rsidRPr="005F69D7">
        <w:rPr>
          <w:rFonts w:ascii="Book Antiqua" w:eastAsia="Book Antiqua" w:hAnsi="Book Antiqua" w:cstheme="minorHAnsi"/>
        </w:rPr>
        <w:t xml:space="preserve"> carrying the </w:t>
      </w:r>
      <w:r w:rsidR="00B76D5B"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's account and following its recommendations or suggestions or those of its employees, associates or representatives, unless </w:t>
      </w:r>
      <w:r w:rsidR="00CB0D08" w:rsidRPr="005F69D7">
        <w:rPr>
          <w:rFonts w:ascii="Book Antiqua" w:eastAsia="Book Antiqua" w:hAnsi="Book Antiqua" w:cstheme="minorHAnsi"/>
        </w:rPr>
        <w:t>the Company</w:t>
      </w:r>
      <w:r w:rsidRPr="005F69D7">
        <w:rPr>
          <w:rFonts w:ascii="Book Antiqua" w:eastAsia="Book Antiqua" w:hAnsi="Book Antiqua" w:cstheme="minorHAnsi"/>
        </w:rPr>
        <w:t xml:space="preserve"> has exercised gross negligence in connection herewith;</w:t>
      </w:r>
    </w:p>
    <w:p w14:paraId="00759E36" w14:textId="77777777" w:rsidR="00CA7E57" w:rsidRPr="005F69D7" w:rsidRDefault="00CA7E57" w:rsidP="000E360D">
      <w:pPr>
        <w:pStyle w:val="NoSpacing"/>
        <w:spacing w:line="360" w:lineRule="auto"/>
        <w:jc w:val="both"/>
        <w:rPr>
          <w:rFonts w:ascii="Book Antiqua" w:eastAsia="Book Antiqua" w:hAnsi="Book Antiqua" w:cstheme="minorHAnsi"/>
        </w:rPr>
      </w:pPr>
    </w:p>
    <w:p w14:paraId="5C4B9056" w14:textId="60DA1B91" w:rsidR="0041029B" w:rsidRPr="005F69D7" w:rsidRDefault="00CA7E57" w:rsidP="000E360D">
      <w:pPr>
        <w:pStyle w:val="NoSpacing"/>
        <w:numPr>
          <w:ilvl w:val="0"/>
          <w:numId w:val="59"/>
        </w:numPr>
        <w:spacing w:line="360" w:lineRule="auto"/>
        <w:jc w:val="both"/>
        <w:rPr>
          <w:rFonts w:ascii="Book Antiqua" w:eastAsia="Book Antiqua" w:hAnsi="Book Antiqua" w:cstheme="minorHAnsi"/>
        </w:rPr>
      </w:pPr>
      <w:r w:rsidRPr="005F69D7">
        <w:rPr>
          <w:rFonts w:ascii="Book Antiqua" w:eastAsia="Book Antiqua" w:hAnsi="Book Antiqua" w:cstheme="minorHAnsi"/>
        </w:rPr>
        <w:t>t</w:t>
      </w:r>
      <w:r w:rsidR="000449A7" w:rsidRPr="005F69D7">
        <w:rPr>
          <w:rFonts w:ascii="Book Antiqua" w:eastAsia="Book Antiqua" w:hAnsi="Book Antiqua" w:cstheme="minorHAnsi"/>
        </w:rPr>
        <w:t xml:space="preserve">he </w:t>
      </w:r>
      <w:r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000449A7" w:rsidRPr="005F69D7">
        <w:rPr>
          <w:rFonts w:ascii="Book Antiqua" w:eastAsia="Book Antiqua" w:hAnsi="Book Antiqua" w:cstheme="minorHAnsi"/>
        </w:rPr>
        <w:t xml:space="preserve"> is aware of the fact that unless it is otherwise specifically agreed, </w:t>
      </w:r>
      <w:r w:rsidR="00CB0D08"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shall not conduct any continuous monitoring of the transactions already entered into by the </w:t>
      </w:r>
      <w:r w:rsidR="00B76D5B"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000449A7" w:rsidRPr="005F69D7">
        <w:rPr>
          <w:rFonts w:ascii="Book Antiqua" w:eastAsia="Book Antiqua" w:hAnsi="Book Antiqua" w:cstheme="minorHAnsi"/>
        </w:rPr>
        <w:t xml:space="preserve"> neither individually nor manually. Hence, </w:t>
      </w:r>
      <w:r w:rsidR="00CB0D08" w:rsidRPr="005F69D7">
        <w:rPr>
          <w:rFonts w:ascii="Book Antiqua" w:eastAsia="Book Antiqua" w:hAnsi="Book Antiqua" w:cstheme="minorHAnsi"/>
        </w:rPr>
        <w:t xml:space="preserve">the </w:t>
      </w:r>
      <w:r w:rsidR="00716026" w:rsidRPr="005F69D7">
        <w:rPr>
          <w:rFonts w:ascii="Book Antiqua" w:eastAsia="Book Antiqua" w:hAnsi="Book Antiqua" w:cstheme="minorHAnsi"/>
        </w:rPr>
        <w:t>Company cannot</w:t>
      </w:r>
      <w:r w:rsidR="000449A7" w:rsidRPr="005F69D7">
        <w:rPr>
          <w:rFonts w:ascii="Book Antiqua" w:eastAsia="Book Antiqua" w:hAnsi="Book Antiqua" w:cstheme="minorHAnsi"/>
        </w:rPr>
        <w:t xml:space="preserve"> be held responsible for the transactions developing differently from what the </w:t>
      </w:r>
      <w:r w:rsidR="00B76D5B"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000449A7" w:rsidRPr="005F69D7">
        <w:rPr>
          <w:rFonts w:ascii="Book Antiqua" w:eastAsia="Book Antiqua" w:hAnsi="Book Antiqua" w:cstheme="minorHAnsi"/>
        </w:rPr>
        <w:t xml:space="preserve"> might have pre-supposed and/or to the disadvantage of the </w:t>
      </w:r>
      <w:r w:rsidR="00B76D5B"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000449A7" w:rsidRPr="005F69D7">
        <w:rPr>
          <w:rFonts w:ascii="Book Antiqua" w:eastAsia="Book Antiqua" w:hAnsi="Book Antiqua" w:cstheme="minorHAnsi"/>
        </w:rPr>
        <w:t>;</w:t>
      </w:r>
    </w:p>
    <w:p w14:paraId="1FDAC71D" w14:textId="77777777" w:rsidR="00CA7E57" w:rsidRPr="005F69D7" w:rsidRDefault="00CA7E57" w:rsidP="000E360D">
      <w:pPr>
        <w:pStyle w:val="NoSpacing"/>
        <w:spacing w:line="360" w:lineRule="auto"/>
        <w:ind w:left="720"/>
        <w:jc w:val="both"/>
        <w:rPr>
          <w:rFonts w:ascii="Book Antiqua" w:eastAsia="Book Antiqua" w:hAnsi="Book Antiqua" w:cstheme="minorHAnsi"/>
        </w:rPr>
      </w:pPr>
    </w:p>
    <w:p w14:paraId="59ED232F" w14:textId="7C2ED6F2" w:rsidR="0041029B" w:rsidRPr="005F69D7" w:rsidRDefault="000449A7" w:rsidP="000E360D">
      <w:pPr>
        <w:pStyle w:val="NoSpacing"/>
        <w:numPr>
          <w:ilvl w:val="0"/>
          <w:numId w:val="59"/>
        </w:numPr>
        <w:spacing w:line="360" w:lineRule="auto"/>
        <w:jc w:val="both"/>
        <w:rPr>
          <w:rFonts w:ascii="Book Antiqua" w:eastAsia="Book Antiqua" w:hAnsi="Book Antiqua" w:cstheme="minorHAnsi"/>
        </w:rPr>
      </w:pPr>
      <w:r w:rsidRPr="005F69D7">
        <w:rPr>
          <w:rFonts w:ascii="Book Antiqua" w:eastAsia="Book Antiqua" w:hAnsi="Book Antiqua" w:cstheme="minorHAnsi"/>
        </w:rPr>
        <w:t xml:space="preserve">the </w:t>
      </w:r>
      <w:r w:rsidR="00CA7E57"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accepts that guarantees of profit or freedom from loss are impossible in investment trading; and</w:t>
      </w:r>
    </w:p>
    <w:p w14:paraId="3B433810" w14:textId="77777777" w:rsidR="00CA7E57" w:rsidRPr="005F69D7" w:rsidRDefault="00CA7E57" w:rsidP="000E360D">
      <w:pPr>
        <w:pStyle w:val="NoSpacing"/>
        <w:spacing w:line="360" w:lineRule="auto"/>
        <w:jc w:val="both"/>
        <w:rPr>
          <w:rFonts w:ascii="Book Antiqua" w:eastAsia="Book Antiqua" w:hAnsi="Book Antiqua" w:cstheme="minorHAnsi"/>
        </w:rPr>
      </w:pPr>
    </w:p>
    <w:p w14:paraId="796BAA25" w14:textId="131D4C27" w:rsidR="00716026" w:rsidRPr="005F69D7" w:rsidRDefault="000449A7" w:rsidP="000E360D">
      <w:pPr>
        <w:pStyle w:val="NoSpacing"/>
        <w:numPr>
          <w:ilvl w:val="0"/>
          <w:numId w:val="59"/>
        </w:numPr>
        <w:spacing w:line="360" w:lineRule="auto"/>
        <w:jc w:val="both"/>
        <w:rPr>
          <w:rFonts w:ascii="Book Antiqua" w:eastAsia="Book Antiqua" w:hAnsi="Book Antiqua" w:cstheme="minorHAnsi"/>
        </w:rPr>
      </w:pPr>
      <w:r w:rsidRPr="005F69D7">
        <w:rPr>
          <w:rFonts w:ascii="Book Antiqua" w:eastAsia="Book Antiqua" w:hAnsi="Book Antiqua" w:cstheme="minorHAnsi"/>
        </w:rPr>
        <w:t>the</w:t>
      </w:r>
      <w:r w:rsidR="00B76D5B" w:rsidRPr="005F69D7">
        <w:rPr>
          <w:rFonts w:ascii="Book Antiqua" w:eastAsia="Book Antiqua" w:hAnsi="Book Antiqua" w:cstheme="minorHAnsi"/>
        </w:rPr>
        <w:t xml:space="preserve"> </w:t>
      </w:r>
      <w:r w:rsidR="00CA7E57"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accepts that the </w:t>
      </w:r>
      <w:r w:rsidR="00B76D5B"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has received no such guarantees or similar representations from </w:t>
      </w:r>
      <w:r w:rsidR="00D36CB2" w:rsidRPr="005F69D7">
        <w:rPr>
          <w:rFonts w:ascii="Book Antiqua" w:eastAsia="Book Antiqua" w:hAnsi="Book Antiqua" w:cstheme="minorHAnsi"/>
        </w:rPr>
        <w:t>the Company</w:t>
      </w:r>
      <w:r w:rsidRPr="005F69D7">
        <w:rPr>
          <w:rFonts w:ascii="Book Antiqua" w:eastAsia="Book Antiqua" w:hAnsi="Book Antiqua" w:cstheme="minorHAnsi"/>
        </w:rPr>
        <w:t xml:space="preserve">, from an </w:t>
      </w:r>
      <w:r w:rsidR="005513A4" w:rsidRPr="005F69D7">
        <w:rPr>
          <w:rFonts w:ascii="Book Antiqua" w:eastAsia="Book Antiqua" w:hAnsi="Book Antiqua" w:cstheme="minorHAnsi"/>
        </w:rPr>
        <w:t>IB</w:t>
      </w:r>
      <w:r w:rsidRPr="005F69D7">
        <w:rPr>
          <w:rFonts w:ascii="Book Antiqua" w:eastAsia="Book Antiqua" w:hAnsi="Book Antiqua" w:cstheme="minorHAnsi"/>
        </w:rPr>
        <w:t xml:space="preserve">, or representatives hereof or any other entity with whom the </w:t>
      </w:r>
      <w:r w:rsidR="00B76D5B"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is conducting</w:t>
      </w:r>
      <w:r w:rsidR="00D36CB2"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account</w:t>
      </w:r>
      <w:r w:rsidR="00D36CB2" w:rsidRPr="005F69D7">
        <w:rPr>
          <w:rFonts w:ascii="Book Antiqua" w:eastAsia="Book Antiqua" w:hAnsi="Book Antiqua" w:cstheme="minorHAnsi"/>
        </w:rPr>
        <w:t>.</w:t>
      </w:r>
    </w:p>
    <w:p w14:paraId="47FBFF72" w14:textId="6261D27D" w:rsidR="0041029B" w:rsidRPr="0073520F" w:rsidRDefault="00327332" w:rsidP="0073520F">
      <w:pPr>
        <w:pStyle w:val="Heading1"/>
        <w:keepNext/>
        <w:keepLines/>
        <w:widowControl/>
        <w:numPr>
          <w:ilvl w:val="0"/>
          <w:numId w:val="46"/>
        </w:numPr>
        <w:spacing w:before="240" w:after="240" w:line="259" w:lineRule="auto"/>
        <w:ind w:left="851" w:hanging="491"/>
        <w:rPr>
          <w:rFonts w:ascii="Book Antiqua" w:eastAsiaTheme="majorEastAsia" w:hAnsi="Book Antiqua" w:cstheme="majorBidi"/>
          <w:b w:val="0"/>
          <w:bCs w:val="0"/>
          <w:color w:val="365F91" w:themeColor="accent1" w:themeShade="BF"/>
          <w:sz w:val="28"/>
          <w:szCs w:val="28"/>
          <w:lang w:eastAsia="en-US"/>
        </w:rPr>
      </w:pPr>
      <w:bookmarkStart w:id="4" w:name="_Toc209532277"/>
      <w:r w:rsidRPr="0073520F">
        <w:rPr>
          <w:rFonts w:ascii="Book Antiqua" w:eastAsiaTheme="majorEastAsia" w:hAnsi="Book Antiqua" w:cstheme="majorBidi"/>
          <w:b w:val="0"/>
          <w:bCs w:val="0"/>
          <w:color w:val="365F91" w:themeColor="accent1" w:themeShade="BF"/>
          <w:sz w:val="28"/>
          <w:szCs w:val="28"/>
          <w:lang w:eastAsia="en-US"/>
        </w:rPr>
        <w:t>SERVICES</w:t>
      </w:r>
      <w:bookmarkEnd w:id="4"/>
    </w:p>
    <w:p w14:paraId="29838511" w14:textId="58E0395F" w:rsidR="0041029B" w:rsidRPr="005F69D7" w:rsidRDefault="000449A7" w:rsidP="005F61DD">
      <w:pPr>
        <w:pStyle w:val="ListParagraph"/>
        <w:numPr>
          <w:ilvl w:val="1"/>
          <w:numId w:val="46"/>
        </w:numPr>
        <w:pBdr>
          <w:top w:val="nil"/>
          <w:left w:val="nil"/>
          <w:bottom w:val="nil"/>
          <w:right w:val="nil"/>
          <w:between w:val="nil"/>
        </w:pBdr>
        <w:spacing w:before="120" w:after="240" w:line="360" w:lineRule="auto"/>
        <w:rPr>
          <w:rFonts w:ascii="Book Antiqua" w:eastAsia="Book Antiqua" w:hAnsi="Book Antiqua" w:cstheme="minorHAnsi"/>
        </w:rPr>
      </w:pPr>
      <w:r w:rsidRPr="005F69D7">
        <w:rPr>
          <w:rFonts w:ascii="Book Antiqua" w:eastAsia="Book Antiqua" w:hAnsi="Book Antiqua" w:cstheme="minorHAnsi"/>
        </w:rPr>
        <w:t xml:space="preserve">Subject to the </w:t>
      </w:r>
      <w:r w:rsidR="00327332"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fulfilling its obligations under this Agreement, </w:t>
      </w:r>
      <w:r w:rsidR="0069554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may enter into transactions with the </w:t>
      </w:r>
      <w:r w:rsidR="00327332"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in the following investments and securities:</w:t>
      </w:r>
    </w:p>
    <w:p w14:paraId="7FF79357" w14:textId="77777777" w:rsidR="00A372A3" w:rsidRPr="00A372A3" w:rsidRDefault="00A372A3" w:rsidP="005F61DD">
      <w:pPr>
        <w:pStyle w:val="ListParagraph"/>
        <w:numPr>
          <w:ilvl w:val="2"/>
          <w:numId w:val="73"/>
        </w:numPr>
        <w:pBdr>
          <w:top w:val="nil"/>
          <w:left w:val="nil"/>
          <w:bottom w:val="nil"/>
          <w:right w:val="nil"/>
          <w:between w:val="nil"/>
        </w:pBdr>
        <w:spacing w:before="0" w:line="360" w:lineRule="auto"/>
        <w:ind w:left="1134" w:hanging="294"/>
        <w:rPr>
          <w:rFonts w:ascii="Book Antiqua" w:eastAsia="Book Antiqua" w:hAnsi="Book Antiqua" w:cstheme="minorHAnsi"/>
        </w:rPr>
      </w:pPr>
      <w:r w:rsidRPr="00A372A3">
        <w:rPr>
          <w:rFonts w:ascii="Book Antiqua" w:eastAsia="Book Antiqua" w:hAnsi="Book Antiqua" w:cstheme="minorHAnsi"/>
        </w:rPr>
        <w:t>CFDs on Currency Pairs</w:t>
      </w:r>
    </w:p>
    <w:p w14:paraId="57DC6D5C" w14:textId="77777777" w:rsidR="00A372A3" w:rsidRPr="00A372A3" w:rsidRDefault="00A372A3" w:rsidP="005F61DD">
      <w:pPr>
        <w:pStyle w:val="ListParagraph"/>
        <w:numPr>
          <w:ilvl w:val="2"/>
          <w:numId w:val="73"/>
        </w:numPr>
        <w:pBdr>
          <w:top w:val="nil"/>
          <w:left w:val="nil"/>
          <w:bottom w:val="nil"/>
          <w:right w:val="nil"/>
          <w:between w:val="nil"/>
        </w:pBdr>
        <w:spacing w:before="0" w:line="360" w:lineRule="auto"/>
        <w:ind w:left="1134" w:hanging="294"/>
        <w:rPr>
          <w:rFonts w:ascii="Book Antiqua" w:eastAsia="Book Antiqua" w:hAnsi="Book Antiqua" w:cstheme="minorHAnsi"/>
        </w:rPr>
      </w:pPr>
      <w:r w:rsidRPr="00A372A3">
        <w:rPr>
          <w:rFonts w:ascii="Book Antiqua" w:eastAsia="Book Antiqua" w:hAnsi="Book Antiqua" w:cstheme="minorHAnsi"/>
        </w:rPr>
        <w:t>CFDs on Indices</w:t>
      </w:r>
    </w:p>
    <w:p w14:paraId="3E5C4CE5" w14:textId="77777777" w:rsidR="00A372A3" w:rsidRPr="00A372A3" w:rsidRDefault="00A372A3" w:rsidP="005F61DD">
      <w:pPr>
        <w:pStyle w:val="ListParagraph"/>
        <w:numPr>
          <w:ilvl w:val="2"/>
          <w:numId w:val="73"/>
        </w:numPr>
        <w:pBdr>
          <w:top w:val="nil"/>
          <w:left w:val="nil"/>
          <w:bottom w:val="nil"/>
          <w:right w:val="nil"/>
          <w:between w:val="nil"/>
        </w:pBdr>
        <w:spacing w:before="0" w:line="360" w:lineRule="auto"/>
        <w:ind w:left="1134" w:hanging="294"/>
        <w:rPr>
          <w:rFonts w:ascii="Book Antiqua" w:eastAsia="Book Antiqua" w:hAnsi="Book Antiqua" w:cstheme="minorHAnsi"/>
        </w:rPr>
      </w:pPr>
      <w:r w:rsidRPr="00A372A3">
        <w:rPr>
          <w:rFonts w:ascii="Book Antiqua" w:eastAsia="Book Antiqua" w:hAnsi="Book Antiqua" w:cstheme="minorHAnsi"/>
        </w:rPr>
        <w:t>CFDs on Metals</w:t>
      </w:r>
    </w:p>
    <w:p w14:paraId="75FECB4C" w14:textId="44604C82" w:rsidR="00A372A3" w:rsidRDefault="00A372A3" w:rsidP="005F61DD">
      <w:pPr>
        <w:pStyle w:val="ListParagraph"/>
        <w:numPr>
          <w:ilvl w:val="2"/>
          <w:numId w:val="73"/>
        </w:numPr>
        <w:pBdr>
          <w:top w:val="nil"/>
          <w:left w:val="nil"/>
          <w:bottom w:val="nil"/>
          <w:right w:val="nil"/>
          <w:between w:val="nil"/>
        </w:pBdr>
        <w:spacing w:before="0" w:line="360" w:lineRule="auto"/>
        <w:ind w:left="1134" w:hanging="294"/>
        <w:rPr>
          <w:rFonts w:ascii="Book Antiqua" w:eastAsia="Book Antiqua" w:hAnsi="Book Antiqua" w:cstheme="minorHAnsi"/>
        </w:rPr>
      </w:pPr>
      <w:r w:rsidRPr="00A372A3">
        <w:rPr>
          <w:rFonts w:ascii="Book Antiqua" w:eastAsia="Book Antiqua" w:hAnsi="Book Antiqua" w:cstheme="minorHAnsi"/>
        </w:rPr>
        <w:t xml:space="preserve">CFDs on </w:t>
      </w:r>
      <w:r w:rsidR="003209CB">
        <w:rPr>
          <w:rFonts w:ascii="Book Antiqua" w:eastAsia="Book Antiqua" w:hAnsi="Book Antiqua" w:cstheme="minorHAnsi"/>
        </w:rPr>
        <w:t>Stocks</w:t>
      </w:r>
    </w:p>
    <w:p w14:paraId="206B7C37" w14:textId="4BA8499C" w:rsidR="003209CB" w:rsidRDefault="003209CB" w:rsidP="005F61DD">
      <w:pPr>
        <w:pStyle w:val="ListParagraph"/>
        <w:numPr>
          <w:ilvl w:val="2"/>
          <w:numId w:val="73"/>
        </w:numPr>
        <w:pBdr>
          <w:top w:val="nil"/>
          <w:left w:val="nil"/>
          <w:bottom w:val="nil"/>
          <w:right w:val="nil"/>
          <w:between w:val="nil"/>
        </w:pBdr>
        <w:spacing w:before="0" w:line="360" w:lineRule="auto"/>
        <w:ind w:left="1134" w:hanging="294"/>
        <w:rPr>
          <w:rFonts w:ascii="Book Antiqua" w:eastAsia="Book Antiqua" w:hAnsi="Book Antiqua" w:cstheme="minorHAnsi"/>
        </w:rPr>
      </w:pPr>
      <w:r>
        <w:rPr>
          <w:rFonts w:ascii="Book Antiqua" w:eastAsia="Book Antiqua" w:hAnsi="Book Antiqua" w:cstheme="minorHAnsi"/>
        </w:rPr>
        <w:t>CFDs on Commodities</w:t>
      </w:r>
    </w:p>
    <w:p w14:paraId="1846B389" w14:textId="77777777" w:rsidR="00E8609C" w:rsidRDefault="00E8609C" w:rsidP="002A1CDF">
      <w:pPr>
        <w:pStyle w:val="NoSpacing"/>
        <w:spacing w:line="360" w:lineRule="auto"/>
        <w:jc w:val="both"/>
        <w:rPr>
          <w:rFonts w:ascii="Book Antiqua" w:eastAsia="Book Antiqua" w:hAnsi="Book Antiqua" w:cstheme="minorHAnsi"/>
        </w:rPr>
      </w:pPr>
    </w:p>
    <w:p w14:paraId="0E7217A6" w14:textId="57242386" w:rsidR="0041029B" w:rsidRPr="005F69D7" w:rsidRDefault="00E8609C" w:rsidP="002A1CDF">
      <w:pPr>
        <w:pStyle w:val="NoSpacing"/>
        <w:spacing w:line="360" w:lineRule="auto"/>
        <w:jc w:val="both"/>
        <w:rPr>
          <w:rFonts w:ascii="Book Antiqua" w:eastAsia="Book Antiqua" w:hAnsi="Book Antiqua" w:cstheme="minorHAnsi"/>
        </w:rPr>
      </w:pPr>
      <w:bookmarkStart w:id="5" w:name="_Hlk106882379"/>
      <w:r w:rsidRPr="00E8609C">
        <w:rPr>
          <w:rFonts w:ascii="Book Antiqua" w:eastAsia="Book Antiqua" w:hAnsi="Book Antiqua" w:cstheme="minorHAnsi"/>
        </w:rPr>
        <w:lastRenderedPageBreak/>
        <w:t xml:space="preserve">Based on </w:t>
      </w:r>
      <w:r w:rsidR="00307CC0">
        <w:rPr>
          <w:rFonts w:ascii="Book Antiqua" w:eastAsia="Book Antiqua" w:hAnsi="Book Antiqua" w:cstheme="minorHAnsi"/>
        </w:rPr>
        <w:t>the</w:t>
      </w:r>
      <w:r w:rsidRPr="00E8609C">
        <w:rPr>
          <w:rFonts w:ascii="Book Antiqua" w:eastAsia="Book Antiqua" w:hAnsi="Book Antiqua" w:cstheme="minorHAnsi"/>
        </w:rPr>
        <w:t xml:space="preserve"> client’s classification (retail or institutional) the client will be awarded regulatory protection</w:t>
      </w:r>
      <w:r w:rsidR="00307CC0">
        <w:rPr>
          <w:rFonts w:ascii="Book Antiqua" w:eastAsia="Book Antiqua" w:hAnsi="Book Antiqua" w:cstheme="minorHAnsi"/>
        </w:rPr>
        <w:t>, with the retail client to be afforded the most.</w:t>
      </w:r>
    </w:p>
    <w:bookmarkEnd w:id="5"/>
    <w:p w14:paraId="4A965945" w14:textId="6CB0361A" w:rsidR="0041029B" w:rsidRPr="005F69D7" w:rsidRDefault="000449A7" w:rsidP="000E360D">
      <w:pPr>
        <w:pStyle w:val="ListParagraph"/>
        <w:numPr>
          <w:ilvl w:val="1"/>
          <w:numId w:val="46"/>
        </w:numPr>
        <w:pBdr>
          <w:top w:val="nil"/>
          <w:left w:val="nil"/>
          <w:bottom w:val="nil"/>
          <w:right w:val="nil"/>
          <w:between w:val="nil"/>
        </w:pBdr>
        <w:spacing w:before="184" w:line="360" w:lineRule="auto"/>
        <w:ind w:right="116"/>
        <w:rPr>
          <w:rFonts w:ascii="Book Antiqua" w:eastAsia="Book Antiqua" w:hAnsi="Book Antiqua" w:cstheme="minorHAnsi"/>
        </w:rPr>
      </w:pPr>
      <w:r w:rsidRPr="005F69D7">
        <w:rPr>
          <w:rFonts w:ascii="Book Antiqua" w:eastAsia="Book Antiqua" w:hAnsi="Book Antiqua" w:cstheme="minorHAnsi"/>
        </w:rPr>
        <w:t>The Services provided by</w:t>
      </w:r>
      <w:r w:rsidR="0069554F"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may involve:</w:t>
      </w:r>
    </w:p>
    <w:p w14:paraId="04EB9AE4" w14:textId="77777777" w:rsidR="0041029B" w:rsidRPr="005F69D7" w:rsidRDefault="000449A7" w:rsidP="000E360D">
      <w:pPr>
        <w:pStyle w:val="NoSpacing"/>
        <w:numPr>
          <w:ilvl w:val="0"/>
          <w:numId w:val="61"/>
        </w:numPr>
        <w:spacing w:line="360" w:lineRule="auto"/>
        <w:jc w:val="both"/>
        <w:rPr>
          <w:rFonts w:ascii="Book Antiqua" w:eastAsia="Book Antiqua" w:hAnsi="Book Antiqua" w:cstheme="minorHAnsi"/>
        </w:rPr>
      </w:pPr>
      <w:r w:rsidRPr="005F69D7">
        <w:rPr>
          <w:rFonts w:ascii="Book Antiqua" w:eastAsia="Book Antiqua" w:hAnsi="Book Antiqua" w:cstheme="minorHAnsi"/>
        </w:rPr>
        <w:t>Margined transactions; or</w:t>
      </w:r>
    </w:p>
    <w:p w14:paraId="5DA1C2BE" w14:textId="6CDC9B12" w:rsidR="0041029B" w:rsidRPr="005F69D7" w:rsidRDefault="000449A7" w:rsidP="000E360D">
      <w:pPr>
        <w:pStyle w:val="NoSpacing"/>
        <w:numPr>
          <w:ilvl w:val="0"/>
          <w:numId w:val="61"/>
        </w:numPr>
        <w:spacing w:line="360" w:lineRule="auto"/>
        <w:jc w:val="both"/>
        <w:rPr>
          <w:rFonts w:ascii="Book Antiqua" w:eastAsia="Book Antiqua" w:hAnsi="Book Antiqua" w:cstheme="minorHAnsi"/>
        </w:rPr>
      </w:pPr>
      <w:r w:rsidRPr="005F69D7">
        <w:rPr>
          <w:rFonts w:ascii="Book Antiqua" w:eastAsia="Book Antiqua" w:hAnsi="Book Antiqua" w:cstheme="minorHAnsi"/>
        </w:rPr>
        <w:t>Transactions in securities which are</w:t>
      </w:r>
      <w:r w:rsidR="00327332" w:rsidRPr="005F69D7">
        <w:rPr>
          <w:rFonts w:ascii="Book Antiqua" w:eastAsia="Book Antiqua" w:hAnsi="Book Antiqua" w:cstheme="minorHAnsi"/>
        </w:rPr>
        <w:t>;</w:t>
      </w:r>
      <w:r w:rsidRPr="005F69D7">
        <w:rPr>
          <w:rFonts w:ascii="Book Antiqua" w:eastAsia="Book Antiqua" w:hAnsi="Book Antiqua" w:cstheme="minorHAnsi"/>
        </w:rPr>
        <w:t xml:space="preserve"> traded on exchanges which are not recognized or designated investment exchanges; and/or not traded on any stock or investment exchange; and/or not immediately and readily realizable.</w:t>
      </w:r>
    </w:p>
    <w:p w14:paraId="7C0B301F" w14:textId="19CB3F8C" w:rsidR="00327332" w:rsidRPr="00684DEF" w:rsidRDefault="000449A7" w:rsidP="000E360D">
      <w:pPr>
        <w:pStyle w:val="ListParagraph"/>
        <w:numPr>
          <w:ilvl w:val="1"/>
          <w:numId w:val="46"/>
        </w:numPr>
        <w:pBdr>
          <w:top w:val="nil"/>
          <w:left w:val="nil"/>
          <w:bottom w:val="nil"/>
          <w:right w:val="nil"/>
          <w:between w:val="nil"/>
        </w:pBdr>
        <w:spacing w:before="184" w:line="360" w:lineRule="auto"/>
        <w:ind w:right="116"/>
        <w:rPr>
          <w:rFonts w:ascii="Book Antiqua" w:eastAsia="Book Antiqua" w:hAnsi="Book Antiqua" w:cstheme="minorHAnsi"/>
        </w:rPr>
      </w:pPr>
      <w:r w:rsidRPr="005F69D7">
        <w:rPr>
          <w:rFonts w:ascii="Book Antiqua" w:eastAsia="Book Antiqua" w:hAnsi="Book Antiqua" w:cstheme="minorHAnsi"/>
        </w:rPr>
        <w:t>Orders may be placed as market orders to buy or sell as soon as possible at the price obtainable in the market, or on selected products as limit and stop orders to trade when the price reaches a pre-defined level. Limit orders to buy and stop orders to sell must be placed below the current market price, and limit orders to sell and stop orders to buy must be placed above the current market price. If the bid price for sell orders or ask price for buy orders is reached, the order will be filled as soon as possible at the price obtainable in the market. Limit and stop orders are executed consistent with "</w:t>
      </w:r>
      <w:r w:rsidR="009F6AEC">
        <w:rPr>
          <w:rFonts w:ascii="Book Antiqua" w:eastAsia="Book Antiqua" w:hAnsi="Book Antiqua" w:cstheme="minorHAnsi"/>
        </w:rPr>
        <w:t xml:space="preserve">IconFX’s </w:t>
      </w:r>
      <w:r w:rsidR="005513A4" w:rsidRPr="005F69D7">
        <w:rPr>
          <w:rFonts w:ascii="Book Antiqua" w:eastAsia="Book Antiqua" w:hAnsi="Book Antiqua" w:cstheme="minorHAnsi"/>
        </w:rPr>
        <w:t>BEP</w:t>
      </w:r>
      <w:r w:rsidRPr="005F69D7">
        <w:rPr>
          <w:rFonts w:ascii="Book Antiqua" w:eastAsia="Book Antiqua" w:hAnsi="Book Antiqua" w:cstheme="minorHAnsi"/>
        </w:rPr>
        <w:t xml:space="preserve">" and are not guaranteed executable at the specified price or amount, unless explicitly stated by </w:t>
      </w:r>
      <w:r w:rsidR="0069554F" w:rsidRPr="005F69D7">
        <w:rPr>
          <w:rFonts w:ascii="Book Antiqua" w:eastAsia="Book Antiqua" w:hAnsi="Book Antiqua" w:cstheme="minorHAnsi"/>
        </w:rPr>
        <w:t>the Company</w:t>
      </w:r>
      <w:r w:rsidRPr="005F69D7">
        <w:rPr>
          <w:rFonts w:ascii="Book Antiqua" w:eastAsia="Book Antiqua" w:hAnsi="Book Antiqua" w:cstheme="minorHAnsi"/>
        </w:rPr>
        <w:t xml:space="preserve"> for the specific order.</w:t>
      </w:r>
    </w:p>
    <w:p w14:paraId="3993F42D" w14:textId="5F41A251" w:rsidR="00327332" w:rsidRPr="00684DEF" w:rsidRDefault="000449A7" w:rsidP="000E360D">
      <w:pPr>
        <w:pStyle w:val="ListParagraph"/>
        <w:numPr>
          <w:ilvl w:val="1"/>
          <w:numId w:val="46"/>
        </w:numPr>
        <w:pBdr>
          <w:top w:val="nil"/>
          <w:left w:val="nil"/>
          <w:bottom w:val="nil"/>
          <w:right w:val="nil"/>
          <w:between w:val="nil"/>
        </w:pBdr>
        <w:spacing w:before="184" w:line="360" w:lineRule="auto"/>
        <w:ind w:right="116"/>
        <w:rPr>
          <w:rFonts w:ascii="Book Antiqua" w:eastAsia="Book Antiqua" w:hAnsi="Book Antiqua" w:cstheme="minorHAnsi"/>
        </w:rPr>
      </w:pPr>
      <w:r w:rsidRPr="005F69D7">
        <w:rPr>
          <w:rFonts w:ascii="Book Antiqua" w:eastAsia="Book Antiqua" w:hAnsi="Book Antiqua" w:cstheme="minorHAnsi"/>
        </w:rPr>
        <w:t xml:space="preserve">In relation to any transaction or Contract, </w:t>
      </w:r>
      <w:r w:rsidR="0069554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will effect such transaction or Contract as Principal unless it is specifically agreed that </w:t>
      </w:r>
      <w:r w:rsidR="0069554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shall act as Agent for the </w:t>
      </w:r>
      <w:r w:rsidR="00327332"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w:t>
      </w:r>
    </w:p>
    <w:p w14:paraId="039DA63E" w14:textId="7068D363" w:rsidR="00327332" w:rsidRPr="00684DEF" w:rsidRDefault="000449A7" w:rsidP="000E360D">
      <w:pPr>
        <w:pStyle w:val="ListParagraph"/>
        <w:numPr>
          <w:ilvl w:val="1"/>
          <w:numId w:val="46"/>
        </w:numPr>
        <w:pBdr>
          <w:top w:val="nil"/>
          <w:left w:val="nil"/>
          <w:bottom w:val="nil"/>
          <w:right w:val="nil"/>
          <w:between w:val="nil"/>
        </w:pBdr>
        <w:spacing w:line="360" w:lineRule="auto"/>
        <w:ind w:right="112"/>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unless otherwise agreed in writing, relative to </w:t>
      </w:r>
      <w:r w:rsidR="0069554F" w:rsidRPr="005F69D7">
        <w:rPr>
          <w:rFonts w:ascii="Book Antiqua" w:eastAsia="Book Antiqua" w:hAnsi="Book Antiqua" w:cstheme="minorHAnsi"/>
        </w:rPr>
        <w:t>the Company</w:t>
      </w:r>
      <w:r w:rsidRPr="005F69D7">
        <w:rPr>
          <w:rFonts w:ascii="Book Antiqua" w:eastAsia="Book Antiqua" w:hAnsi="Book Antiqua" w:cstheme="minorHAnsi"/>
        </w:rPr>
        <w:t xml:space="preserve"> enter into Contracts as Principal.</w:t>
      </w:r>
    </w:p>
    <w:p w14:paraId="59F96FA1" w14:textId="48ACD16C" w:rsidR="00327332" w:rsidRPr="00684DEF" w:rsidRDefault="000449A7" w:rsidP="000E360D">
      <w:pPr>
        <w:pStyle w:val="ListParagraph"/>
        <w:numPr>
          <w:ilvl w:val="1"/>
          <w:numId w:val="46"/>
        </w:numPr>
        <w:pBdr>
          <w:top w:val="nil"/>
          <w:left w:val="nil"/>
          <w:bottom w:val="nil"/>
          <w:right w:val="nil"/>
          <w:between w:val="nil"/>
        </w:pBdr>
        <w:spacing w:line="360" w:lineRule="auto"/>
        <w:ind w:right="112"/>
        <w:rPr>
          <w:rFonts w:ascii="Book Antiqua" w:eastAsia="Book Antiqua" w:hAnsi="Book Antiqua" w:cstheme="minorHAnsi"/>
        </w:rPr>
      </w:pPr>
      <w:r w:rsidRPr="005F69D7">
        <w:rPr>
          <w:rFonts w:ascii="Book Antiqua" w:eastAsia="Book Antiqua" w:hAnsi="Book Antiqua" w:cstheme="minorHAnsi"/>
        </w:rPr>
        <w:t xml:space="preserve">If the </w:t>
      </w:r>
      <w:r w:rsidR="00327332"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acts as Agent, regardless of whether the </w:t>
      </w:r>
      <w:r w:rsidR="00327332"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identifies the Principal to </w:t>
      </w:r>
      <w:r w:rsidR="0069554F" w:rsidRPr="005F69D7">
        <w:rPr>
          <w:rFonts w:ascii="Book Antiqua" w:eastAsia="Book Antiqua" w:hAnsi="Book Antiqua" w:cstheme="minorHAnsi"/>
        </w:rPr>
        <w:t>the Company</w:t>
      </w:r>
      <w:r w:rsidRPr="005F69D7">
        <w:rPr>
          <w:rFonts w:ascii="Book Antiqua" w:eastAsia="Book Antiqua" w:hAnsi="Book Antiqua" w:cstheme="minorHAnsi"/>
        </w:rPr>
        <w:t xml:space="preserve">, </w:t>
      </w:r>
      <w:r w:rsidR="0069554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shall not be obliged to accept the said Principal as a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and consequently </w:t>
      </w:r>
      <w:r w:rsidR="0069554F" w:rsidRPr="005F69D7">
        <w:rPr>
          <w:rFonts w:ascii="Book Antiqua" w:eastAsia="Book Antiqua" w:hAnsi="Book Antiqua" w:cstheme="minorHAnsi"/>
        </w:rPr>
        <w:t>the Company</w:t>
      </w:r>
      <w:r w:rsidRPr="005F69D7">
        <w:rPr>
          <w:rFonts w:ascii="Book Antiqua" w:eastAsia="Book Antiqua" w:hAnsi="Book Antiqua" w:cstheme="minorHAnsi"/>
        </w:rPr>
        <w:t xml:space="preserve"> shall be entitled to consider the </w:t>
      </w:r>
      <w:r w:rsidR="00327332"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as Principal in relation to the Contract.</w:t>
      </w:r>
    </w:p>
    <w:p w14:paraId="6509AF79" w14:textId="0997361A" w:rsidR="00327332" w:rsidRDefault="000449A7" w:rsidP="000E360D">
      <w:pPr>
        <w:pStyle w:val="ListParagraph"/>
        <w:numPr>
          <w:ilvl w:val="1"/>
          <w:numId w:val="46"/>
        </w:numPr>
        <w:pBdr>
          <w:top w:val="nil"/>
          <w:left w:val="nil"/>
          <w:bottom w:val="nil"/>
          <w:right w:val="nil"/>
          <w:between w:val="nil"/>
        </w:pBdr>
        <w:spacing w:before="184" w:line="360" w:lineRule="auto"/>
        <w:ind w:right="116"/>
        <w:rPr>
          <w:rFonts w:ascii="Book Antiqua" w:eastAsia="Book Antiqua" w:hAnsi="Book Antiqua" w:cstheme="minorHAnsi"/>
        </w:rPr>
      </w:pPr>
      <w:r w:rsidRPr="005F69D7">
        <w:rPr>
          <w:rFonts w:ascii="Book Antiqua" w:eastAsia="Book Antiqua" w:hAnsi="Book Antiqua" w:cstheme="minorHAnsi"/>
        </w:rPr>
        <w:t xml:space="preserve">When the </w:t>
      </w:r>
      <w:r w:rsidR="00327332"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enters into a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 with </w:t>
      </w:r>
      <w:r w:rsidR="0069554F" w:rsidRPr="005F69D7">
        <w:rPr>
          <w:rFonts w:ascii="Book Antiqua" w:eastAsia="Book Antiqua" w:hAnsi="Book Antiqua" w:cstheme="minorHAnsi"/>
        </w:rPr>
        <w:t>the Company</w:t>
      </w:r>
      <w:r w:rsidRPr="005F69D7">
        <w:rPr>
          <w:rFonts w:ascii="Book Antiqua" w:eastAsia="Book Antiqua" w:hAnsi="Book Antiqua" w:cstheme="minorHAnsi"/>
        </w:rPr>
        <w:t xml:space="preserve">, </w:t>
      </w:r>
      <w:r w:rsidR="0069554F" w:rsidRPr="005F69D7">
        <w:rPr>
          <w:rFonts w:ascii="Book Antiqua" w:eastAsia="Book Antiqua" w:hAnsi="Book Antiqua" w:cstheme="minorHAnsi"/>
        </w:rPr>
        <w:t>the Company</w:t>
      </w:r>
      <w:r w:rsidRPr="005F69D7">
        <w:rPr>
          <w:rFonts w:ascii="Book Antiqua" w:eastAsia="Book Antiqua" w:hAnsi="Book Antiqua" w:cstheme="minorHAnsi"/>
        </w:rPr>
        <w:t xml:space="preserve"> will act as counterparty to the </w:t>
      </w:r>
      <w:r w:rsidR="00327332"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w:t>
      </w:r>
      <w:r w:rsidR="0069554F" w:rsidRPr="005F69D7">
        <w:rPr>
          <w:rFonts w:ascii="Book Antiqua" w:eastAsia="Book Antiqua" w:hAnsi="Book Antiqua" w:cstheme="minorHAnsi"/>
        </w:rPr>
        <w:t>The Company</w:t>
      </w:r>
      <w:r w:rsidRPr="005F69D7">
        <w:rPr>
          <w:rFonts w:ascii="Book Antiqua" w:eastAsia="Book Antiqua" w:hAnsi="Book Antiqua" w:cstheme="minorHAnsi"/>
        </w:rPr>
        <w:t xml:space="preserve"> will enter into a contract with a Counterparty which is identical in all respects to the contract between </w:t>
      </w:r>
      <w:r w:rsidR="0069554F" w:rsidRPr="005F69D7">
        <w:rPr>
          <w:rFonts w:ascii="Book Antiqua" w:eastAsia="Book Antiqua" w:hAnsi="Book Antiqua" w:cstheme="minorHAnsi"/>
        </w:rPr>
        <w:t xml:space="preserve">the </w:t>
      </w:r>
      <w:r w:rsidR="00327332" w:rsidRPr="005F69D7">
        <w:rPr>
          <w:rFonts w:ascii="Book Antiqua" w:eastAsia="Book Antiqua" w:hAnsi="Book Antiqua" w:cstheme="minorHAnsi"/>
        </w:rPr>
        <w:t>Company</w:t>
      </w:r>
      <w:r w:rsidR="0069554F" w:rsidRPr="005F69D7">
        <w:rPr>
          <w:rFonts w:ascii="Book Antiqua" w:eastAsia="Book Antiqua" w:hAnsi="Book Antiqua" w:cstheme="minorHAnsi"/>
        </w:rPr>
        <w:t xml:space="preserve"> </w:t>
      </w:r>
      <w:r w:rsidRPr="005F69D7">
        <w:rPr>
          <w:rFonts w:ascii="Book Antiqua" w:eastAsia="Book Antiqua" w:hAnsi="Book Antiqua" w:cstheme="minorHAnsi"/>
        </w:rPr>
        <w:t xml:space="preserve">and the </w:t>
      </w:r>
      <w:r w:rsidR="00327332"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The Counterparty will in turn enter into a contract on the relevant exchange (</w:t>
      </w:r>
      <w:r w:rsidRPr="005F69D7">
        <w:rPr>
          <w:rFonts w:ascii="Book Antiqua" w:eastAsia="Book Antiqua" w:hAnsi="Book Antiqua" w:cstheme="minorHAnsi"/>
          <w:i/>
        </w:rPr>
        <w:t xml:space="preserve">unless Market Rules requires the Counterparty to act as </w:t>
      </w:r>
      <w:r w:rsidR="0069554F" w:rsidRPr="005F69D7">
        <w:rPr>
          <w:rFonts w:ascii="Book Antiqua" w:eastAsia="Book Antiqua" w:hAnsi="Book Antiqua" w:cstheme="minorHAnsi"/>
          <w:i/>
        </w:rPr>
        <w:t xml:space="preserve">the </w:t>
      </w:r>
      <w:r w:rsidR="0069554F" w:rsidRPr="005F69D7">
        <w:rPr>
          <w:rFonts w:ascii="Book Antiqua" w:eastAsia="Book Antiqua" w:hAnsi="Book Antiqua" w:cstheme="minorHAnsi"/>
          <w:i/>
        </w:rPr>
        <w:lastRenderedPageBreak/>
        <w:t>Company</w:t>
      </w:r>
      <w:r w:rsidRPr="005F69D7">
        <w:rPr>
          <w:rFonts w:ascii="Book Antiqua" w:eastAsia="Book Antiqua" w:hAnsi="Book Antiqua" w:cstheme="minorHAnsi"/>
          <w:i/>
        </w:rPr>
        <w:t xml:space="preserve">'s </w:t>
      </w:r>
      <w:r w:rsidR="00327332" w:rsidRPr="005F69D7">
        <w:rPr>
          <w:rFonts w:ascii="Book Antiqua" w:eastAsia="Book Antiqua" w:hAnsi="Book Antiqua" w:cstheme="minorHAnsi"/>
          <w:i/>
        </w:rPr>
        <w:t>A</w:t>
      </w:r>
      <w:r w:rsidRPr="005F69D7">
        <w:rPr>
          <w:rFonts w:ascii="Book Antiqua" w:eastAsia="Book Antiqua" w:hAnsi="Book Antiqua" w:cstheme="minorHAnsi"/>
          <w:i/>
        </w:rPr>
        <w:t xml:space="preserve">gent in which case </w:t>
      </w:r>
      <w:r w:rsidR="0069554F" w:rsidRPr="005F69D7">
        <w:rPr>
          <w:rFonts w:ascii="Book Antiqua" w:eastAsia="Book Antiqua" w:hAnsi="Book Antiqua" w:cstheme="minorHAnsi"/>
          <w:i/>
        </w:rPr>
        <w:t>the Company</w:t>
      </w:r>
      <w:r w:rsidRPr="005F69D7">
        <w:rPr>
          <w:rFonts w:ascii="Book Antiqua" w:eastAsia="Book Antiqua" w:hAnsi="Book Antiqua" w:cstheme="minorHAnsi"/>
          <w:i/>
        </w:rPr>
        <w:t xml:space="preserve"> will enter into a contract on the exchange</w:t>
      </w:r>
      <w:r w:rsidRPr="005F69D7">
        <w:rPr>
          <w:rFonts w:ascii="Book Antiqua" w:eastAsia="Book Antiqua" w:hAnsi="Book Antiqua" w:cstheme="minorHAnsi"/>
        </w:rPr>
        <w:t xml:space="preserve">). The </w:t>
      </w:r>
      <w:r w:rsidR="00327332"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is contracting with </w:t>
      </w:r>
      <w:r w:rsidR="0069554F" w:rsidRPr="005F69D7">
        <w:rPr>
          <w:rFonts w:ascii="Book Antiqua" w:eastAsia="Book Antiqua" w:hAnsi="Book Antiqua" w:cstheme="minorHAnsi"/>
        </w:rPr>
        <w:t>the Company</w:t>
      </w:r>
      <w:r w:rsidRPr="005F69D7">
        <w:rPr>
          <w:rFonts w:ascii="Book Antiqua" w:eastAsia="Book Antiqua" w:hAnsi="Book Antiqua" w:cstheme="minorHAnsi"/>
        </w:rPr>
        <w:t xml:space="preserve"> and has no right of recourse against </w:t>
      </w:r>
      <w:r w:rsidR="0069554F" w:rsidRPr="005F69D7">
        <w:rPr>
          <w:rFonts w:ascii="Book Antiqua" w:eastAsia="Book Antiqua" w:hAnsi="Book Antiqua" w:cstheme="minorHAnsi"/>
        </w:rPr>
        <w:t>the Company</w:t>
      </w:r>
      <w:r w:rsidRPr="005F69D7">
        <w:rPr>
          <w:rFonts w:ascii="Book Antiqua" w:eastAsia="Book Antiqua" w:hAnsi="Book Antiqua" w:cstheme="minorHAnsi"/>
        </w:rPr>
        <w:t xml:space="preserve">’s Counterparties or any right over contracts between </w:t>
      </w:r>
      <w:r w:rsidR="0069554F" w:rsidRPr="005F69D7">
        <w:rPr>
          <w:rFonts w:ascii="Book Antiqua" w:eastAsia="Book Antiqua" w:hAnsi="Book Antiqua" w:cstheme="minorHAnsi"/>
        </w:rPr>
        <w:t>the Company</w:t>
      </w:r>
      <w:r w:rsidRPr="005F69D7">
        <w:rPr>
          <w:rFonts w:ascii="Book Antiqua" w:eastAsia="Book Antiqua" w:hAnsi="Book Antiqua" w:cstheme="minorHAnsi"/>
        </w:rPr>
        <w:t xml:space="preserve"> and its Counterparties.</w:t>
      </w:r>
    </w:p>
    <w:p w14:paraId="136ECE1F" w14:textId="64EA9402" w:rsidR="00C2683C" w:rsidRDefault="00C2683C" w:rsidP="000E360D">
      <w:pPr>
        <w:pStyle w:val="ListParagraph"/>
        <w:numPr>
          <w:ilvl w:val="1"/>
          <w:numId w:val="46"/>
        </w:numPr>
        <w:pBdr>
          <w:top w:val="nil"/>
          <w:left w:val="nil"/>
          <w:bottom w:val="nil"/>
          <w:right w:val="nil"/>
          <w:between w:val="nil"/>
        </w:pBdr>
        <w:spacing w:before="184" w:line="360" w:lineRule="auto"/>
        <w:ind w:right="116"/>
        <w:rPr>
          <w:rFonts w:ascii="Book Antiqua" w:eastAsia="Book Antiqua" w:hAnsi="Book Antiqua" w:cstheme="minorHAnsi"/>
        </w:rPr>
      </w:pPr>
      <w:r>
        <w:rPr>
          <w:rFonts w:ascii="Book Antiqua" w:eastAsia="Book Antiqua" w:hAnsi="Book Antiqua" w:cstheme="minorHAnsi"/>
        </w:rPr>
        <w:t xml:space="preserve">The Company </w:t>
      </w:r>
      <w:r w:rsidR="00237185">
        <w:rPr>
          <w:rFonts w:ascii="Book Antiqua" w:eastAsia="Book Antiqua" w:hAnsi="Book Antiqua" w:cstheme="minorHAnsi"/>
        </w:rPr>
        <w:t>may manage</w:t>
      </w:r>
      <w:r w:rsidRPr="00C2683C">
        <w:rPr>
          <w:rFonts w:ascii="Book Antiqua" w:eastAsia="Book Antiqua" w:hAnsi="Book Antiqua" w:cstheme="minorHAnsi"/>
        </w:rPr>
        <w:t xml:space="preserve"> a portfolio of securities for a client on terms under which the Company may hold property of the client</w:t>
      </w:r>
      <w:r w:rsidR="00237185">
        <w:rPr>
          <w:rFonts w:ascii="Book Antiqua" w:eastAsia="Book Antiqua" w:hAnsi="Book Antiqua" w:cstheme="minorHAnsi"/>
        </w:rPr>
        <w:t xml:space="preserve"> (i.e., portfolio management).</w:t>
      </w:r>
    </w:p>
    <w:p w14:paraId="5E47121E" w14:textId="28E5EDD8" w:rsidR="00AF00DF" w:rsidRDefault="00AF00DF" w:rsidP="00897052">
      <w:pPr>
        <w:pStyle w:val="ListParagraph"/>
        <w:numPr>
          <w:ilvl w:val="2"/>
          <w:numId w:val="46"/>
        </w:numPr>
        <w:pBdr>
          <w:top w:val="nil"/>
          <w:left w:val="nil"/>
          <w:bottom w:val="nil"/>
          <w:right w:val="nil"/>
          <w:between w:val="nil"/>
        </w:pBdr>
        <w:spacing w:before="184" w:line="360" w:lineRule="auto"/>
        <w:ind w:left="1276" w:right="116" w:hanging="567"/>
        <w:rPr>
          <w:rFonts w:ascii="Book Antiqua" w:eastAsia="Book Antiqua" w:hAnsi="Book Antiqua" w:cstheme="minorHAnsi"/>
        </w:rPr>
      </w:pPr>
      <w:r w:rsidRPr="00AF00DF">
        <w:rPr>
          <w:rFonts w:ascii="Book Antiqua" w:eastAsia="Book Antiqua" w:hAnsi="Book Antiqua" w:cstheme="minorHAnsi"/>
        </w:rPr>
        <w:t xml:space="preserve">The </w:t>
      </w:r>
      <w:r>
        <w:rPr>
          <w:rFonts w:ascii="Book Antiqua" w:eastAsia="Book Antiqua" w:hAnsi="Book Antiqua" w:cstheme="minorHAnsi"/>
        </w:rPr>
        <w:t>Company</w:t>
      </w:r>
      <w:r w:rsidRPr="00AF00DF">
        <w:rPr>
          <w:rFonts w:ascii="Book Antiqua" w:eastAsia="Book Antiqua" w:hAnsi="Book Antiqua" w:cstheme="minorHAnsi"/>
        </w:rPr>
        <w:t xml:space="preserve"> will develop and implement an investment strategy tailored to the Client's financial goals, risk tolerance, and investment horizon. The strategy may encompass a range of asset classes, including</w:t>
      </w:r>
      <w:r w:rsidR="00897052">
        <w:rPr>
          <w:rFonts w:ascii="Book Antiqua" w:eastAsia="Book Antiqua" w:hAnsi="Book Antiqua" w:cstheme="minorHAnsi"/>
        </w:rPr>
        <w:t xml:space="preserve"> the</w:t>
      </w:r>
      <w:r w:rsidRPr="00AF00DF">
        <w:rPr>
          <w:rFonts w:ascii="Book Antiqua" w:eastAsia="Book Antiqua" w:hAnsi="Book Antiqua" w:cstheme="minorHAnsi"/>
        </w:rPr>
        <w:t xml:space="preserve"> </w:t>
      </w:r>
      <w:r w:rsidR="00897052" w:rsidRPr="00897052">
        <w:rPr>
          <w:rFonts w:ascii="Book Antiqua" w:eastAsia="Book Antiqua" w:hAnsi="Book Antiqua" w:cstheme="minorHAnsi"/>
        </w:rPr>
        <w:t>investments and securities</w:t>
      </w:r>
      <w:r w:rsidR="00897052">
        <w:rPr>
          <w:rFonts w:ascii="Book Antiqua" w:eastAsia="Book Antiqua" w:hAnsi="Book Antiqua" w:cstheme="minorHAnsi"/>
        </w:rPr>
        <w:t xml:space="preserve"> mentioned in Clause 2.1.</w:t>
      </w:r>
    </w:p>
    <w:p w14:paraId="2A5684B7" w14:textId="1D1B8FEE" w:rsidR="00373E5A" w:rsidRDefault="00373E5A" w:rsidP="00897052">
      <w:pPr>
        <w:pStyle w:val="ListParagraph"/>
        <w:numPr>
          <w:ilvl w:val="2"/>
          <w:numId w:val="46"/>
        </w:numPr>
        <w:pBdr>
          <w:top w:val="nil"/>
          <w:left w:val="nil"/>
          <w:bottom w:val="nil"/>
          <w:right w:val="nil"/>
          <w:between w:val="nil"/>
        </w:pBdr>
        <w:spacing w:before="184" w:line="360" w:lineRule="auto"/>
        <w:ind w:left="1276" w:right="116" w:hanging="567"/>
        <w:rPr>
          <w:rFonts w:ascii="Book Antiqua" w:eastAsia="Book Antiqua" w:hAnsi="Book Antiqua" w:cstheme="minorHAnsi"/>
        </w:rPr>
      </w:pPr>
      <w:r w:rsidRPr="00373E5A">
        <w:rPr>
          <w:rFonts w:ascii="Book Antiqua" w:eastAsia="Book Antiqua" w:hAnsi="Book Antiqua" w:cstheme="minorHAnsi"/>
        </w:rPr>
        <w:t xml:space="preserve">The </w:t>
      </w:r>
      <w:r>
        <w:rPr>
          <w:rFonts w:ascii="Book Antiqua" w:eastAsia="Book Antiqua" w:hAnsi="Book Antiqua" w:cstheme="minorHAnsi"/>
        </w:rPr>
        <w:t>Company</w:t>
      </w:r>
      <w:r w:rsidRPr="00373E5A">
        <w:rPr>
          <w:rFonts w:ascii="Book Antiqua" w:eastAsia="Book Antiqua" w:hAnsi="Book Antiqua" w:cstheme="minorHAnsi"/>
        </w:rPr>
        <w:t xml:space="preserve"> is granted discretionary authority to make investment decisions on behalf of the Client, consistent with the agreed-upon investment strategy and within the scope of applicable laws and regulations</w:t>
      </w:r>
      <w:r>
        <w:rPr>
          <w:rFonts w:ascii="Book Antiqua" w:eastAsia="Book Antiqua" w:hAnsi="Book Antiqua" w:cstheme="minorHAnsi"/>
        </w:rPr>
        <w:t>.</w:t>
      </w:r>
    </w:p>
    <w:p w14:paraId="0F05EA82" w14:textId="7F857F96" w:rsidR="00373E5A" w:rsidRPr="00684DEF" w:rsidRDefault="00373E5A" w:rsidP="00897052">
      <w:pPr>
        <w:pStyle w:val="ListParagraph"/>
        <w:numPr>
          <w:ilvl w:val="2"/>
          <w:numId w:val="46"/>
        </w:numPr>
        <w:pBdr>
          <w:top w:val="nil"/>
          <w:left w:val="nil"/>
          <w:bottom w:val="nil"/>
          <w:right w:val="nil"/>
          <w:between w:val="nil"/>
        </w:pBdr>
        <w:spacing w:before="184" w:line="360" w:lineRule="auto"/>
        <w:ind w:left="1276" w:right="116" w:hanging="567"/>
        <w:rPr>
          <w:rFonts w:ascii="Book Antiqua" w:eastAsia="Book Antiqua" w:hAnsi="Book Antiqua" w:cstheme="minorHAnsi"/>
        </w:rPr>
      </w:pPr>
      <w:r w:rsidRPr="00373E5A">
        <w:rPr>
          <w:rFonts w:ascii="Book Antiqua" w:eastAsia="Book Antiqua" w:hAnsi="Book Antiqua" w:cstheme="minorHAnsi"/>
        </w:rPr>
        <w:t>Continuous monitoring of the portfolio's performance will be conducted, and necessary adjustments will be made to ensure it remains in line with the established investment strategy.</w:t>
      </w:r>
    </w:p>
    <w:p w14:paraId="24B9E3FC" w14:textId="62394A1E" w:rsidR="0041029B" w:rsidRPr="005F69D7" w:rsidRDefault="0069554F" w:rsidP="000E360D">
      <w:pPr>
        <w:pStyle w:val="ListParagraph"/>
        <w:numPr>
          <w:ilvl w:val="1"/>
          <w:numId w:val="46"/>
        </w:numPr>
        <w:pBdr>
          <w:top w:val="nil"/>
          <w:left w:val="nil"/>
          <w:bottom w:val="nil"/>
          <w:right w:val="nil"/>
          <w:between w:val="nil"/>
        </w:pBdr>
        <w:spacing w:before="184" w:line="360" w:lineRule="auto"/>
        <w:ind w:right="116"/>
        <w:rPr>
          <w:rFonts w:ascii="Book Antiqua" w:eastAsia="Book Antiqua" w:hAnsi="Book Antiqua" w:cstheme="minorHAnsi"/>
        </w:rPr>
      </w:pPr>
      <w:r w:rsidRPr="005F69D7">
        <w:rPr>
          <w:rFonts w:ascii="Book Antiqua" w:eastAsia="Book Antiqua" w:hAnsi="Book Antiqua" w:cstheme="minorHAnsi"/>
        </w:rPr>
        <w:t xml:space="preserve">The Company shall not </w:t>
      </w:r>
      <w:r w:rsidR="000449A7" w:rsidRPr="005F69D7">
        <w:rPr>
          <w:rFonts w:ascii="Book Antiqua" w:eastAsia="Book Antiqua" w:hAnsi="Book Antiqua" w:cstheme="minorHAnsi"/>
        </w:rPr>
        <w:t>provide</w:t>
      </w:r>
      <w:r w:rsidRPr="005F69D7">
        <w:rPr>
          <w:rFonts w:ascii="Book Antiqua" w:eastAsia="Book Antiqua" w:hAnsi="Book Antiqua" w:cstheme="minorHAnsi"/>
        </w:rPr>
        <w:t xml:space="preserve"> any</w:t>
      </w:r>
      <w:r w:rsidR="000449A7" w:rsidRPr="005F69D7">
        <w:rPr>
          <w:rFonts w:ascii="Book Antiqua" w:eastAsia="Book Antiqua" w:hAnsi="Book Antiqua" w:cstheme="minorHAnsi"/>
        </w:rPr>
        <w:t xml:space="preserve"> advice, information or recommendations to the </w:t>
      </w:r>
      <w:r w:rsidR="00327332"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000449A7" w:rsidRPr="005F69D7">
        <w:rPr>
          <w:rFonts w:ascii="Book Antiqua" w:eastAsia="Book Antiqua" w:hAnsi="Book Antiqua" w:cstheme="minorHAnsi"/>
        </w:rPr>
        <w:t xml:space="preserve"> </w:t>
      </w:r>
      <w:r w:rsidRPr="005F69D7">
        <w:rPr>
          <w:rFonts w:ascii="Book Antiqua" w:eastAsia="Book Antiqua" w:hAnsi="Book Antiqua" w:cstheme="minorHAnsi"/>
        </w:rPr>
        <w:t>of the Company as it</w:t>
      </w:r>
      <w:r w:rsidR="000449A7" w:rsidRPr="005F69D7">
        <w:rPr>
          <w:rFonts w:ascii="Book Antiqua" w:eastAsia="Book Antiqua" w:hAnsi="Book Antiqua" w:cstheme="minorHAnsi"/>
        </w:rPr>
        <w:t xml:space="preserve"> shall not be responsible for the profitability of such advice, information or recommendation as further stipulated in </w:t>
      </w:r>
      <w:hyperlink w:anchor="_INDEMNITY_AND_LIMITATIONS" w:history="1">
        <w:r w:rsidR="00E847CD" w:rsidRPr="005F69D7">
          <w:rPr>
            <w:rStyle w:val="Hyperlink"/>
            <w:rFonts w:ascii="Book Antiqua" w:eastAsia="Book Antiqua" w:hAnsi="Book Antiqua" w:cstheme="minorHAnsi"/>
            <w:color w:val="auto"/>
          </w:rPr>
          <w:t xml:space="preserve">Clause </w:t>
        </w:r>
        <w:r w:rsidR="00E847CD">
          <w:rPr>
            <w:rStyle w:val="Hyperlink"/>
            <w:rFonts w:ascii="Book Antiqua" w:eastAsia="Book Antiqua" w:hAnsi="Book Antiqua" w:cstheme="minorHAnsi"/>
            <w:color w:val="auto"/>
          </w:rPr>
          <w:t>19</w:t>
        </w:r>
      </w:hyperlink>
      <w:r w:rsidR="000449A7" w:rsidRPr="005F69D7">
        <w:rPr>
          <w:rFonts w:ascii="Book Antiqua" w:eastAsia="Book Antiqua" w:hAnsi="Book Antiqua" w:cstheme="minorHAnsi"/>
        </w:rPr>
        <w:t xml:space="preserve">, and the </w:t>
      </w:r>
      <w:r w:rsidR="00327332"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000449A7" w:rsidRPr="005F69D7">
        <w:rPr>
          <w:rFonts w:ascii="Book Antiqua" w:eastAsia="Book Antiqua" w:hAnsi="Book Antiqua" w:cstheme="minorHAnsi"/>
        </w:rPr>
        <w:t xml:space="preserve"> acknowledges, recognizes and understands that:</w:t>
      </w:r>
    </w:p>
    <w:p w14:paraId="0A6BF299" w14:textId="6FD19FD7" w:rsidR="0041029B" w:rsidRPr="005F69D7" w:rsidRDefault="000449A7" w:rsidP="000E360D">
      <w:pPr>
        <w:pStyle w:val="NoSpacing"/>
        <w:numPr>
          <w:ilvl w:val="0"/>
          <w:numId w:val="62"/>
        </w:numPr>
        <w:spacing w:line="360" w:lineRule="auto"/>
        <w:jc w:val="both"/>
        <w:rPr>
          <w:rFonts w:ascii="Book Antiqua" w:eastAsia="Book Antiqua" w:hAnsi="Book Antiqua" w:cstheme="minorHAnsi"/>
        </w:rPr>
      </w:pPr>
      <w:r w:rsidRPr="005F69D7">
        <w:rPr>
          <w:rFonts w:ascii="Book Antiqua" w:eastAsia="Book Antiqua" w:hAnsi="Book Antiqua" w:cstheme="minorHAnsi"/>
        </w:rPr>
        <w:t>All transactions in exchange-traded investments and many Contracts will be effected subject to, and in accordance with, Market Rules;</w:t>
      </w:r>
    </w:p>
    <w:p w14:paraId="6A4685F6" w14:textId="77777777" w:rsidR="0041029B" w:rsidRPr="005F69D7" w:rsidRDefault="000449A7" w:rsidP="000E360D">
      <w:pPr>
        <w:pStyle w:val="NoSpacing"/>
        <w:numPr>
          <w:ilvl w:val="0"/>
          <w:numId w:val="62"/>
        </w:numPr>
        <w:spacing w:line="360" w:lineRule="auto"/>
        <w:jc w:val="both"/>
        <w:rPr>
          <w:rFonts w:ascii="Book Antiqua" w:eastAsia="Book Antiqua" w:hAnsi="Book Antiqua" w:cstheme="minorHAnsi"/>
        </w:rPr>
      </w:pPr>
      <w:r w:rsidRPr="005F69D7">
        <w:rPr>
          <w:rFonts w:ascii="Book Antiqua" w:eastAsia="Book Antiqua" w:hAnsi="Book Antiqua" w:cstheme="minorHAnsi"/>
        </w:rPr>
        <w:t>Market Rules usually contain far-reaching powers in an emergency or otherwise undesirable situation;</w:t>
      </w:r>
    </w:p>
    <w:p w14:paraId="2E8E18EB" w14:textId="54B61F6E" w:rsidR="0041029B" w:rsidRPr="005F69D7" w:rsidRDefault="000449A7" w:rsidP="000E360D">
      <w:pPr>
        <w:pStyle w:val="NoSpacing"/>
        <w:numPr>
          <w:ilvl w:val="0"/>
          <w:numId w:val="62"/>
        </w:numPr>
        <w:spacing w:line="360" w:lineRule="auto"/>
        <w:jc w:val="both"/>
        <w:rPr>
          <w:rFonts w:ascii="Book Antiqua" w:eastAsia="Book Antiqua" w:hAnsi="Book Antiqua" w:cstheme="minorHAnsi"/>
        </w:rPr>
      </w:pPr>
      <w:r w:rsidRPr="005F69D7">
        <w:rPr>
          <w:rFonts w:ascii="Book Antiqua" w:eastAsia="Book Antiqua" w:hAnsi="Book Antiqua" w:cstheme="minorHAnsi"/>
        </w:rPr>
        <w:t xml:space="preserve">If any exchange or clearing house takes any action which affects a transaction or Contract, directly or indirectly, including any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 then </w:t>
      </w:r>
      <w:r w:rsidR="0069554F" w:rsidRPr="005F69D7">
        <w:rPr>
          <w:rFonts w:ascii="Book Antiqua" w:eastAsia="Book Antiqua" w:hAnsi="Book Antiqua" w:cstheme="minorHAnsi"/>
        </w:rPr>
        <w:t>the Company</w:t>
      </w:r>
      <w:r w:rsidRPr="005F69D7">
        <w:rPr>
          <w:rFonts w:ascii="Book Antiqua" w:eastAsia="Book Antiqua" w:hAnsi="Book Antiqua" w:cstheme="minorHAnsi"/>
        </w:rPr>
        <w:t xml:space="preserve"> is entitled to take any action relevant to the situation and reasonable to the parties in the interests of the </w:t>
      </w:r>
      <w:r w:rsidR="00F06FD4"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and/or </w:t>
      </w:r>
      <w:r w:rsidR="0069554F" w:rsidRPr="005F69D7">
        <w:rPr>
          <w:rFonts w:ascii="Book Antiqua" w:eastAsia="Book Antiqua" w:hAnsi="Book Antiqua" w:cstheme="minorHAnsi"/>
        </w:rPr>
        <w:t>the Company</w:t>
      </w:r>
      <w:r w:rsidRPr="005F69D7">
        <w:rPr>
          <w:rFonts w:ascii="Book Antiqua" w:eastAsia="Book Antiqua" w:hAnsi="Book Antiqua" w:cstheme="minorHAnsi"/>
        </w:rPr>
        <w:t>;</w:t>
      </w:r>
    </w:p>
    <w:p w14:paraId="1C5EAE17" w14:textId="4BE95900" w:rsidR="0041029B" w:rsidRPr="005F69D7" w:rsidRDefault="0069554F" w:rsidP="000E360D">
      <w:pPr>
        <w:pStyle w:val="NoSpacing"/>
        <w:numPr>
          <w:ilvl w:val="0"/>
          <w:numId w:val="62"/>
        </w:numPr>
        <w:spacing w:line="360" w:lineRule="auto"/>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shall not be liable for any loss as further stipulated in </w:t>
      </w:r>
      <w:hyperlink w:anchor="_CONFIDENTIALITY__AND" w:history="1">
        <w:r w:rsidR="000449A7" w:rsidRPr="005F69D7">
          <w:rPr>
            <w:rStyle w:val="Hyperlink"/>
            <w:rFonts w:ascii="Book Antiqua" w:eastAsia="Book Antiqua" w:hAnsi="Book Antiqua" w:cstheme="minorHAnsi"/>
            <w:color w:val="auto"/>
          </w:rPr>
          <w:t xml:space="preserve">Clause </w:t>
        </w:r>
        <w:hyperlink w:anchor="_CONFIDENTIALITY__AND" w:history="1">
          <w:r w:rsidR="008474F0" w:rsidRPr="005F69D7">
            <w:rPr>
              <w:rStyle w:val="Hyperlink"/>
              <w:rFonts w:ascii="Book Antiqua" w:eastAsia="Book Antiqua" w:hAnsi="Book Antiqua" w:cstheme="minorHAnsi"/>
              <w:color w:val="auto"/>
            </w:rPr>
            <w:t>Clause</w:t>
          </w:r>
          <w:r w:rsidR="008474F0">
            <w:rPr>
              <w:rStyle w:val="Hyperlink"/>
              <w:rFonts w:ascii="Book Antiqua" w:eastAsia="Book Antiqua" w:hAnsi="Book Antiqua" w:cstheme="minorHAnsi"/>
              <w:color w:val="auto"/>
            </w:rPr>
            <w:t xml:space="preserve"> </w:t>
          </w:r>
          <w:r w:rsidR="00E847CD">
            <w:rPr>
              <w:rStyle w:val="Hyperlink"/>
              <w:rFonts w:ascii="Book Antiqua" w:eastAsia="Book Antiqua" w:hAnsi="Book Antiqua" w:cstheme="minorHAnsi"/>
              <w:color w:val="auto"/>
            </w:rPr>
            <w:t>3</w:t>
          </w:r>
          <w:r w:rsidR="008474F0">
            <w:rPr>
              <w:rStyle w:val="Hyperlink"/>
              <w:rFonts w:ascii="Book Antiqua" w:eastAsia="Book Antiqua" w:hAnsi="Book Antiqua" w:cstheme="minorHAnsi"/>
              <w:color w:val="auto"/>
            </w:rPr>
            <w:t xml:space="preserve">.3.1 and </w:t>
          </w:r>
          <w:r w:rsidR="008474F0" w:rsidRPr="005F69D7">
            <w:rPr>
              <w:rStyle w:val="Hyperlink"/>
              <w:rFonts w:ascii="Book Antiqua" w:eastAsia="Book Antiqua" w:hAnsi="Book Antiqua" w:cstheme="minorHAnsi"/>
              <w:color w:val="auto"/>
            </w:rPr>
            <w:t xml:space="preserve"> </w:t>
          </w:r>
          <w:r w:rsidR="00E847CD">
            <w:rPr>
              <w:rStyle w:val="Hyperlink"/>
              <w:rFonts w:ascii="Book Antiqua" w:eastAsia="Book Antiqua" w:hAnsi="Book Antiqua" w:cstheme="minorHAnsi"/>
              <w:color w:val="auto"/>
            </w:rPr>
            <w:t>19</w:t>
          </w:r>
          <w:r w:rsidR="008474F0" w:rsidRPr="005F69D7">
            <w:rPr>
              <w:rStyle w:val="Hyperlink"/>
              <w:rFonts w:ascii="Book Antiqua" w:eastAsia="Book Antiqua" w:hAnsi="Book Antiqua" w:cstheme="minorHAnsi"/>
              <w:color w:val="auto"/>
            </w:rPr>
            <w:t>.3</w:t>
          </w:r>
        </w:hyperlink>
      </w:hyperlink>
      <w:r w:rsidR="000449A7" w:rsidRPr="005F69D7">
        <w:rPr>
          <w:rFonts w:ascii="Book Antiqua" w:eastAsia="Book Antiqua" w:hAnsi="Book Antiqua" w:cstheme="minorHAnsi"/>
        </w:rPr>
        <w:t xml:space="preserve"> and suffered by the </w:t>
      </w:r>
      <w:r w:rsidR="00F06FD4"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000449A7" w:rsidRPr="005F69D7">
        <w:rPr>
          <w:rFonts w:ascii="Book Antiqua" w:eastAsia="Book Antiqua" w:hAnsi="Book Antiqua" w:cstheme="minorHAnsi"/>
        </w:rPr>
        <w:t xml:space="preserve"> as a result of the acts or omissions of any exchange or clearing house or any action reasonably taken by </w:t>
      </w:r>
      <w:r w:rsidRPr="005F69D7">
        <w:rPr>
          <w:rFonts w:ascii="Book Antiqua" w:eastAsia="Book Antiqua" w:hAnsi="Book Antiqua" w:cstheme="minorHAnsi"/>
        </w:rPr>
        <w:lastRenderedPageBreak/>
        <w:t xml:space="preserve">the Company </w:t>
      </w:r>
      <w:r w:rsidR="000449A7" w:rsidRPr="005F69D7">
        <w:rPr>
          <w:rFonts w:ascii="Book Antiqua" w:eastAsia="Book Antiqua" w:hAnsi="Book Antiqua" w:cstheme="minorHAnsi"/>
        </w:rPr>
        <w:t xml:space="preserve"> as a result of such acts or omissions unless </w:t>
      </w: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 has exercised gross negligence in connection hereby;</w:t>
      </w:r>
    </w:p>
    <w:p w14:paraId="77495D1A" w14:textId="69E0A9F5" w:rsidR="0041029B" w:rsidRPr="005F69D7" w:rsidRDefault="000449A7" w:rsidP="000E360D">
      <w:pPr>
        <w:pStyle w:val="NoSpacing"/>
        <w:numPr>
          <w:ilvl w:val="0"/>
          <w:numId w:val="62"/>
        </w:numPr>
        <w:spacing w:line="360" w:lineRule="auto"/>
        <w:jc w:val="both"/>
        <w:rPr>
          <w:rFonts w:ascii="Book Antiqua" w:eastAsia="Book Antiqua" w:hAnsi="Book Antiqua" w:cstheme="minorHAnsi"/>
        </w:rPr>
      </w:pPr>
      <w:r w:rsidRPr="005F69D7">
        <w:rPr>
          <w:rFonts w:ascii="Book Antiqua" w:eastAsia="Book Antiqua" w:hAnsi="Book Antiqua" w:cstheme="minorHAnsi"/>
        </w:rPr>
        <w:t xml:space="preserve">Where any transaction is effected by </w:t>
      </w:r>
      <w:r w:rsidR="0069554F" w:rsidRPr="005F69D7">
        <w:rPr>
          <w:rFonts w:ascii="Book Antiqua" w:eastAsia="Book Antiqua" w:hAnsi="Book Antiqua" w:cstheme="minorHAnsi"/>
        </w:rPr>
        <w:t>the Company</w:t>
      </w:r>
      <w:r w:rsidRPr="005F69D7">
        <w:rPr>
          <w:rFonts w:ascii="Book Antiqua" w:eastAsia="Book Antiqua" w:hAnsi="Book Antiqua" w:cstheme="minorHAnsi"/>
        </w:rPr>
        <w:t xml:space="preserve"> as Agent for the </w:t>
      </w:r>
      <w:r w:rsidR="00F06FD4"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delivery or payment (</w:t>
      </w:r>
      <w:r w:rsidRPr="005F69D7">
        <w:rPr>
          <w:rFonts w:ascii="Book Antiqua" w:eastAsia="Book Antiqua" w:hAnsi="Book Antiqua" w:cstheme="minorHAnsi"/>
          <w:i/>
        </w:rPr>
        <w:t>as appropriate</w:t>
      </w:r>
      <w:r w:rsidRPr="005F69D7">
        <w:rPr>
          <w:rFonts w:ascii="Book Antiqua" w:eastAsia="Book Antiqua" w:hAnsi="Book Antiqua" w:cstheme="minorHAnsi"/>
        </w:rPr>
        <w:t xml:space="preserve">) by the other party to the transaction shall be at the </w:t>
      </w:r>
      <w:r w:rsidR="00F06FD4"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's entire risk;</w:t>
      </w:r>
    </w:p>
    <w:p w14:paraId="5485A9DA" w14:textId="6AE50487" w:rsidR="0041029B" w:rsidRPr="005F69D7" w:rsidRDefault="0069554F" w:rsidP="000E360D">
      <w:pPr>
        <w:pStyle w:val="NoSpacing"/>
        <w:numPr>
          <w:ilvl w:val="0"/>
          <w:numId w:val="62"/>
        </w:numPr>
        <w:spacing w:line="360" w:lineRule="auto"/>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's obligation to deliver investments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or to account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or any other person on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behalf for the proceeds of sale of investments shall be conditional upon receipt by </w:t>
      </w:r>
      <w:r w:rsidR="00967697"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of deliverable documents or sale proceeds (</w:t>
      </w:r>
      <w:r w:rsidR="000449A7" w:rsidRPr="005F69D7">
        <w:rPr>
          <w:rFonts w:ascii="Book Antiqua" w:eastAsia="Book Antiqua" w:hAnsi="Book Antiqua" w:cstheme="minorHAnsi"/>
          <w:i/>
        </w:rPr>
        <w:t>as appropriate</w:t>
      </w:r>
      <w:r w:rsidR="000449A7" w:rsidRPr="005F69D7">
        <w:rPr>
          <w:rFonts w:ascii="Book Antiqua" w:eastAsia="Book Antiqua" w:hAnsi="Book Antiqua" w:cstheme="minorHAnsi"/>
        </w:rPr>
        <w:t>) from the other party or parties to the transaction;</w:t>
      </w:r>
    </w:p>
    <w:p w14:paraId="06C509D0" w14:textId="16053043" w:rsidR="00C716F5" w:rsidRPr="005F69D7" w:rsidRDefault="00967697" w:rsidP="000E360D">
      <w:pPr>
        <w:pStyle w:val="NoSpacing"/>
        <w:numPr>
          <w:ilvl w:val="0"/>
          <w:numId w:val="62"/>
        </w:numPr>
        <w:spacing w:line="360" w:lineRule="auto"/>
        <w:jc w:val="both"/>
        <w:rPr>
          <w:rFonts w:ascii="Book Antiqua" w:eastAsia="Book Antiqua" w:hAnsi="Book Antiqua" w:cstheme="minorHAnsi"/>
        </w:rPr>
      </w:pP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may in whole or in part, on a permanent or temporary basis withdraw any account facility provided by</w:t>
      </w:r>
      <w:r w:rsidRPr="005F69D7">
        <w:rPr>
          <w:rFonts w:ascii="Book Antiqua" w:eastAsia="Book Antiqua" w:hAnsi="Book Antiqua" w:cstheme="minorHAnsi"/>
        </w:rPr>
        <w:t xml:space="preserve"> the company </w:t>
      </w:r>
      <w:r w:rsidR="000449A7" w:rsidRPr="005F69D7">
        <w:rPr>
          <w:rFonts w:ascii="Book Antiqua" w:eastAsia="Book Antiqua" w:hAnsi="Book Antiqua" w:cstheme="minorHAnsi"/>
        </w:rPr>
        <w:t xml:space="preserve">to the </w:t>
      </w:r>
      <w:r w:rsidR="00E47988"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000449A7" w:rsidRPr="005F69D7">
        <w:rPr>
          <w:rFonts w:ascii="Book Antiqua" w:eastAsia="Book Antiqua" w:hAnsi="Book Antiqua" w:cstheme="minorHAnsi"/>
        </w:rPr>
        <w:t xml:space="preserve">. Situations where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may take such action include situations where:</w:t>
      </w:r>
    </w:p>
    <w:p w14:paraId="297C6272" w14:textId="5B093D88" w:rsidR="00C716F5" w:rsidRPr="005F69D7" w:rsidRDefault="00C716F5" w:rsidP="002A1CDF">
      <w:pPr>
        <w:pStyle w:val="ListParagraph"/>
        <w:numPr>
          <w:ilvl w:val="1"/>
          <w:numId w:val="75"/>
        </w:numPr>
        <w:spacing w:line="360" w:lineRule="auto"/>
        <w:rPr>
          <w:rFonts w:ascii="Book Antiqua" w:hAnsi="Book Antiqua" w:cstheme="minorHAnsi"/>
        </w:rPr>
      </w:pPr>
      <w:r w:rsidRPr="005F69D7">
        <w:rPr>
          <w:rFonts w:ascii="Book Antiqua" w:hAnsi="Book Antiqua" w:cstheme="minorHAnsi"/>
        </w:rPr>
        <w:t>t</w:t>
      </w:r>
      <w:r w:rsidR="00967697" w:rsidRPr="005F69D7">
        <w:rPr>
          <w:rFonts w:ascii="Book Antiqua" w:hAnsi="Book Antiqua" w:cstheme="minorHAnsi"/>
        </w:rPr>
        <w:t xml:space="preserve">he </w:t>
      </w:r>
      <w:r w:rsidR="00716026" w:rsidRPr="005F69D7">
        <w:rPr>
          <w:rFonts w:ascii="Book Antiqua" w:hAnsi="Book Antiqua" w:cstheme="minorHAnsi"/>
        </w:rPr>
        <w:t>Company considers</w:t>
      </w:r>
      <w:r w:rsidR="000449A7" w:rsidRPr="005F69D7">
        <w:rPr>
          <w:rFonts w:ascii="Book Antiqua" w:hAnsi="Book Antiqua" w:cstheme="minorHAnsi"/>
        </w:rPr>
        <w:t xml:space="preserve"> that the </w:t>
      </w:r>
      <w:r w:rsidR="00CB0D08" w:rsidRPr="005F69D7">
        <w:rPr>
          <w:rFonts w:ascii="Book Antiqua" w:hAnsi="Book Antiqua" w:cstheme="minorHAnsi"/>
        </w:rPr>
        <w:t>Customer</w:t>
      </w:r>
      <w:r w:rsidR="000449A7" w:rsidRPr="005F69D7">
        <w:rPr>
          <w:rFonts w:ascii="Book Antiqua" w:hAnsi="Book Antiqua" w:cstheme="minorHAnsi"/>
        </w:rPr>
        <w:t xml:space="preserve"> may be in possession of Inside Information;</w:t>
      </w:r>
    </w:p>
    <w:p w14:paraId="2D0D0CC8" w14:textId="5452637F" w:rsidR="00C716F5" w:rsidRPr="005F69D7" w:rsidRDefault="00C716F5" w:rsidP="002A1CDF">
      <w:pPr>
        <w:pStyle w:val="ListParagraph"/>
        <w:numPr>
          <w:ilvl w:val="1"/>
          <w:numId w:val="75"/>
        </w:numPr>
        <w:spacing w:line="360" w:lineRule="auto"/>
        <w:rPr>
          <w:rFonts w:ascii="Book Antiqua" w:hAnsi="Book Antiqua" w:cstheme="minorHAnsi"/>
        </w:rPr>
      </w:pPr>
      <w:r w:rsidRPr="005F69D7">
        <w:rPr>
          <w:rFonts w:ascii="Book Antiqua" w:eastAsia="Book Antiqua" w:hAnsi="Book Antiqua" w:cstheme="minorHAnsi"/>
        </w:rPr>
        <w:t>t</w:t>
      </w:r>
      <w:r w:rsidR="00967697" w:rsidRPr="005F69D7">
        <w:rPr>
          <w:rFonts w:ascii="Book Antiqua" w:eastAsia="Book Antiqua" w:hAnsi="Book Antiqua" w:cstheme="minorHAnsi"/>
        </w:rPr>
        <w:t xml:space="preserve">he Company </w:t>
      </w:r>
      <w:r w:rsidR="000449A7" w:rsidRPr="005F69D7">
        <w:rPr>
          <w:rFonts w:ascii="Book Antiqua" w:eastAsia="Book Antiqua" w:hAnsi="Book Antiqua" w:cstheme="minorHAnsi"/>
        </w:rPr>
        <w:t>considers that there are abnormal trading conditions; or</w:t>
      </w:r>
    </w:p>
    <w:p w14:paraId="2349EFD8" w14:textId="57EC4C3A" w:rsidR="00C716F5" w:rsidRPr="005F69D7" w:rsidRDefault="00C716F5" w:rsidP="002A1CDF">
      <w:pPr>
        <w:pStyle w:val="ListParagraph"/>
        <w:numPr>
          <w:ilvl w:val="1"/>
          <w:numId w:val="75"/>
        </w:numPr>
        <w:pBdr>
          <w:top w:val="nil"/>
          <w:left w:val="nil"/>
          <w:bottom w:val="nil"/>
          <w:right w:val="nil"/>
          <w:between w:val="nil"/>
        </w:pBdr>
        <w:spacing w:before="164" w:line="360" w:lineRule="auto"/>
        <w:ind w:right="119"/>
        <w:rPr>
          <w:rFonts w:ascii="Book Antiqua" w:eastAsia="Book Antiqua" w:hAnsi="Book Antiqua" w:cs="Book Antiqua"/>
        </w:rPr>
      </w:pPr>
      <w:r w:rsidRPr="005F69D7">
        <w:rPr>
          <w:rFonts w:ascii="Book Antiqua" w:eastAsia="Book Antiqua" w:hAnsi="Book Antiqua" w:cstheme="minorHAnsi"/>
        </w:rPr>
        <w:t>t</w:t>
      </w:r>
      <w:r w:rsidR="00967697" w:rsidRPr="005F69D7">
        <w:rPr>
          <w:rFonts w:ascii="Book Antiqua" w:eastAsia="Book Antiqua" w:hAnsi="Book Antiqua" w:cstheme="minorHAnsi"/>
        </w:rPr>
        <w:t xml:space="preserve">he </w:t>
      </w:r>
      <w:r w:rsidR="00716026" w:rsidRPr="005F69D7">
        <w:rPr>
          <w:rFonts w:ascii="Book Antiqua" w:eastAsia="Book Antiqua" w:hAnsi="Book Antiqua" w:cstheme="minorHAnsi"/>
        </w:rPr>
        <w:t>Company is</w:t>
      </w:r>
      <w:r w:rsidR="000449A7" w:rsidRPr="005F69D7">
        <w:rPr>
          <w:rFonts w:ascii="Book Antiqua" w:eastAsia="Book Antiqua" w:hAnsi="Book Antiqua" w:cstheme="minorHAnsi"/>
        </w:rPr>
        <w:t xml:space="preserve"> unable to calculate prices in the relevant Contract due to the unavailability of the relevant market information</w:t>
      </w:r>
      <w:r w:rsidRPr="005F69D7">
        <w:rPr>
          <w:rFonts w:ascii="Book Antiqua" w:eastAsia="Book Antiqua" w:hAnsi="Book Antiqua" w:cstheme="minorHAnsi"/>
        </w:rPr>
        <w:t>.</w:t>
      </w:r>
    </w:p>
    <w:p w14:paraId="1144AA0B" w14:textId="3FE70343" w:rsidR="0041029B" w:rsidRPr="005F69D7" w:rsidRDefault="00967697" w:rsidP="000E360D">
      <w:pPr>
        <w:pStyle w:val="ListParagraph"/>
        <w:numPr>
          <w:ilvl w:val="1"/>
          <w:numId w:val="46"/>
        </w:numPr>
        <w:pBdr>
          <w:top w:val="nil"/>
          <w:left w:val="nil"/>
          <w:bottom w:val="nil"/>
          <w:right w:val="nil"/>
          <w:between w:val="nil"/>
        </w:pBdr>
        <w:spacing w:before="164" w:line="360" w:lineRule="auto"/>
        <w:ind w:right="119"/>
        <w:rPr>
          <w:rFonts w:ascii="Book Antiqua" w:eastAsia="Book Antiqua" w:hAnsi="Book Antiqua" w:cstheme="minorHAnsi"/>
        </w:rPr>
      </w:pPr>
      <w:r w:rsidRPr="005F69D7">
        <w:rPr>
          <w:rFonts w:ascii="Book Antiqua" w:eastAsia="Book Antiqua" w:hAnsi="Book Antiqua" w:cstheme="minorHAnsi"/>
        </w:rPr>
        <w:t xml:space="preserve">The Company shall </w:t>
      </w:r>
      <w:r w:rsidR="000449A7" w:rsidRPr="005F69D7">
        <w:rPr>
          <w:rFonts w:ascii="Book Antiqua" w:eastAsia="Book Antiqua" w:hAnsi="Book Antiqua" w:cstheme="minorHAnsi"/>
        </w:rPr>
        <w:t xml:space="preserve">inform the </w:t>
      </w:r>
      <w:r w:rsidR="00C716F5"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000449A7" w:rsidRPr="005F69D7">
        <w:rPr>
          <w:rFonts w:ascii="Book Antiqua" w:eastAsia="Book Antiqua" w:hAnsi="Book Antiqua" w:cstheme="minorHAnsi"/>
        </w:rPr>
        <w:t xml:space="preserve"> of the withdrawal and the reasons for it, where possible, before the withdrawal and if this is not possible immediately thereafter, unless giving such information would compromise objectively justified security reasons</w:t>
      </w:r>
      <w:r w:rsidR="000863AE" w:rsidRPr="005F69D7">
        <w:rPr>
          <w:rFonts w:ascii="Book Antiqua" w:eastAsia="Book Antiqua" w:hAnsi="Book Antiqua" w:cstheme="minorHAnsi"/>
        </w:rPr>
        <w:t>.</w:t>
      </w:r>
    </w:p>
    <w:p w14:paraId="123C2F8E" w14:textId="79D511A2" w:rsidR="0041029B" w:rsidRDefault="00967697" w:rsidP="000E360D">
      <w:pPr>
        <w:pStyle w:val="ListParagraph"/>
        <w:numPr>
          <w:ilvl w:val="2"/>
          <w:numId w:val="46"/>
        </w:numPr>
        <w:pBdr>
          <w:top w:val="nil"/>
          <w:left w:val="nil"/>
          <w:bottom w:val="nil"/>
          <w:right w:val="nil"/>
          <w:between w:val="nil"/>
        </w:pBdr>
        <w:spacing w:before="184" w:line="360" w:lineRule="auto"/>
        <w:ind w:right="116"/>
        <w:rPr>
          <w:rFonts w:ascii="Book Antiqua" w:eastAsia="Book Antiqua" w:hAnsi="Book Antiqua" w:cstheme="minorHAnsi"/>
        </w:rPr>
      </w:pPr>
      <w:r w:rsidRPr="005F69D7">
        <w:rPr>
          <w:rFonts w:ascii="Book Antiqua" w:eastAsia="Book Antiqua" w:hAnsi="Book Antiqua" w:cstheme="minorHAnsi"/>
        </w:rPr>
        <w:t>The Company r</w:t>
      </w:r>
      <w:r w:rsidR="000449A7" w:rsidRPr="005F69D7">
        <w:rPr>
          <w:rFonts w:ascii="Book Antiqua" w:eastAsia="Book Antiqua" w:hAnsi="Book Antiqua" w:cstheme="minorHAnsi"/>
        </w:rPr>
        <w:t>eserves a right to raise commission on withdrawal up to 4.5% in case there is no sufficient trading activity between last deposits and withdraw request</w:t>
      </w:r>
      <w:r w:rsidRPr="005F69D7">
        <w:rPr>
          <w:rFonts w:ascii="Book Antiqua" w:eastAsia="Book Antiqua" w:hAnsi="Book Antiqua" w:cstheme="minorHAnsi"/>
        </w:rPr>
        <w:t xml:space="preserve"> which the customers will be given prior notice of</w:t>
      </w:r>
      <w:r w:rsidR="000863AE" w:rsidRPr="005F69D7">
        <w:rPr>
          <w:rFonts w:ascii="Book Antiqua" w:eastAsia="Book Antiqua" w:hAnsi="Book Antiqua" w:cstheme="minorHAnsi"/>
        </w:rPr>
        <w:t>.</w:t>
      </w:r>
    </w:p>
    <w:p w14:paraId="4CE98F04" w14:textId="73217F84" w:rsidR="009155C7" w:rsidRPr="00966394" w:rsidRDefault="009155C7" w:rsidP="00966394">
      <w:pPr>
        <w:pStyle w:val="ListParagraph"/>
        <w:pBdr>
          <w:top w:val="nil"/>
          <w:left w:val="nil"/>
          <w:bottom w:val="nil"/>
          <w:right w:val="nil"/>
          <w:between w:val="nil"/>
        </w:pBdr>
        <w:spacing w:before="184" w:after="240" w:line="360" w:lineRule="auto"/>
        <w:ind w:left="720" w:right="116" w:firstLine="0"/>
        <w:rPr>
          <w:rFonts w:ascii="Book Antiqua" w:eastAsia="Book Antiqua" w:hAnsi="Book Antiqua" w:cstheme="minorHAnsi"/>
        </w:rPr>
      </w:pPr>
      <w:r w:rsidRPr="009155C7">
        <w:rPr>
          <w:rFonts w:ascii="Book Antiqua" w:eastAsia="Book Antiqua" w:hAnsi="Book Antiqua" w:cstheme="minorHAnsi"/>
        </w:rPr>
        <w:t>The percentage of commission to be applied in case there is no sufficient trading activity between last deposits and withdraw request will be determined based on number of months with no sufficient trading activity as follows:</w:t>
      </w:r>
    </w:p>
    <w:tbl>
      <w:tblPr>
        <w:tblStyle w:val="TableGrid"/>
        <w:tblW w:w="0" w:type="auto"/>
        <w:tblInd w:w="895" w:type="dxa"/>
        <w:tblLayout w:type="fixed"/>
        <w:tblLook w:val="04A0" w:firstRow="1" w:lastRow="0" w:firstColumn="1" w:lastColumn="0" w:noHBand="0" w:noVBand="1"/>
      </w:tblPr>
      <w:tblGrid>
        <w:gridCol w:w="3150"/>
        <w:gridCol w:w="1980"/>
      </w:tblGrid>
      <w:tr w:rsidR="009155C7" w14:paraId="4F36EB45" w14:textId="77777777" w:rsidTr="00262AA6">
        <w:tc>
          <w:tcPr>
            <w:tcW w:w="3150" w:type="dxa"/>
          </w:tcPr>
          <w:p w14:paraId="72467808" w14:textId="77777777" w:rsidR="009155C7" w:rsidRDefault="009155C7" w:rsidP="00A8296A">
            <w:pPr>
              <w:pStyle w:val="NoSpacing"/>
              <w:spacing w:line="360" w:lineRule="auto"/>
              <w:jc w:val="both"/>
              <w:rPr>
                <w:rFonts w:ascii="Book Antiqua" w:hAnsi="Book Antiqua"/>
              </w:rPr>
            </w:pPr>
            <w:r>
              <w:rPr>
                <w:rFonts w:ascii="Book Antiqua" w:hAnsi="Book Antiqua"/>
              </w:rPr>
              <w:t xml:space="preserve">Activity </w:t>
            </w:r>
          </w:p>
        </w:tc>
        <w:tc>
          <w:tcPr>
            <w:tcW w:w="1980" w:type="dxa"/>
          </w:tcPr>
          <w:p w14:paraId="1477B3BC" w14:textId="77777777" w:rsidR="009155C7" w:rsidRDefault="009155C7" w:rsidP="00A8296A">
            <w:pPr>
              <w:pStyle w:val="NoSpacing"/>
              <w:spacing w:line="360" w:lineRule="auto"/>
              <w:jc w:val="both"/>
              <w:rPr>
                <w:rFonts w:ascii="Book Antiqua" w:hAnsi="Book Antiqua"/>
              </w:rPr>
            </w:pPr>
            <w:r>
              <w:rPr>
                <w:rFonts w:ascii="Book Antiqua" w:hAnsi="Book Antiqua"/>
              </w:rPr>
              <w:t xml:space="preserve">Percentage </w:t>
            </w:r>
          </w:p>
        </w:tc>
      </w:tr>
      <w:tr w:rsidR="009155C7" w14:paraId="099F39A3" w14:textId="77777777" w:rsidTr="009155C7">
        <w:trPr>
          <w:trHeight w:val="548"/>
        </w:trPr>
        <w:tc>
          <w:tcPr>
            <w:tcW w:w="3150" w:type="dxa"/>
          </w:tcPr>
          <w:p w14:paraId="08EC83D8" w14:textId="77777777" w:rsidR="009155C7" w:rsidRDefault="009155C7" w:rsidP="00A8296A">
            <w:pPr>
              <w:pStyle w:val="NoSpacing"/>
              <w:spacing w:line="360" w:lineRule="auto"/>
              <w:rPr>
                <w:rFonts w:ascii="Book Antiqua" w:hAnsi="Book Antiqua"/>
              </w:rPr>
            </w:pPr>
            <w:r>
              <w:rPr>
                <w:rFonts w:ascii="Book Antiqua" w:hAnsi="Book Antiqua"/>
              </w:rPr>
              <w:t xml:space="preserve">1 month to 3 months </w:t>
            </w:r>
          </w:p>
        </w:tc>
        <w:tc>
          <w:tcPr>
            <w:tcW w:w="1980" w:type="dxa"/>
          </w:tcPr>
          <w:p w14:paraId="748ABDC6" w14:textId="77777777" w:rsidR="009155C7" w:rsidRDefault="009155C7" w:rsidP="00A8296A">
            <w:pPr>
              <w:pStyle w:val="NoSpacing"/>
              <w:spacing w:line="360" w:lineRule="auto"/>
              <w:jc w:val="both"/>
              <w:rPr>
                <w:rFonts w:ascii="Book Antiqua" w:hAnsi="Book Antiqua"/>
              </w:rPr>
            </w:pPr>
            <w:r>
              <w:rPr>
                <w:rFonts w:ascii="Book Antiqua" w:hAnsi="Book Antiqua"/>
              </w:rPr>
              <w:t>2%</w:t>
            </w:r>
          </w:p>
        </w:tc>
      </w:tr>
      <w:tr w:rsidR="009155C7" w14:paraId="096B7ADA" w14:textId="77777777" w:rsidTr="00262AA6">
        <w:tc>
          <w:tcPr>
            <w:tcW w:w="3150" w:type="dxa"/>
          </w:tcPr>
          <w:p w14:paraId="3C72DA7D" w14:textId="77777777" w:rsidR="009155C7" w:rsidRDefault="009155C7" w:rsidP="00A8296A">
            <w:pPr>
              <w:pStyle w:val="NoSpacing"/>
              <w:spacing w:line="360" w:lineRule="auto"/>
              <w:jc w:val="both"/>
              <w:rPr>
                <w:rFonts w:ascii="Book Antiqua" w:hAnsi="Book Antiqua"/>
              </w:rPr>
            </w:pPr>
            <w:r>
              <w:rPr>
                <w:rFonts w:ascii="Book Antiqua" w:hAnsi="Book Antiqua"/>
              </w:rPr>
              <w:lastRenderedPageBreak/>
              <w:t>3 months to 6 months</w:t>
            </w:r>
          </w:p>
        </w:tc>
        <w:tc>
          <w:tcPr>
            <w:tcW w:w="1980" w:type="dxa"/>
          </w:tcPr>
          <w:p w14:paraId="1D34B0B3" w14:textId="77777777" w:rsidR="009155C7" w:rsidRDefault="009155C7" w:rsidP="00A8296A">
            <w:pPr>
              <w:pStyle w:val="NoSpacing"/>
              <w:spacing w:line="360" w:lineRule="auto"/>
              <w:jc w:val="both"/>
              <w:rPr>
                <w:rFonts w:ascii="Book Antiqua" w:hAnsi="Book Antiqua"/>
              </w:rPr>
            </w:pPr>
            <w:r>
              <w:rPr>
                <w:rFonts w:ascii="Book Antiqua" w:hAnsi="Book Antiqua"/>
              </w:rPr>
              <w:t>3%</w:t>
            </w:r>
          </w:p>
        </w:tc>
      </w:tr>
      <w:tr w:rsidR="009155C7" w14:paraId="71787FF4" w14:textId="77777777" w:rsidTr="00262AA6">
        <w:tc>
          <w:tcPr>
            <w:tcW w:w="3150" w:type="dxa"/>
          </w:tcPr>
          <w:p w14:paraId="7B54BD08" w14:textId="77777777" w:rsidR="009155C7" w:rsidRDefault="009155C7" w:rsidP="00A8296A">
            <w:pPr>
              <w:pStyle w:val="NoSpacing"/>
              <w:spacing w:line="360" w:lineRule="auto"/>
              <w:jc w:val="both"/>
              <w:rPr>
                <w:rFonts w:ascii="Book Antiqua" w:hAnsi="Book Antiqua"/>
              </w:rPr>
            </w:pPr>
            <w:r>
              <w:rPr>
                <w:rFonts w:ascii="Book Antiqua" w:hAnsi="Book Antiqua"/>
              </w:rPr>
              <w:t>More than 6 months</w:t>
            </w:r>
          </w:p>
        </w:tc>
        <w:tc>
          <w:tcPr>
            <w:tcW w:w="1980" w:type="dxa"/>
          </w:tcPr>
          <w:p w14:paraId="7CE4D2D0" w14:textId="77777777" w:rsidR="009155C7" w:rsidRDefault="009155C7" w:rsidP="00A8296A">
            <w:pPr>
              <w:pStyle w:val="NoSpacing"/>
              <w:spacing w:line="360" w:lineRule="auto"/>
              <w:jc w:val="both"/>
              <w:rPr>
                <w:rFonts w:ascii="Book Antiqua" w:hAnsi="Book Antiqua"/>
              </w:rPr>
            </w:pPr>
            <w:r>
              <w:rPr>
                <w:rFonts w:ascii="Book Antiqua" w:hAnsi="Book Antiqua"/>
              </w:rPr>
              <w:t>4.5%</w:t>
            </w:r>
          </w:p>
        </w:tc>
      </w:tr>
    </w:tbl>
    <w:p w14:paraId="22EEF6F6" w14:textId="77777777" w:rsidR="000863AE" w:rsidRPr="005F69D7" w:rsidRDefault="000863AE" w:rsidP="000E360D">
      <w:pPr>
        <w:pStyle w:val="NoSpacing"/>
        <w:spacing w:line="360" w:lineRule="auto"/>
        <w:jc w:val="both"/>
        <w:rPr>
          <w:rFonts w:ascii="Book Antiqua" w:eastAsia="Book Antiqua" w:hAnsi="Book Antiqua"/>
        </w:rPr>
      </w:pPr>
    </w:p>
    <w:p w14:paraId="554C4E93" w14:textId="111820DF" w:rsidR="0041029B" w:rsidRPr="006E24B0" w:rsidRDefault="000863AE" w:rsidP="000E360D">
      <w:pPr>
        <w:pStyle w:val="ListParagraph"/>
        <w:numPr>
          <w:ilvl w:val="2"/>
          <w:numId w:val="46"/>
        </w:numPr>
        <w:pBdr>
          <w:top w:val="nil"/>
          <w:left w:val="nil"/>
          <w:bottom w:val="nil"/>
          <w:right w:val="nil"/>
          <w:between w:val="nil"/>
        </w:pBdr>
        <w:spacing w:before="184" w:line="360" w:lineRule="auto"/>
        <w:ind w:right="116"/>
        <w:rPr>
          <w:rFonts w:ascii="Book Antiqua" w:eastAsia="Book Antiqua" w:hAnsi="Book Antiqua" w:cstheme="minorHAnsi"/>
        </w:rPr>
      </w:pPr>
      <w:r w:rsidRPr="005F69D7">
        <w:rPr>
          <w:rFonts w:ascii="Book Antiqua" w:eastAsia="Book Antiqua" w:hAnsi="Book Antiqua" w:cstheme="minorHAnsi"/>
        </w:rPr>
        <w:t>The</w:t>
      </w:r>
      <w:r w:rsidR="00967697" w:rsidRPr="005F69D7">
        <w:rPr>
          <w:rFonts w:ascii="Book Antiqua" w:eastAsia="Book Antiqua" w:hAnsi="Book Antiqua" w:cstheme="minorHAnsi"/>
        </w:rPr>
        <w:t xml:space="preserve"> Company </w:t>
      </w:r>
      <w:r w:rsidR="000449A7" w:rsidRPr="005F69D7">
        <w:rPr>
          <w:rFonts w:ascii="Book Antiqua" w:eastAsia="Book Antiqua" w:hAnsi="Book Antiqua" w:cstheme="minorHAnsi"/>
        </w:rPr>
        <w:t xml:space="preserve">shall not provide any advice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on any tax issues related to any Services.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is advised to obtain individual independent counsel from its financial advisor, auditor or legal counsel with respect to tax implications of the respective Services.</w:t>
      </w:r>
    </w:p>
    <w:p w14:paraId="04B420A2" w14:textId="1471E31B" w:rsidR="00F15554" w:rsidRPr="00F15554" w:rsidRDefault="000449A7" w:rsidP="00307CC0">
      <w:pPr>
        <w:pStyle w:val="Heading1"/>
        <w:keepNext/>
        <w:keepLines/>
        <w:widowControl/>
        <w:numPr>
          <w:ilvl w:val="1"/>
          <w:numId w:val="78"/>
        </w:numPr>
        <w:spacing w:before="240" w:after="240" w:line="360" w:lineRule="auto"/>
        <w:jc w:val="both"/>
        <w:rPr>
          <w:rFonts w:ascii="Book Antiqua" w:eastAsia="Book Antiqua" w:hAnsi="Book Antiqua" w:cstheme="minorHAnsi"/>
          <w:b w:val="0"/>
          <w:bCs w:val="0"/>
          <w:sz w:val="22"/>
        </w:rPr>
      </w:pPr>
      <w:bookmarkStart w:id="6" w:name="_Toc106882062"/>
      <w:bookmarkStart w:id="7" w:name="_Toc209532278"/>
      <w:r w:rsidRPr="00F15554">
        <w:rPr>
          <w:rFonts w:ascii="Book Antiqua" w:eastAsia="Book Antiqua" w:hAnsi="Book Antiqua" w:cstheme="minorHAnsi"/>
          <w:b w:val="0"/>
          <w:bCs w:val="0"/>
          <w:sz w:val="22"/>
        </w:rPr>
        <w:t xml:space="preserve">Notwithstanding any other provision of this Agreement, in providing its Services, </w:t>
      </w:r>
      <w:r w:rsidR="00967697" w:rsidRPr="00F15554">
        <w:rPr>
          <w:rFonts w:ascii="Book Antiqua" w:eastAsia="Book Antiqua" w:hAnsi="Book Antiqua" w:cstheme="minorHAnsi"/>
          <w:b w:val="0"/>
          <w:bCs w:val="0"/>
          <w:sz w:val="22"/>
        </w:rPr>
        <w:t xml:space="preserve">the Company </w:t>
      </w:r>
      <w:r w:rsidRPr="00F15554">
        <w:rPr>
          <w:rFonts w:ascii="Book Antiqua" w:eastAsia="Book Antiqua" w:hAnsi="Book Antiqua" w:cstheme="minorHAnsi"/>
          <w:b w:val="0"/>
          <w:bCs w:val="0"/>
          <w:sz w:val="22"/>
        </w:rPr>
        <w:t>shall be entitled to take any action considered necessary and reasonable to ensure compliance with the Market Rules and all other applicable laws and regulatory decisions.</w:t>
      </w:r>
      <w:r w:rsidR="007E4952" w:rsidRPr="00F15554">
        <w:rPr>
          <w:rFonts w:ascii="Book Antiqua" w:eastAsia="Book Antiqua" w:hAnsi="Book Antiqua" w:cstheme="minorHAnsi"/>
          <w:b w:val="0"/>
          <w:bCs w:val="0"/>
          <w:sz w:val="22"/>
        </w:rPr>
        <w:t xml:space="preserve"> In the event that the Company considers it </w:t>
      </w:r>
      <w:r w:rsidR="0020565D" w:rsidRPr="00F15554">
        <w:rPr>
          <w:rFonts w:ascii="Book Antiqua" w:eastAsia="Book Antiqua" w:hAnsi="Book Antiqua" w:cstheme="minorHAnsi"/>
          <w:b w:val="0"/>
          <w:bCs w:val="0"/>
          <w:sz w:val="22"/>
        </w:rPr>
        <w:t xml:space="preserve">appropriate to take </w:t>
      </w:r>
      <w:r w:rsidR="007E4952" w:rsidRPr="00F15554">
        <w:rPr>
          <w:rFonts w:ascii="Book Antiqua" w:eastAsia="Book Antiqua" w:hAnsi="Book Antiqua" w:cstheme="minorHAnsi"/>
          <w:b w:val="0"/>
          <w:bCs w:val="0"/>
          <w:sz w:val="22"/>
        </w:rPr>
        <w:t xml:space="preserve">any actions against </w:t>
      </w:r>
      <w:r w:rsidR="0020565D" w:rsidRPr="00F15554">
        <w:rPr>
          <w:rFonts w:ascii="Book Antiqua" w:eastAsia="Book Antiqua" w:hAnsi="Book Antiqua" w:cstheme="minorHAnsi"/>
          <w:b w:val="0"/>
          <w:bCs w:val="0"/>
          <w:sz w:val="22"/>
        </w:rPr>
        <w:t>any of its</w:t>
      </w:r>
      <w:r w:rsidR="007E4952" w:rsidRPr="00F15554">
        <w:rPr>
          <w:rFonts w:ascii="Book Antiqua" w:eastAsia="Book Antiqua" w:hAnsi="Book Antiqua" w:cstheme="minorHAnsi"/>
          <w:b w:val="0"/>
          <w:bCs w:val="0"/>
          <w:sz w:val="22"/>
        </w:rPr>
        <w:t xml:space="preserve"> </w:t>
      </w:r>
      <w:r w:rsidR="0020565D" w:rsidRPr="00F15554">
        <w:rPr>
          <w:rFonts w:ascii="Book Antiqua" w:eastAsia="Book Antiqua" w:hAnsi="Book Antiqua" w:cstheme="minorHAnsi"/>
          <w:b w:val="0"/>
          <w:bCs w:val="0"/>
          <w:sz w:val="22"/>
        </w:rPr>
        <w:t>C</w:t>
      </w:r>
      <w:r w:rsidR="007E4952" w:rsidRPr="00F15554">
        <w:rPr>
          <w:rFonts w:ascii="Book Antiqua" w:eastAsia="Book Antiqua" w:hAnsi="Book Antiqua" w:cstheme="minorHAnsi"/>
          <w:b w:val="0"/>
          <w:bCs w:val="0"/>
          <w:sz w:val="22"/>
        </w:rPr>
        <w:t>ustomers</w:t>
      </w:r>
      <w:r w:rsidR="0020565D" w:rsidRPr="00F15554">
        <w:rPr>
          <w:rFonts w:ascii="Book Antiqua" w:eastAsia="Book Antiqua" w:hAnsi="Book Antiqua" w:cstheme="minorHAnsi"/>
          <w:b w:val="0"/>
          <w:bCs w:val="0"/>
          <w:sz w:val="22"/>
        </w:rPr>
        <w:t>, it will ensure that Customers are duly notified prior to any actions being taken.</w:t>
      </w:r>
      <w:bookmarkEnd w:id="6"/>
      <w:bookmarkEnd w:id="7"/>
      <w:r w:rsidR="007E4952" w:rsidRPr="00F15554">
        <w:rPr>
          <w:rFonts w:ascii="Book Antiqua" w:eastAsia="Book Antiqua" w:hAnsi="Book Antiqua" w:cstheme="minorHAnsi"/>
          <w:b w:val="0"/>
          <w:bCs w:val="0"/>
          <w:sz w:val="22"/>
        </w:rPr>
        <w:t xml:space="preserve"> </w:t>
      </w:r>
    </w:p>
    <w:p w14:paraId="0BB33CC1" w14:textId="77777777" w:rsidR="00966394" w:rsidRDefault="00966394">
      <w:pPr>
        <w:rPr>
          <w:rFonts w:ascii="Book Antiqua" w:eastAsiaTheme="majorEastAsia" w:hAnsi="Book Antiqua" w:cstheme="majorBidi"/>
          <w:color w:val="365F91" w:themeColor="accent1" w:themeShade="BF"/>
          <w:sz w:val="28"/>
          <w:szCs w:val="28"/>
          <w:lang w:eastAsia="en-US"/>
        </w:rPr>
      </w:pPr>
      <w:r>
        <w:rPr>
          <w:rFonts w:ascii="Book Antiqua" w:eastAsiaTheme="majorEastAsia" w:hAnsi="Book Antiqua" w:cstheme="majorBidi"/>
          <w:b/>
          <w:bCs/>
          <w:color w:val="365F91" w:themeColor="accent1" w:themeShade="BF"/>
          <w:sz w:val="28"/>
          <w:szCs w:val="28"/>
          <w:lang w:eastAsia="en-US"/>
        </w:rPr>
        <w:br w:type="page"/>
      </w:r>
    </w:p>
    <w:p w14:paraId="137A4B07" w14:textId="28B3904A" w:rsidR="0041029B" w:rsidRPr="007E4952" w:rsidRDefault="000863AE" w:rsidP="00635B1F">
      <w:pPr>
        <w:pStyle w:val="Heading1"/>
        <w:keepNext/>
        <w:keepLines/>
        <w:widowControl/>
        <w:numPr>
          <w:ilvl w:val="0"/>
          <w:numId w:val="46"/>
        </w:numPr>
        <w:spacing w:before="240" w:after="240" w:line="259" w:lineRule="auto"/>
        <w:ind w:left="851" w:hanging="491"/>
        <w:rPr>
          <w:rFonts w:ascii="Book Antiqua" w:eastAsiaTheme="majorEastAsia" w:hAnsi="Book Antiqua" w:cstheme="majorBidi"/>
          <w:b w:val="0"/>
          <w:bCs w:val="0"/>
          <w:color w:val="365F91" w:themeColor="accent1" w:themeShade="BF"/>
          <w:sz w:val="28"/>
          <w:szCs w:val="28"/>
          <w:lang w:eastAsia="en-US"/>
        </w:rPr>
      </w:pPr>
      <w:bookmarkStart w:id="8" w:name="_Toc209532279"/>
      <w:r w:rsidRPr="007E4952">
        <w:rPr>
          <w:rFonts w:ascii="Book Antiqua" w:eastAsiaTheme="majorEastAsia" w:hAnsi="Book Antiqua" w:cstheme="majorBidi"/>
          <w:b w:val="0"/>
          <w:bCs w:val="0"/>
          <w:color w:val="365F91" w:themeColor="accent1" w:themeShade="BF"/>
          <w:sz w:val="28"/>
          <w:szCs w:val="28"/>
          <w:lang w:eastAsia="en-US"/>
        </w:rPr>
        <w:lastRenderedPageBreak/>
        <w:t>DEALINGS BETWEEN THE COMPANY AND THE CUSTOMER</w:t>
      </w:r>
      <w:bookmarkEnd w:id="8"/>
    </w:p>
    <w:p w14:paraId="559D1053" w14:textId="675B558A" w:rsidR="0041029B" w:rsidRPr="005F69D7" w:rsidRDefault="000449A7" w:rsidP="000E360D">
      <w:pPr>
        <w:pStyle w:val="ListParagraph"/>
        <w:numPr>
          <w:ilvl w:val="1"/>
          <w:numId w:val="46"/>
        </w:numPr>
        <w:pBdr>
          <w:top w:val="nil"/>
          <w:left w:val="nil"/>
          <w:bottom w:val="nil"/>
          <w:right w:val="nil"/>
          <w:between w:val="nil"/>
        </w:pBdr>
        <w:tabs>
          <w:tab w:val="left" w:pos="687"/>
        </w:tabs>
        <w:spacing w:before="181" w:line="360" w:lineRule="auto"/>
        <w:rPr>
          <w:rFonts w:ascii="Book Antiqua" w:eastAsia="Book Antiqua" w:hAnsi="Book Antiqua" w:cstheme="minorHAnsi"/>
        </w:rPr>
      </w:pPr>
      <w:r w:rsidRPr="005F69D7">
        <w:rPr>
          <w:rFonts w:ascii="Book Antiqua" w:eastAsia="Book Antiqua" w:hAnsi="Book Antiqua" w:cstheme="minorHAnsi"/>
        </w:rPr>
        <w:t xml:space="preserve">The </w:t>
      </w:r>
      <w:r w:rsidR="000863AE"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may provide </w:t>
      </w:r>
      <w:r w:rsidR="00967697" w:rsidRPr="005F69D7">
        <w:rPr>
          <w:rFonts w:ascii="Book Antiqua" w:eastAsia="Book Antiqua" w:hAnsi="Book Antiqua" w:cstheme="minorHAnsi"/>
        </w:rPr>
        <w:t>the Company</w:t>
      </w:r>
      <w:r w:rsidRPr="005F69D7">
        <w:rPr>
          <w:rFonts w:ascii="Book Antiqua" w:eastAsia="Book Antiqua" w:hAnsi="Book Antiqua" w:cstheme="minorHAnsi"/>
        </w:rPr>
        <w:t xml:space="preserve"> with oral or written instructions (</w:t>
      </w:r>
      <w:r w:rsidRPr="005F69D7">
        <w:rPr>
          <w:rFonts w:ascii="Book Antiqua" w:eastAsia="Book Antiqua" w:hAnsi="Book Antiqua" w:cstheme="minorHAnsi"/>
          <w:i/>
        </w:rPr>
        <w:t>which shall include instructions provided via the internet or by e-mail as described below</w:t>
      </w:r>
      <w:r w:rsidRPr="005F69D7">
        <w:rPr>
          <w:rFonts w:ascii="Book Antiqua" w:eastAsia="Book Antiqua" w:hAnsi="Book Antiqua" w:cstheme="minorHAnsi"/>
        </w:rPr>
        <w:t xml:space="preserve">). </w:t>
      </w:r>
      <w:r w:rsidR="00967697" w:rsidRPr="005F69D7">
        <w:rPr>
          <w:rFonts w:ascii="Book Antiqua" w:eastAsia="Book Antiqua" w:hAnsi="Book Antiqua" w:cstheme="minorHAnsi"/>
        </w:rPr>
        <w:t xml:space="preserve">The Company </w:t>
      </w:r>
      <w:r w:rsidRPr="005F69D7">
        <w:rPr>
          <w:rFonts w:ascii="Book Antiqua" w:eastAsia="Book Antiqua" w:hAnsi="Book Antiqua" w:cstheme="minorHAnsi"/>
        </w:rPr>
        <w:t>shall acknowledge the reception of the instructions orally or in writing, as appropriate.</w:t>
      </w:r>
    </w:p>
    <w:p w14:paraId="0588369E" w14:textId="1D3F9D48" w:rsidR="0041029B" w:rsidRPr="005F69D7" w:rsidRDefault="000449A7" w:rsidP="000E360D">
      <w:pPr>
        <w:pStyle w:val="ListParagraph"/>
        <w:numPr>
          <w:ilvl w:val="1"/>
          <w:numId w:val="46"/>
        </w:numPr>
        <w:pBdr>
          <w:top w:val="nil"/>
          <w:left w:val="nil"/>
          <w:bottom w:val="nil"/>
          <w:right w:val="nil"/>
          <w:between w:val="nil"/>
        </w:pBdr>
        <w:tabs>
          <w:tab w:val="left" w:pos="687"/>
        </w:tabs>
        <w:spacing w:before="181" w:line="360" w:lineRule="auto"/>
        <w:ind w:right="112"/>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inform </w:t>
      </w:r>
      <w:r w:rsidR="00967697" w:rsidRPr="005F69D7">
        <w:rPr>
          <w:rFonts w:ascii="Book Antiqua" w:eastAsia="Book Antiqua" w:hAnsi="Book Antiqua" w:cstheme="minorHAnsi"/>
        </w:rPr>
        <w:t>the Company</w:t>
      </w:r>
      <w:r w:rsidRPr="005F69D7">
        <w:rPr>
          <w:rFonts w:ascii="Book Antiqua" w:eastAsia="Book Antiqua" w:hAnsi="Book Antiqua" w:cstheme="minorHAnsi"/>
        </w:rPr>
        <w:t xml:space="preserve"> in writing of the persons the </w:t>
      </w:r>
      <w:r w:rsidR="000863AE" w:rsidRPr="005F69D7">
        <w:rPr>
          <w:rFonts w:ascii="Book Antiqua" w:eastAsia="Book Antiqua" w:hAnsi="Book Antiqua" w:cstheme="minorHAnsi"/>
        </w:rPr>
        <w:t>c</w:t>
      </w:r>
      <w:r w:rsidR="00CB0D08" w:rsidRPr="005F69D7">
        <w:rPr>
          <w:rFonts w:ascii="Book Antiqua" w:eastAsia="Book Antiqua" w:hAnsi="Book Antiqua" w:cstheme="minorHAnsi"/>
        </w:rPr>
        <w:t>ustomer</w:t>
      </w:r>
      <w:r w:rsidRPr="005F69D7">
        <w:rPr>
          <w:rFonts w:ascii="Book Antiqua" w:eastAsia="Book Antiqua" w:hAnsi="Book Antiqua" w:cstheme="minorHAnsi"/>
        </w:rPr>
        <w:t xml:space="preserve"> has granted a </w:t>
      </w:r>
      <w:r w:rsidR="000863AE" w:rsidRPr="005F69D7">
        <w:rPr>
          <w:rFonts w:ascii="Book Antiqua" w:eastAsia="Book Antiqua" w:hAnsi="Book Antiqua" w:cstheme="minorHAnsi"/>
        </w:rPr>
        <w:t>POA</w:t>
      </w:r>
      <w:r w:rsidRPr="005F69D7">
        <w:rPr>
          <w:rFonts w:ascii="Book Antiqua" w:eastAsia="Book Antiqua" w:hAnsi="Book Antiqua" w:cstheme="minorHAnsi"/>
        </w:rPr>
        <w:t xml:space="preserve"> to instruct </w:t>
      </w:r>
      <w:r w:rsidR="00967697" w:rsidRPr="005F69D7">
        <w:rPr>
          <w:rFonts w:ascii="Book Antiqua" w:eastAsia="Book Antiqua" w:hAnsi="Book Antiqua" w:cstheme="minorHAnsi"/>
        </w:rPr>
        <w:t>the Company</w:t>
      </w:r>
      <w:r w:rsidRPr="005F69D7">
        <w:rPr>
          <w:rFonts w:ascii="Book Antiqua" w:eastAsia="Book Antiqua" w:hAnsi="Book Antiqua" w:cstheme="minorHAnsi"/>
        </w:rPr>
        <w:t xml:space="preserve"> on behalf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For practical reasons, </w:t>
      </w:r>
      <w:r w:rsidR="00967697" w:rsidRPr="005F69D7">
        <w:rPr>
          <w:rFonts w:ascii="Book Antiqua" w:eastAsia="Book Antiqua" w:hAnsi="Book Antiqua" w:cstheme="minorHAnsi"/>
        </w:rPr>
        <w:t>the Company</w:t>
      </w:r>
      <w:r w:rsidRPr="005F69D7">
        <w:rPr>
          <w:rFonts w:ascii="Book Antiqua" w:eastAsia="Book Antiqua" w:hAnsi="Book Antiqua" w:cstheme="minorHAnsi"/>
        </w:rPr>
        <w:t xml:space="preserve"> can only undertake to register one </w:t>
      </w:r>
      <w:r w:rsidR="000863AE" w:rsidRPr="005F69D7">
        <w:rPr>
          <w:rFonts w:ascii="Book Antiqua" w:eastAsia="Book Antiqua" w:hAnsi="Book Antiqua" w:cstheme="minorHAnsi"/>
        </w:rPr>
        <w:t>POA</w:t>
      </w:r>
      <w:r w:rsidRPr="005F69D7">
        <w:rPr>
          <w:rFonts w:ascii="Book Antiqua" w:eastAsia="Book Antiqua" w:hAnsi="Book Antiqua" w:cstheme="minorHAnsi"/>
        </w:rPr>
        <w:t xml:space="preserve"> for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at any time wishes to revoke such a </w:t>
      </w:r>
      <w:r w:rsidR="000863AE" w:rsidRPr="005F69D7">
        <w:rPr>
          <w:rFonts w:ascii="Book Antiqua" w:eastAsia="Book Antiqua" w:hAnsi="Book Antiqua" w:cstheme="minorHAnsi"/>
        </w:rPr>
        <w:t>POA</w:t>
      </w:r>
      <w:r w:rsidRPr="005F69D7">
        <w:rPr>
          <w:rFonts w:ascii="Book Antiqua" w:eastAsia="Book Antiqua" w:hAnsi="Book Antiqua" w:cstheme="minorHAnsi"/>
        </w:rPr>
        <w:t xml:space="preserve">, to change the extent of the </w:t>
      </w:r>
      <w:r w:rsidR="000863AE" w:rsidRPr="005F69D7">
        <w:rPr>
          <w:rFonts w:ascii="Book Antiqua" w:eastAsia="Book Antiqua" w:hAnsi="Book Antiqua" w:cstheme="minorHAnsi"/>
        </w:rPr>
        <w:t>POA</w:t>
      </w:r>
      <w:r w:rsidRPr="005F69D7">
        <w:rPr>
          <w:rFonts w:ascii="Book Antiqua" w:eastAsia="Book Antiqua" w:hAnsi="Book Antiqua" w:cstheme="minorHAnsi"/>
        </w:rPr>
        <w:t xml:space="preserve">, or grant </w:t>
      </w:r>
      <w:r w:rsidR="000863AE" w:rsidRPr="005F69D7">
        <w:rPr>
          <w:rFonts w:ascii="Book Antiqua" w:eastAsia="Book Antiqua" w:hAnsi="Book Antiqua" w:cstheme="minorHAnsi"/>
        </w:rPr>
        <w:t>POA</w:t>
      </w:r>
      <w:r w:rsidRPr="005F69D7">
        <w:rPr>
          <w:rFonts w:ascii="Book Antiqua" w:eastAsia="Book Antiqua" w:hAnsi="Book Antiqua" w:cstheme="minorHAnsi"/>
        </w:rPr>
        <w:t xml:space="preserve"> to a different person this shall also be informed to </w:t>
      </w:r>
      <w:r w:rsidR="00967697"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in writing. </w:t>
      </w:r>
      <w:r w:rsidR="00967697" w:rsidRPr="005F69D7">
        <w:rPr>
          <w:rFonts w:ascii="Book Antiqua" w:eastAsia="Book Antiqua" w:hAnsi="Book Antiqua" w:cstheme="minorHAnsi"/>
        </w:rPr>
        <w:t>The Company</w:t>
      </w:r>
      <w:r w:rsidRPr="005F69D7">
        <w:rPr>
          <w:rFonts w:ascii="Book Antiqua" w:eastAsia="Book Antiqua" w:hAnsi="Book Antiqua" w:cstheme="minorHAnsi"/>
        </w:rPr>
        <w:t xml:space="preserve"> is in accordance with general rules regarding </w:t>
      </w:r>
      <w:r w:rsidR="000863AE" w:rsidRPr="005F69D7">
        <w:rPr>
          <w:rFonts w:ascii="Book Antiqua" w:eastAsia="Book Antiqua" w:hAnsi="Book Antiqua" w:cstheme="minorHAnsi"/>
        </w:rPr>
        <w:t>POA</w:t>
      </w:r>
      <w:r w:rsidRPr="005F69D7">
        <w:rPr>
          <w:rFonts w:ascii="Book Antiqua" w:eastAsia="Book Antiqua" w:hAnsi="Book Antiqua" w:cstheme="minorHAnsi"/>
        </w:rPr>
        <w:t xml:space="preserve">s entitled to receive instructions from any person authorized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as well as persons who appear authorized.</w:t>
      </w:r>
    </w:p>
    <w:p w14:paraId="55A4058B" w14:textId="129C6FA8" w:rsidR="0041029B" w:rsidRPr="005F69D7" w:rsidRDefault="000449A7" w:rsidP="000E360D">
      <w:pPr>
        <w:pStyle w:val="ListParagraph"/>
        <w:numPr>
          <w:ilvl w:val="1"/>
          <w:numId w:val="46"/>
        </w:numPr>
        <w:pBdr>
          <w:top w:val="nil"/>
          <w:left w:val="nil"/>
          <w:bottom w:val="nil"/>
          <w:right w:val="nil"/>
          <w:between w:val="nil"/>
        </w:pBdr>
        <w:tabs>
          <w:tab w:val="left" w:pos="687"/>
        </w:tabs>
        <w:spacing w:before="181" w:line="360" w:lineRule="auto"/>
        <w:ind w:right="112"/>
        <w:rPr>
          <w:rFonts w:ascii="Book Antiqua" w:eastAsia="Book Antiqua" w:hAnsi="Book Antiqua" w:cstheme="minorHAnsi"/>
        </w:rPr>
      </w:pPr>
      <w:r w:rsidRPr="005F69D7">
        <w:rPr>
          <w:rFonts w:ascii="Book Antiqua" w:eastAsia="Book Antiqua" w:hAnsi="Book Antiqua" w:cstheme="minorHAnsi"/>
        </w:rPr>
        <w:t xml:space="preserve">In addition to the terms listed on </w:t>
      </w:r>
      <w:r w:rsidR="00967697" w:rsidRPr="005F69D7">
        <w:rPr>
          <w:rFonts w:ascii="Book Antiqua" w:eastAsia="Book Antiqua" w:hAnsi="Book Antiqua" w:cstheme="minorHAnsi"/>
        </w:rPr>
        <w:t>the Company</w:t>
      </w:r>
      <w:r w:rsidRPr="005F69D7">
        <w:rPr>
          <w:rFonts w:ascii="Book Antiqua" w:eastAsia="Book Antiqua" w:hAnsi="Book Antiqua" w:cstheme="minorHAnsi"/>
        </w:rPr>
        <w:t xml:space="preserve">’s website and the terms stated in Section </w:t>
      </w:r>
      <w:r w:rsidR="00A63B5B" w:rsidRPr="005F69D7">
        <w:rPr>
          <w:rFonts w:ascii="Book Antiqua" w:eastAsia="Book Antiqua" w:hAnsi="Book Antiqua" w:cstheme="minorHAnsi"/>
        </w:rPr>
        <w:t>5</w:t>
      </w:r>
      <w:r w:rsidRPr="005F69D7">
        <w:rPr>
          <w:rFonts w:ascii="Book Antiqua" w:eastAsia="Book Antiqua" w:hAnsi="Book Antiqua" w:cstheme="minorHAnsi"/>
        </w:rPr>
        <w:t xml:space="preserve"> regarding the </w:t>
      </w:r>
      <w:r w:rsidR="007D55EB" w:rsidRPr="005F69D7">
        <w:rPr>
          <w:rFonts w:ascii="Book Antiqua" w:eastAsia="Book Antiqua" w:hAnsi="Book Antiqua" w:cstheme="minorHAnsi"/>
        </w:rPr>
        <w:t>TP</w:t>
      </w:r>
      <w:r w:rsidRPr="005F69D7">
        <w:rPr>
          <w:rFonts w:ascii="Book Antiqua" w:eastAsia="Book Antiqua" w:hAnsi="Book Antiqua" w:cstheme="minorHAnsi"/>
        </w:rPr>
        <w:t>, the following terms apply to Contracts executed on the internet:</w:t>
      </w:r>
    </w:p>
    <w:p w14:paraId="10757D8A" w14:textId="6ECE06EC" w:rsidR="0041029B" w:rsidRPr="005F69D7" w:rsidRDefault="00967697" w:rsidP="000E360D">
      <w:pPr>
        <w:pStyle w:val="ListParagraph"/>
        <w:numPr>
          <w:ilvl w:val="2"/>
          <w:numId w:val="46"/>
        </w:numPr>
        <w:pBdr>
          <w:top w:val="nil"/>
          <w:left w:val="nil"/>
          <w:bottom w:val="nil"/>
          <w:right w:val="nil"/>
          <w:between w:val="nil"/>
        </w:pBdr>
        <w:spacing w:before="184" w:line="360" w:lineRule="auto"/>
        <w:ind w:right="116"/>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shall not undertake the risk towards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for any loss, expense, cost or liability suffered or incurred by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due to failure of the system, transmission failure or delays or similar technical errors unless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has exercised gross negligence in connection herewith, notwithstanding </w:t>
      </w:r>
      <w:hyperlink w:anchor="_SPECIAL_NOTE_ON" w:history="1">
        <w:r w:rsidR="000449A7" w:rsidRPr="005F69D7">
          <w:rPr>
            <w:rStyle w:val="Hyperlink"/>
            <w:rFonts w:ascii="Book Antiqua" w:hAnsi="Book Antiqua"/>
            <w:color w:val="auto"/>
          </w:rPr>
          <w:t xml:space="preserve">Clause </w:t>
        </w:r>
        <w:r w:rsidR="00E847CD">
          <w:rPr>
            <w:rStyle w:val="Hyperlink"/>
            <w:rFonts w:ascii="Book Antiqua" w:hAnsi="Book Antiqua"/>
            <w:color w:val="auto"/>
          </w:rPr>
          <w:t>4</w:t>
        </w:r>
        <w:r w:rsidR="000449A7" w:rsidRPr="005F69D7">
          <w:rPr>
            <w:rStyle w:val="Hyperlink"/>
            <w:rFonts w:ascii="Book Antiqua" w:hAnsi="Book Antiqua"/>
            <w:color w:val="auto"/>
          </w:rPr>
          <w:t>.9</w:t>
        </w:r>
      </w:hyperlink>
      <w:r w:rsidR="000449A7" w:rsidRPr="005F69D7">
        <w:rPr>
          <w:rFonts w:ascii="Book Antiqua" w:eastAsia="Book Antiqua" w:hAnsi="Book Antiqua" w:cstheme="minorHAnsi"/>
        </w:rPr>
        <w:t>;</w:t>
      </w:r>
    </w:p>
    <w:p w14:paraId="065DDB06" w14:textId="1206B7C6" w:rsidR="0041029B" w:rsidRPr="005F69D7" w:rsidRDefault="00967697" w:rsidP="000E360D">
      <w:pPr>
        <w:numPr>
          <w:ilvl w:val="2"/>
          <w:numId w:val="46"/>
        </w:numPr>
        <w:pBdr>
          <w:top w:val="nil"/>
          <w:left w:val="nil"/>
          <w:bottom w:val="nil"/>
          <w:right w:val="nil"/>
          <w:between w:val="nil"/>
        </w:pBdr>
        <w:spacing w:before="184" w:line="360" w:lineRule="auto"/>
        <w:ind w:right="116"/>
        <w:jc w:val="both"/>
        <w:rPr>
          <w:rFonts w:ascii="Book Antiqua" w:eastAsia="Book Antiqua" w:hAnsi="Book Antiqua" w:cstheme="minorHAnsi"/>
        </w:rPr>
      </w:pP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may offer real-time tradable prices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Due to delayed transmission between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and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the price offered by </w:t>
      </w: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may have changed before an order from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is received by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If automatic order execution is offered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w:t>
      </w:r>
      <w:r w:rsidRPr="005F69D7">
        <w:rPr>
          <w:rFonts w:ascii="Book Antiqua" w:eastAsia="Book Antiqua" w:hAnsi="Book Antiqua" w:cstheme="minorHAnsi"/>
        </w:rPr>
        <w:t>the Company</w:t>
      </w:r>
      <w:r w:rsidR="00E608D3" w:rsidRPr="005F69D7">
        <w:rPr>
          <w:rFonts w:ascii="Book Antiqua" w:eastAsia="Book Antiqua" w:hAnsi="Book Antiqua" w:cstheme="minorHAnsi"/>
        </w:rPr>
        <w:t xml:space="preserve"> </w:t>
      </w:r>
      <w:r w:rsidR="000449A7" w:rsidRPr="005F69D7">
        <w:rPr>
          <w:rFonts w:ascii="Book Antiqua" w:eastAsia="Book Antiqua" w:hAnsi="Book Antiqua" w:cstheme="minorHAnsi"/>
        </w:rPr>
        <w:t xml:space="preserve">shall be entitled to change the price on which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order is executed to the market value at the time at which the order from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was received;</w:t>
      </w:r>
    </w:p>
    <w:p w14:paraId="59A81805" w14:textId="16742B7E" w:rsidR="0041029B" w:rsidRPr="005F69D7" w:rsidRDefault="000449A7" w:rsidP="000E360D">
      <w:pPr>
        <w:numPr>
          <w:ilvl w:val="2"/>
          <w:numId w:val="46"/>
        </w:numPr>
        <w:pBdr>
          <w:top w:val="nil"/>
          <w:left w:val="nil"/>
          <w:bottom w:val="nil"/>
          <w:right w:val="nil"/>
          <w:between w:val="nil"/>
        </w:pBdr>
        <w:spacing w:before="184" w:line="360" w:lineRule="auto"/>
        <w:ind w:right="116"/>
        <w:jc w:val="both"/>
        <w:rPr>
          <w:rFonts w:ascii="Book Antiqua" w:eastAsia="Book Antiqua" w:hAnsi="Book Antiqua" w:cstheme="minorHAnsi"/>
        </w:rPr>
      </w:pPr>
      <w:r w:rsidRPr="005F69D7">
        <w:rPr>
          <w:rFonts w:ascii="Book Antiqua" w:eastAsia="Book Antiqua" w:hAnsi="Book Antiqua" w:cstheme="minorHAnsi"/>
        </w:rPr>
        <w:t xml:space="preserve">Prices offered by </w:t>
      </w:r>
      <w:r w:rsidR="00967697" w:rsidRPr="005F69D7">
        <w:rPr>
          <w:rFonts w:ascii="Book Antiqua" w:eastAsia="Book Antiqua" w:hAnsi="Book Antiqua" w:cstheme="minorHAnsi"/>
        </w:rPr>
        <w:t>the Company</w:t>
      </w:r>
      <w:r w:rsidRPr="005F69D7">
        <w:rPr>
          <w:rFonts w:ascii="Book Antiqua" w:eastAsia="Book Antiqua" w:hAnsi="Book Antiqua" w:cstheme="minorHAnsi"/>
        </w:rPr>
        <w:t xml:space="preserve"> regarding the sale, purchase or exercise of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s reflect the price of the relevant exchange traded product. Due to delays from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execution of an order or instruction regarding a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 to the execution of </w:t>
      </w:r>
      <w:r w:rsidRPr="005F69D7">
        <w:rPr>
          <w:rFonts w:ascii="Book Antiqua" w:eastAsia="Book Antiqua" w:hAnsi="Book Antiqua" w:cstheme="minorHAnsi"/>
        </w:rPr>
        <w:lastRenderedPageBreak/>
        <w:t xml:space="preserve">the relevant exchange traded product on the exchange, the price as listed on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is subject to change, in order for the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 to reflect the price of the relevant exchange traded product at the time of its execution or exercise (as applicable);</w:t>
      </w:r>
    </w:p>
    <w:p w14:paraId="20AE636A" w14:textId="01B541BE" w:rsidR="0041029B" w:rsidRPr="005F69D7" w:rsidRDefault="000449A7" w:rsidP="000E360D">
      <w:pPr>
        <w:numPr>
          <w:ilvl w:val="2"/>
          <w:numId w:val="46"/>
        </w:numPr>
        <w:pBdr>
          <w:top w:val="nil"/>
          <w:left w:val="nil"/>
          <w:bottom w:val="nil"/>
          <w:right w:val="nil"/>
          <w:between w:val="nil"/>
        </w:pBdr>
        <w:spacing w:before="184" w:line="360" w:lineRule="auto"/>
        <w:ind w:right="116"/>
        <w:jc w:val="both"/>
        <w:rPr>
          <w:rFonts w:ascii="Book Antiqua" w:eastAsia="Book Antiqua" w:hAnsi="Book Antiqua" w:cstheme="minorHAnsi"/>
        </w:rPr>
      </w:pPr>
      <w:r w:rsidRPr="005F69D7">
        <w:rPr>
          <w:rFonts w:ascii="Book Antiqua" w:eastAsia="Book Antiqua" w:hAnsi="Book Antiqua" w:cstheme="minorHAnsi"/>
        </w:rPr>
        <w:t xml:space="preserve">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may be available in several versions, which may be differentiated in various aspects including, but not limited to the level of security applied, products and services available etc. </w:t>
      </w:r>
      <w:r w:rsidR="00967697" w:rsidRPr="005F69D7">
        <w:rPr>
          <w:rFonts w:ascii="Book Antiqua" w:eastAsia="Book Antiqua" w:hAnsi="Book Antiqua" w:cstheme="minorHAnsi"/>
        </w:rPr>
        <w:t>The Company</w:t>
      </w:r>
      <w:r w:rsidRPr="005F69D7">
        <w:rPr>
          <w:rFonts w:ascii="Book Antiqua" w:eastAsia="Book Antiqua" w:hAnsi="Book Antiqua" w:cstheme="minorHAnsi"/>
        </w:rPr>
        <w:t xml:space="preserve"> shall not be liable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for any loss, expense, cost or liability suffered or incurred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due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using a version different from </w:t>
      </w:r>
      <w:r w:rsidR="00117DDB" w:rsidRPr="005F69D7">
        <w:rPr>
          <w:rFonts w:ascii="Book Antiqua" w:eastAsia="Book Antiqua" w:hAnsi="Book Antiqua" w:cstheme="minorHAnsi"/>
        </w:rPr>
        <w:t>the Company</w:t>
      </w:r>
      <w:r w:rsidRPr="005F69D7">
        <w:rPr>
          <w:rFonts w:ascii="Book Antiqua" w:eastAsia="Book Antiqua" w:hAnsi="Book Antiqua" w:cstheme="minorHAnsi"/>
        </w:rPr>
        <w:t>’s standard version with all available updates installed;</w:t>
      </w:r>
    </w:p>
    <w:p w14:paraId="4182D355" w14:textId="0F1CBDC6" w:rsidR="00E608D3" w:rsidRPr="005F69D7" w:rsidRDefault="000449A7" w:rsidP="000E360D">
      <w:pPr>
        <w:numPr>
          <w:ilvl w:val="2"/>
          <w:numId w:val="46"/>
        </w:numPr>
        <w:pBdr>
          <w:top w:val="nil"/>
          <w:left w:val="nil"/>
          <w:bottom w:val="nil"/>
          <w:right w:val="nil"/>
          <w:between w:val="nil"/>
        </w:pBdr>
        <w:spacing w:before="184" w:line="360" w:lineRule="auto"/>
        <w:ind w:right="116"/>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be responsible for all orders, and for the accuracy of all information, sent via the internet using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name, password or any other personal identification means implemented to identify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5CA90A94" w14:textId="77777777" w:rsidR="00E608D3" w:rsidRPr="005F69D7" w:rsidRDefault="00E608D3" w:rsidP="000E360D">
      <w:pPr>
        <w:pStyle w:val="NoSpacing"/>
        <w:spacing w:line="360" w:lineRule="auto"/>
        <w:jc w:val="both"/>
        <w:rPr>
          <w:rFonts w:ascii="Book Antiqua" w:eastAsia="Book Antiqua" w:hAnsi="Book Antiqua"/>
        </w:rPr>
      </w:pPr>
    </w:p>
    <w:p w14:paraId="7C83B9DD" w14:textId="77777777" w:rsidR="0041029B" w:rsidRPr="005F69D7" w:rsidRDefault="000449A7" w:rsidP="000E360D">
      <w:pPr>
        <w:numPr>
          <w:ilvl w:val="2"/>
          <w:numId w:val="46"/>
        </w:numPr>
        <w:pBdr>
          <w:top w:val="nil"/>
          <w:left w:val="nil"/>
          <w:bottom w:val="nil"/>
          <w:right w:val="nil"/>
          <w:between w:val="nil"/>
        </w:pBdr>
        <w:spacing w:line="360" w:lineRule="auto"/>
        <w:ind w:right="116"/>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obliged to keep passwords secret and ensure that third parties do not obtain access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trading facilities;</w:t>
      </w:r>
    </w:p>
    <w:p w14:paraId="647E53EF" w14:textId="21A7B5A5" w:rsidR="0041029B" w:rsidRPr="005F69D7" w:rsidRDefault="000449A7" w:rsidP="000E360D">
      <w:pPr>
        <w:numPr>
          <w:ilvl w:val="2"/>
          <w:numId w:val="46"/>
        </w:numPr>
        <w:pBdr>
          <w:top w:val="nil"/>
          <w:left w:val="nil"/>
          <w:bottom w:val="nil"/>
          <w:right w:val="nil"/>
          <w:between w:val="nil"/>
        </w:pBdr>
        <w:spacing w:before="184" w:line="360" w:lineRule="auto"/>
        <w:ind w:right="116"/>
        <w:jc w:val="both"/>
        <w:rPr>
          <w:rFonts w:ascii="Book Antiqua" w:eastAsia="Book Antiqua" w:hAnsi="Book Antiqua" w:cstheme="minorHAnsi"/>
        </w:rPr>
      </w:pPr>
      <w:r w:rsidRPr="005F69D7">
        <w:rPr>
          <w:rFonts w:ascii="Book Antiqua" w:eastAsia="Book Antiqua" w:hAnsi="Book Antiqua" w:cstheme="minorHAnsi"/>
        </w:rPr>
        <w:t xml:space="preserve">If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is used for Commercial </w:t>
      </w:r>
      <w:r w:rsidR="00E608D3" w:rsidRPr="005F69D7">
        <w:rPr>
          <w:rFonts w:ascii="Book Antiqua" w:eastAsia="Book Antiqua" w:hAnsi="Book Antiqua" w:cstheme="minorHAnsi"/>
        </w:rPr>
        <w:t>U</w:t>
      </w:r>
      <w:r w:rsidRPr="005F69D7">
        <w:rPr>
          <w:rFonts w:ascii="Book Antiqua" w:eastAsia="Book Antiqua" w:hAnsi="Book Antiqua" w:cstheme="minorHAnsi"/>
        </w:rPr>
        <w:t xml:space="preserve">se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liable to </w:t>
      </w:r>
      <w:r w:rsidR="00117DDB"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for Contracts executed by use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password even if such use might be wrongful;</w:t>
      </w:r>
    </w:p>
    <w:p w14:paraId="5D66F361" w14:textId="41D39DAA" w:rsidR="0041029B" w:rsidRPr="005F69D7" w:rsidRDefault="000449A7" w:rsidP="000E360D">
      <w:pPr>
        <w:numPr>
          <w:ilvl w:val="2"/>
          <w:numId w:val="46"/>
        </w:numPr>
        <w:pBdr>
          <w:top w:val="nil"/>
          <w:left w:val="nil"/>
          <w:bottom w:val="nil"/>
          <w:right w:val="nil"/>
          <w:between w:val="nil"/>
        </w:pBdr>
        <w:spacing w:before="184" w:line="360" w:lineRule="auto"/>
        <w:ind w:right="116"/>
        <w:jc w:val="both"/>
        <w:rPr>
          <w:rFonts w:ascii="Book Antiqua" w:eastAsia="Book Antiqua" w:hAnsi="Book Antiqua" w:cstheme="minorHAnsi"/>
        </w:rPr>
      </w:pPr>
      <w:r w:rsidRPr="005F69D7">
        <w:rPr>
          <w:rFonts w:ascii="Book Antiqua" w:eastAsia="Book Antiqua" w:hAnsi="Book Antiqua" w:cstheme="minorHAnsi"/>
        </w:rPr>
        <w:t xml:space="preserve">Regardless of the fact that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might confirm that a Contract is executed immediately when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transmits instructions via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it is the Settlement/Trade Confirmation forwarded by </w:t>
      </w:r>
      <w:r w:rsidR="00117DDB"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or made available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on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which solely constitutes </w:t>
      </w:r>
      <w:r w:rsidR="00117DDB" w:rsidRPr="005F69D7">
        <w:rPr>
          <w:rFonts w:ascii="Book Antiqua" w:eastAsia="Book Antiqua" w:hAnsi="Book Antiqua" w:cstheme="minorHAnsi"/>
        </w:rPr>
        <w:t>the Company</w:t>
      </w:r>
      <w:r w:rsidRPr="005F69D7">
        <w:rPr>
          <w:rFonts w:ascii="Book Antiqua" w:eastAsia="Book Antiqua" w:hAnsi="Book Antiqua" w:cstheme="minorHAnsi"/>
        </w:rPr>
        <w:t>'s confirmation of execution.</w:t>
      </w:r>
    </w:p>
    <w:p w14:paraId="5193BE3B" w14:textId="6E545BD8" w:rsidR="0041029B" w:rsidRPr="005F69D7" w:rsidRDefault="000449A7" w:rsidP="000E360D">
      <w:pPr>
        <w:numPr>
          <w:ilvl w:val="1"/>
          <w:numId w:val="46"/>
        </w:numPr>
        <w:pBdr>
          <w:top w:val="nil"/>
          <w:left w:val="nil"/>
          <w:bottom w:val="nil"/>
          <w:right w:val="nil"/>
          <w:between w:val="nil"/>
        </w:pBdr>
        <w:tabs>
          <w:tab w:val="left" w:pos="687"/>
        </w:tabs>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Any instruction sent via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or by e-mail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only be deemed to have been received and shall only then constitute a valid instruction and/or binding Contract between </w:t>
      </w:r>
      <w:r w:rsidR="009F3F06" w:rsidRPr="005F69D7">
        <w:rPr>
          <w:rFonts w:ascii="Book Antiqua" w:eastAsia="Book Antiqua" w:hAnsi="Book Antiqua" w:cstheme="minorHAnsi"/>
        </w:rPr>
        <w:t>the Company</w:t>
      </w:r>
      <w:r w:rsidRPr="005F69D7">
        <w:rPr>
          <w:rFonts w:ascii="Book Antiqua" w:eastAsia="Book Antiqua" w:hAnsi="Book Antiqua" w:cstheme="minorHAnsi"/>
        </w:rPr>
        <w:t xml:space="preserve"> and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when such instruction has been recorded as executed by </w:t>
      </w:r>
      <w:r w:rsidR="009F3F06"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 and confirmed by </w:t>
      </w:r>
      <w:r w:rsidR="009F3F06"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through the Settlement/Trade Confirmation and/or Account Statement, and the mere transmission of an instruction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not constitute a binding Contract between </w:t>
      </w:r>
      <w:r w:rsidR="009F3F06"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 and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2BF5D026" w14:textId="1C01C6CB" w:rsidR="0041029B" w:rsidRPr="005F69D7" w:rsidRDefault="000449A7" w:rsidP="000E360D">
      <w:pPr>
        <w:numPr>
          <w:ilvl w:val="1"/>
          <w:numId w:val="46"/>
        </w:numPr>
        <w:pBdr>
          <w:top w:val="nil"/>
          <w:left w:val="nil"/>
          <w:bottom w:val="nil"/>
          <w:right w:val="nil"/>
          <w:between w:val="nil"/>
        </w:pBdr>
        <w:tabs>
          <w:tab w:val="left" w:pos="687"/>
        </w:tabs>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promptly give any instructions to </w:t>
      </w:r>
      <w:r w:rsidR="009F3F06" w:rsidRPr="005F69D7">
        <w:rPr>
          <w:rFonts w:ascii="Book Antiqua" w:eastAsia="Book Antiqua" w:hAnsi="Book Antiqua" w:cstheme="minorHAnsi"/>
        </w:rPr>
        <w:t>the Company</w:t>
      </w:r>
      <w:r w:rsidRPr="005F69D7">
        <w:rPr>
          <w:rFonts w:ascii="Book Antiqua" w:eastAsia="Book Antiqua" w:hAnsi="Book Antiqua" w:cstheme="minorHAnsi"/>
        </w:rPr>
        <w:t xml:space="preserve">, which </w:t>
      </w:r>
      <w:r w:rsidR="009F3F06" w:rsidRPr="005F69D7">
        <w:rPr>
          <w:rFonts w:ascii="Book Antiqua" w:eastAsia="Book Antiqua" w:hAnsi="Book Antiqua" w:cstheme="minorHAnsi"/>
        </w:rPr>
        <w:t xml:space="preserve">the </w:t>
      </w:r>
      <w:r w:rsidR="009F3F06" w:rsidRPr="005F69D7">
        <w:rPr>
          <w:rFonts w:ascii="Book Antiqua" w:eastAsia="Book Antiqua" w:hAnsi="Book Antiqua" w:cstheme="minorHAnsi"/>
        </w:rPr>
        <w:lastRenderedPageBreak/>
        <w:t xml:space="preserve">Company </w:t>
      </w:r>
      <w:r w:rsidRPr="005F69D7">
        <w:rPr>
          <w:rFonts w:ascii="Book Antiqua" w:eastAsia="Book Antiqua" w:hAnsi="Book Antiqua" w:cstheme="minorHAnsi"/>
        </w:rPr>
        <w:t xml:space="preserve">may require. 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does not give such instructions promptly, </w:t>
      </w:r>
      <w:r w:rsidR="009F3F06" w:rsidRPr="005F69D7">
        <w:rPr>
          <w:rFonts w:ascii="Book Antiqua" w:eastAsia="Book Antiqua" w:hAnsi="Book Antiqua" w:cstheme="minorHAnsi"/>
        </w:rPr>
        <w:t>the Company</w:t>
      </w:r>
      <w:r w:rsidRPr="005F69D7">
        <w:rPr>
          <w:rFonts w:ascii="Book Antiqua" w:eastAsia="Book Antiqua" w:hAnsi="Book Antiqua" w:cstheme="minorHAnsi"/>
        </w:rPr>
        <w:t xml:space="preserve"> may, at its reasonable discretion, take such steps at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cost, as </w:t>
      </w:r>
      <w:r w:rsidR="009F3F06"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considers necessary or desirable for its own protection or the protection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This provision is similarly applicable in situations when</w:t>
      </w:r>
      <w:r w:rsidR="009F3F06"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is unable to obtain contact with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103F1F2B" w14:textId="4F6BC22E" w:rsidR="0041029B" w:rsidRPr="005F69D7" w:rsidRDefault="000449A7" w:rsidP="000E360D">
      <w:pPr>
        <w:numPr>
          <w:ilvl w:val="1"/>
          <w:numId w:val="46"/>
        </w:numPr>
        <w:pBdr>
          <w:top w:val="nil"/>
          <w:left w:val="nil"/>
          <w:bottom w:val="nil"/>
          <w:right w:val="nil"/>
          <w:between w:val="nil"/>
        </w:pBdr>
        <w:tabs>
          <w:tab w:val="left" w:pos="687"/>
        </w:tabs>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does not provide </w:t>
      </w:r>
      <w:r w:rsidR="006C04D5" w:rsidRPr="005F69D7">
        <w:rPr>
          <w:rFonts w:ascii="Book Antiqua" w:eastAsia="Book Antiqua" w:hAnsi="Book Antiqua" w:cstheme="minorHAnsi"/>
        </w:rPr>
        <w:t>the Company</w:t>
      </w:r>
      <w:r w:rsidRPr="005F69D7">
        <w:rPr>
          <w:rFonts w:ascii="Book Antiqua" w:eastAsia="Book Antiqua" w:hAnsi="Book Antiqua" w:cstheme="minorHAnsi"/>
        </w:rPr>
        <w:t xml:space="preserve"> with notice of its intention to exercise an option, a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 or another Contract which requires an instruction from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at the time stipulated by </w:t>
      </w:r>
      <w:r w:rsidR="006C04D5" w:rsidRPr="005F69D7">
        <w:rPr>
          <w:rFonts w:ascii="Book Antiqua" w:eastAsia="Book Antiqua" w:hAnsi="Book Antiqua" w:cstheme="minorHAnsi"/>
        </w:rPr>
        <w:t>the Company</w:t>
      </w:r>
      <w:r w:rsidRPr="005F69D7">
        <w:rPr>
          <w:rFonts w:ascii="Book Antiqua" w:eastAsia="Book Antiqua" w:hAnsi="Book Antiqua" w:cstheme="minorHAnsi"/>
        </w:rPr>
        <w:t xml:space="preserve">, </w:t>
      </w:r>
      <w:r w:rsidR="006C04D5" w:rsidRPr="005F69D7">
        <w:rPr>
          <w:rFonts w:ascii="Book Antiqua" w:eastAsia="Book Antiqua" w:hAnsi="Book Antiqua" w:cstheme="minorHAnsi"/>
        </w:rPr>
        <w:t>the Company</w:t>
      </w:r>
      <w:r w:rsidR="00B13C58" w:rsidRPr="005F69D7">
        <w:rPr>
          <w:rFonts w:ascii="Book Antiqua" w:eastAsia="Book Antiqua" w:hAnsi="Book Antiqua" w:cstheme="minorHAnsi"/>
        </w:rPr>
        <w:t xml:space="preserve"> </w:t>
      </w:r>
      <w:r w:rsidRPr="005F69D7">
        <w:rPr>
          <w:rFonts w:ascii="Book Antiqua" w:eastAsia="Book Antiqua" w:hAnsi="Book Antiqua" w:cstheme="minorHAnsi"/>
        </w:rPr>
        <w:t xml:space="preserve">may treat the option or Contract as abandoned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wishes to exercise an option,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 or another Contract,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must provide </w:t>
      </w:r>
      <w:r w:rsidR="006C04D5" w:rsidRPr="005F69D7">
        <w:rPr>
          <w:rFonts w:ascii="Book Antiqua" w:eastAsia="Book Antiqua" w:hAnsi="Book Antiqua" w:cstheme="minorHAnsi"/>
        </w:rPr>
        <w:t>the Company</w:t>
      </w:r>
      <w:r w:rsidRPr="005F69D7">
        <w:rPr>
          <w:rFonts w:ascii="Book Antiqua" w:eastAsia="Book Antiqua" w:hAnsi="Book Antiqua" w:cstheme="minorHAnsi"/>
        </w:rPr>
        <w:t xml:space="preserve"> with notice thereof in reasonable time (and within applicable cut-off times) for </w:t>
      </w:r>
      <w:r w:rsidR="006C04D5" w:rsidRPr="005F69D7">
        <w:rPr>
          <w:rFonts w:ascii="Book Antiqua" w:eastAsia="Book Antiqua" w:hAnsi="Book Antiqua" w:cstheme="minorHAnsi"/>
        </w:rPr>
        <w:t>the Company</w:t>
      </w:r>
      <w:r w:rsidRPr="005F69D7">
        <w:rPr>
          <w:rFonts w:ascii="Book Antiqua" w:eastAsia="Book Antiqua" w:hAnsi="Book Antiqua" w:cstheme="minorHAnsi"/>
        </w:rPr>
        <w:t xml:space="preserve"> to exercise the corresponding right under any contract equivalent to the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 that </w:t>
      </w:r>
      <w:r w:rsidR="006C04D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has entered into with any Counterparty.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s (put and call) that close one tick or more in the money on the last trading day will automatically be exercised, regardless of whether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has purchased or sold the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cannot instruct </w:t>
      </w:r>
      <w:r w:rsidR="006C04D5" w:rsidRPr="005F69D7">
        <w:rPr>
          <w:rFonts w:ascii="Book Antiqua" w:eastAsia="Book Antiqua" w:hAnsi="Book Antiqua" w:cstheme="minorHAnsi"/>
        </w:rPr>
        <w:t>the Company</w:t>
      </w:r>
      <w:r w:rsidRPr="005F69D7">
        <w:rPr>
          <w:rFonts w:ascii="Book Antiqua" w:eastAsia="Book Antiqua" w:hAnsi="Book Antiqua" w:cstheme="minorHAnsi"/>
        </w:rPr>
        <w:t xml:space="preserve"> not to exercise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s that are in the money at expiry and cannot at any time instruct </w:t>
      </w:r>
      <w:r w:rsidR="006C04D5" w:rsidRPr="005F69D7">
        <w:rPr>
          <w:rFonts w:ascii="Book Antiqua" w:eastAsia="Book Antiqua" w:hAnsi="Book Antiqua" w:cstheme="minorHAnsi"/>
        </w:rPr>
        <w:t>the Company</w:t>
      </w:r>
      <w:r w:rsidRPr="005F69D7">
        <w:rPr>
          <w:rFonts w:ascii="Book Antiqua" w:eastAsia="Book Antiqua" w:hAnsi="Book Antiqua" w:cstheme="minorHAnsi"/>
        </w:rPr>
        <w:t xml:space="preserve"> to exercise </w:t>
      </w:r>
      <w:r w:rsidR="00B5259B" w:rsidRPr="005F69D7">
        <w:rPr>
          <w:rFonts w:ascii="Book Antiqua" w:eastAsia="Book Antiqua" w:hAnsi="Book Antiqua" w:cstheme="minorHAnsi"/>
        </w:rPr>
        <w:t>CO</w:t>
      </w:r>
      <w:r w:rsidRPr="005F69D7">
        <w:rPr>
          <w:rFonts w:ascii="Book Antiqua" w:eastAsia="Book Antiqua" w:hAnsi="Book Antiqua" w:cstheme="minorHAnsi"/>
        </w:rPr>
        <w:t>s that are out of the money.</w:t>
      </w:r>
    </w:p>
    <w:p w14:paraId="609B7489" w14:textId="153ADBAE" w:rsidR="0041029B" w:rsidRPr="005F69D7" w:rsidRDefault="008E13E8" w:rsidP="000E360D">
      <w:pPr>
        <w:numPr>
          <w:ilvl w:val="1"/>
          <w:numId w:val="46"/>
        </w:numPr>
        <w:pBdr>
          <w:top w:val="nil"/>
          <w:left w:val="nil"/>
          <w:bottom w:val="nil"/>
          <w:right w:val="nil"/>
          <w:between w:val="nil"/>
        </w:pBdr>
        <w:tabs>
          <w:tab w:val="left" w:pos="687"/>
        </w:tabs>
        <w:spacing w:before="181" w:line="360" w:lineRule="auto"/>
        <w:ind w:right="112" w:hanging="360"/>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applies a random method of assignment among its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w:t>
      </w:r>
      <w:r w:rsidR="00B5259B" w:rsidRPr="005F69D7">
        <w:rPr>
          <w:rFonts w:ascii="Book Antiqua" w:eastAsia="Book Antiqua" w:hAnsi="Book Antiqua" w:cstheme="minorHAnsi"/>
        </w:rPr>
        <w:t>CO</w:t>
      </w:r>
      <w:r w:rsidR="000449A7" w:rsidRPr="005F69D7">
        <w:rPr>
          <w:rFonts w:ascii="Book Antiqua" w:eastAsia="Book Antiqua" w:hAnsi="Book Antiqua" w:cstheme="minorHAnsi"/>
        </w:rPr>
        <w:t xml:space="preserve">s when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is notified by its Counterparties that one or more short option</w:t>
      </w:r>
      <w:r w:rsidR="00E608D3" w:rsidRPr="005F69D7">
        <w:rPr>
          <w:rFonts w:ascii="Book Antiqua" w:eastAsia="Book Antiqua" w:hAnsi="Book Antiqua" w:cstheme="minorHAnsi"/>
        </w:rPr>
        <w:t xml:space="preserve"> </w:t>
      </w:r>
      <w:r w:rsidR="000449A7" w:rsidRPr="005F69D7">
        <w:rPr>
          <w:rFonts w:ascii="Book Antiqua" w:eastAsia="Book Antiqua" w:hAnsi="Book Antiqua" w:cstheme="minorHAnsi"/>
        </w:rPr>
        <w:t xml:space="preserve">positions have been assigned. </w:t>
      </w:r>
      <w:r w:rsidR="009F6AEC">
        <w:rPr>
          <w:rFonts w:ascii="Book Antiqua" w:eastAsia="Book Antiqua" w:hAnsi="Book Antiqua" w:cstheme="minorHAnsi"/>
        </w:rPr>
        <w:t xml:space="preserve">IconFX’s </w:t>
      </w:r>
      <w:r w:rsidR="000449A7" w:rsidRPr="005F69D7">
        <w:rPr>
          <w:rFonts w:ascii="Book Antiqua" w:eastAsia="Book Antiqua" w:hAnsi="Book Antiqua" w:cstheme="minorHAnsi"/>
        </w:rPr>
        <w:t xml:space="preserve">allocation method randomly selects short </w:t>
      </w:r>
      <w:r w:rsidR="00B5259B" w:rsidRPr="005F69D7">
        <w:rPr>
          <w:rFonts w:ascii="Book Antiqua" w:eastAsia="Book Antiqua" w:hAnsi="Book Antiqua" w:cstheme="minorHAnsi"/>
        </w:rPr>
        <w:t>CO</w:t>
      </w:r>
      <w:r w:rsidR="000449A7" w:rsidRPr="005F69D7">
        <w:rPr>
          <w:rFonts w:ascii="Book Antiqua" w:eastAsia="Book Antiqua" w:hAnsi="Book Antiqua" w:cstheme="minorHAnsi"/>
        </w:rPr>
        <w:t xml:space="preserve">s among all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’s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positions, including </w:t>
      </w:r>
      <w:r w:rsidR="00B5259B" w:rsidRPr="005F69D7">
        <w:rPr>
          <w:rFonts w:ascii="Book Antiqua" w:eastAsia="Book Antiqua" w:hAnsi="Book Antiqua" w:cstheme="minorHAnsi"/>
        </w:rPr>
        <w:t>CO</w:t>
      </w:r>
      <w:r w:rsidR="000449A7" w:rsidRPr="005F69D7">
        <w:rPr>
          <w:rFonts w:ascii="Book Antiqua" w:eastAsia="Book Antiqua" w:hAnsi="Book Antiqua" w:cstheme="minorHAnsi"/>
        </w:rPr>
        <w:t xml:space="preserve">s opened immediately prior to the assignment. All short </w:t>
      </w:r>
      <w:r w:rsidR="00B5259B" w:rsidRPr="005F69D7">
        <w:rPr>
          <w:rFonts w:ascii="Book Antiqua" w:eastAsia="Book Antiqua" w:hAnsi="Book Antiqua" w:cstheme="minorHAnsi"/>
        </w:rPr>
        <w:t>CO</w:t>
      </w:r>
      <w:r w:rsidR="000449A7" w:rsidRPr="005F69D7">
        <w:rPr>
          <w:rFonts w:ascii="Book Antiqua" w:eastAsia="Book Antiqua" w:hAnsi="Book Antiqua" w:cstheme="minorHAnsi"/>
        </w:rPr>
        <w:t xml:space="preserve">s are liable for assignment at any time. If a short </w:t>
      </w:r>
      <w:r w:rsidR="00B5259B" w:rsidRPr="005F69D7">
        <w:rPr>
          <w:rFonts w:ascii="Book Antiqua" w:eastAsia="Book Antiqua" w:hAnsi="Book Antiqua" w:cstheme="minorHAnsi"/>
        </w:rPr>
        <w:t>CO</w:t>
      </w:r>
      <w:r w:rsidR="000449A7" w:rsidRPr="005F69D7">
        <w:rPr>
          <w:rFonts w:ascii="Book Antiqua" w:eastAsia="Book Antiqua" w:hAnsi="Book Antiqua" w:cstheme="minorHAnsi"/>
        </w:rPr>
        <w:t xml:space="preserve"> is assigned,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is obliged, within the applicable time of delivery, to deliver the relevant amount of cash or assets in the case of a call </w:t>
      </w:r>
      <w:r w:rsidR="00B5259B" w:rsidRPr="005F69D7">
        <w:rPr>
          <w:rFonts w:ascii="Book Antiqua" w:eastAsia="Book Antiqua" w:hAnsi="Book Antiqua" w:cstheme="minorHAnsi"/>
        </w:rPr>
        <w:t>CO</w:t>
      </w:r>
      <w:r w:rsidR="000449A7" w:rsidRPr="005F69D7">
        <w:rPr>
          <w:rFonts w:ascii="Book Antiqua" w:eastAsia="Book Antiqua" w:hAnsi="Book Antiqua" w:cstheme="minorHAnsi"/>
        </w:rPr>
        <w:t xml:space="preserve"> and the relevant amount of cash in the case of a put </w:t>
      </w:r>
      <w:r w:rsidR="00B5259B" w:rsidRPr="005F69D7">
        <w:rPr>
          <w:rFonts w:ascii="Book Antiqua" w:eastAsia="Book Antiqua" w:hAnsi="Book Antiqua" w:cstheme="minorHAnsi"/>
        </w:rPr>
        <w:t>CO</w:t>
      </w:r>
      <w:r w:rsidR="000449A7" w:rsidRPr="005F69D7">
        <w:rPr>
          <w:rFonts w:ascii="Book Antiqua" w:eastAsia="Book Antiqua" w:hAnsi="Book Antiqua" w:cstheme="minorHAnsi"/>
        </w:rPr>
        <w:t>, to effect settlement.</w:t>
      </w:r>
    </w:p>
    <w:p w14:paraId="46D28349" w14:textId="3E024852" w:rsidR="0041029B" w:rsidRPr="005F69D7" w:rsidRDefault="008E13E8" w:rsidP="000E360D">
      <w:pPr>
        <w:numPr>
          <w:ilvl w:val="1"/>
          <w:numId w:val="46"/>
        </w:numPr>
        <w:pBdr>
          <w:top w:val="nil"/>
          <w:left w:val="nil"/>
          <w:bottom w:val="nil"/>
          <w:right w:val="nil"/>
          <w:between w:val="nil"/>
        </w:pBdr>
        <w:tabs>
          <w:tab w:val="left" w:pos="687"/>
        </w:tabs>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may (but shall not in any circumstances be obliged to) require confirmation in such form as </w:t>
      </w:r>
      <w:r w:rsidR="00DB7768" w:rsidRPr="005F69D7">
        <w:rPr>
          <w:rFonts w:ascii="Book Antiqua" w:eastAsia="Book Antiqua" w:hAnsi="Book Antiqua" w:cstheme="minorHAnsi"/>
        </w:rPr>
        <w:t>the Company</w:t>
      </w:r>
      <w:r w:rsidR="00B13C58" w:rsidRPr="005F69D7">
        <w:rPr>
          <w:rFonts w:ascii="Book Antiqua" w:eastAsia="Book Antiqua" w:hAnsi="Book Antiqua" w:cstheme="minorHAnsi"/>
        </w:rPr>
        <w:t xml:space="preserve"> </w:t>
      </w:r>
      <w:r w:rsidR="000449A7" w:rsidRPr="005F69D7">
        <w:rPr>
          <w:rFonts w:ascii="Book Antiqua" w:eastAsia="Book Antiqua" w:hAnsi="Book Antiqua" w:cstheme="minorHAnsi"/>
        </w:rPr>
        <w:t xml:space="preserve">may reasonably request if an instruction is to close an Account or remit money due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or if it appears to </w:t>
      </w:r>
      <w:r w:rsidR="00DB7768"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that such confirmation is necessary or desirable.</w:t>
      </w:r>
    </w:p>
    <w:p w14:paraId="1503675B" w14:textId="0C48044B" w:rsidR="0041029B" w:rsidRPr="005F69D7" w:rsidRDefault="000449A7" w:rsidP="000E360D">
      <w:pPr>
        <w:numPr>
          <w:ilvl w:val="1"/>
          <w:numId w:val="46"/>
        </w:numPr>
        <w:pBdr>
          <w:top w:val="nil"/>
          <w:left w:val="nil"/>
          <w:bottom w:val="nil"/>
          <w:right w:val="nil"/>
          <w:between w:val="nil"/>
        </w:pBdr>
        <w:tabs>
          <w:tab w:val="left" w:pos="687"/>
        </w:tabs>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Pursuant to general rules regarding </w:t>
      </w:r>
      <w:r w:rsidR="000863AE" w:rsidRPr="005F69D7">
        <w:rPr>
          <w:rFonts w:ascii="Book Antiqua" w:eastAsia="Book Antiqua" w:hAnsi="Book Antiqua" w:cstheme="minorHAnsi"/>
        </w:rPr>
        <w:t>POA</w:t>
      </w:r>
      <w:r w:rsidRPr="005F69D7">
        <w:rPr>
          <w:rFonts w:ascii="Book Antiqua" w:eastAsia="Book Antiqua" w:hAnsi="Book Antiqua" w:cstheme="minorHAnsi"/>
        </w:rPr>
        <w:t xml:space="preserv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accountable to </w:t>
      </w:r>
      <w:r w:rsidR="00DB7768"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for losses which </w:t>
      </w:r>
      <w:r w:rsidR="00DB7768"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may suffer as a result of instructions from </w:t>
      </w:r>
      <w:r w:rsidRPr="005F69D7">
        <w:rPr>
          <w:rFonts w:ascii="Book Antiqua" w:eastAsia="Book Antiqua" w:hAnsi="Book Antiqua" w:cstheme="minorHAnsi"/>
        </w:rPr>
        <w:lastRenderedPageBreak/>
        <w:t xml:space="preserve">a person who has explicitly or tacit </w:t>
      </w:r>
      <w:r w:rsidR="000863AE" w:rsidRPr="005F69D7">
        <w:rPr>
          <w:rFonts w:ascii="Book Antiqua" w:eastAsia="Book Antiqua" w:hAnsi="Book Antiqua" w:cstheme="minorHAnsi"/>
        </w:rPr>
        <w:t>POA</w:t>
      </w:r>
      <w:r w:rsidRPr="005F69D7">
        <w:rPr>
          <w:rFonts w:ascii="Book Antiqua" w:eastAsia="Book Antiqua" w:hAnsi="Book Antiqua" w:cstheme="minorHAnsi"/>
        </w:rPr>
        <w:t xml:space="preserve"> to give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 instructions on behalf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3EA0CDC0" w14:textId="41D96638" w:rsidR="0041029B" w:rsidRPr="005F69D7" w:rsidRDefault="00580E8A" w:rsidP="000E360D">
      <w:pPr>
        <w:numPr>
          <w:ilvl w:val="1"/>
          <w:numId w:val="46"/>
        </w:numPr>
        <w:pBdr>
          <w:top w:val="nil"/>
          <w:left w:val="nil"/>
          <w:bottom w:val="nil"/>
          <w:right w:val="nil"/>
          <w:between w:val="nil"/>
        </w:pBdr>
        <w:tabs>
          <w:tab w:val="left" w:pos="687"/>
        </w:tabs>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 reserves the right in its absolute discretion to cancel, unwind, close out, repair, reinstate or take other action it may deem necessary with respect to open or closed trades of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or instructions from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where the trades executed or instructions submitted would be in violation of, but not limited to, the Agreement, securities markets legislation, usual market practices, legislation on money laundering or insider trading or if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is using or has otherwise engaged proprietary or third party malicious and manipulative software or plugins or general trading style that in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’s, its eligible counterparties' or liquidity providers' view, has the actual, suspected or potential nature of breaching the Agreement or </w:t>
      </w:r>
      <w:r w:rsidRPr="005F69D7">
        <w:rPr>
          <w:rFonts w:ascii="Book Antiqua" w:eastAsia="Book Antiqua" w:hAnsi="Book Antiqua" w:cstheme="minorHAnsi"/>
        </w:rPr>
        <w:t>the applicable laws</w:t>
      </w:r>
      <w:r w:rsidR="000449A7" w:rsidRPr="005F69D7">
        <w:rPr>
          <w:rFonts w:ascii="Book Antiqua" w:eastAsia="Book Antiqua" w:hAnsi="Book Antiqua" w:cstheme="minorHAnsi"/>
        </w:rPr>
        <w:t xml:space="preserve"> or </w:t>
      </w: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 believes that to execute its absolute discretion with the regards to the above matters is necessary to protect its own interests, or the interests of its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s.</w:t>
      </w:r>
    </w:p>
    <w:p w14:paraId="30061C54" w14:textId="35546C8C" w:rsidR="0041029B" w:rsidRPr="005F69D7" w:rsidRDefault="000449A7" w:rsidP="000E360D">
      <w:pPr>
        <w:numPr>
          <w:ilvl w:val="1"/>
          <w:numId w:val="46"/>
        </w:numPr>
        <w:pBdr>
          <w:top w:val="nil"/>
          <w:left w:val="nil"/>
          <w:bottom w:val="nil"/>
          <w:right w:val="nil"/>
          <w:between w:val="nil"/>
        </w:pBdr>
        <w:tabs>
          <w:tab w:val="left" w:pos="687"/>
        </w:tabs>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In general,</w:t>
      </w:r>
      <w:r w:rsidR="00580E8A"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shall act according to instructions as soon as practically possible and shall, as far as trading instructions are concerned, act consistent with the broker's </w:t>
      </w:r>
      <w:r w:rsidR="005513A4" w:rsidRPr="005F69D7">
        <w:rPr>
          <w:rFonts w:ascii="Book Antiqua" w:eastAsia="Book Antiqua" w:hAnsi="Book Antiqua" w:cstheme="minorHAnsi"/>
        </w:rPr>
        <w:t>BEP</w:t>
      </w:r>
      <w:r w:rsidRPr="005F69D7">
        <w:rPr>
          <w:rFonts w:ascii="Book Antiqua" w:eastAsia="Book Antiqua" w:hAnsi="Book Antiqua" w:cstheme="minorHAnsi"/>
        </w:rPr>
        <w:t xml:space="preserve">. However, if after instructions are received, </w:t>
      </w:r>
      <w:r w:rsidR="00580E8A" w:rsidRPr="005F69D7">
        <w:rPr>
          <w:rFonts w:ascii="Book Antiqua" w:eastAsia="Book Antiqua" w:hAnsi="Book Antiqua" w:cstheme="minorHAnsi"/>
        </w:rPr>
        <w:t>the Company</w:t>
      </w:r>
      <w:r w:rsidRPr="005F69D7">
        <w:rPr>
          <w:rFonts w:ascii="Book Antiqua" w:eastAsia="Book Antiqua" w:hAnsi="Book Antiqua" w:cstheme="minorHAnsi"/>
        </w:rPr>
        <w:t xml:space="preserve"> believes that it is not reasonably practicable to act upon such instructions within a reasonable time, </w:t>
      </w:r>
      <w:r w:rsidR="00580E8A"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may defer acting upon those instructions until it is, in </w:t>
      </w:r>
      <w:r w:rsidR="00580E8A" w:rsidRPr="005F69D7">
        <w:rPr>
          <w:rFonts w:ascii="Book Antiqua" w:eastAsia="Book Antiqua" w:hAnsi="Book Antiqua" w:cstheme="minorHAnsi"/>
        </w:rPr>
        <w:t>the Company</w:t>
      </w:r>
      <w:r w:rsidRPr="005F69D7">
        <w:rPr>
          <w:rFonts w:ascii="Book Antiqua" w:eastAsia="Book Antiqua" w:hAnsi="Book Antiqua" w:cstheme="minorHAnsi"/>
        </w:rPr>
        <w:t xml:space="preserve">’s reasonable opinion, practicable to do so or as soon as possible notify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that </w:t>
      </w:r>
      <w:r w:rsidR="00580E8A" w:rsidRPr="005F69D7">
        <w:rPr>
          <w:rFonts w:ascii="Book Antiqua" w:eastAsia="Book Antiqua" w:hAnsi="Book Antiqua" w:cstheme="minorHAnsi"/>
        </w:rPr>
        <w:t xml:space="preserve">the Company </w:t>
      </w:r>
      <w:r w:rsidRPr="005F69D7">
        <w:rPr>
          <w:rFonts w:ascii="Book Antiqua" w:eastAsia="Book Antiqua" w:hAnsi="Book Antiqua" w:cstheme="minorHAnsi"/>
        </w:rPr>
        <w:t>is refusing to act upon such instructions.</w:t>
      </w:r>
    </w:p>
    <w:p w14:paraId="75798FC4" w14:textId="220F836A" w:rsidR="0041029B" w:rsidRPr="005F69D7" w:rsidRDefault="000449A7" w:rsidP="000E360D">
      <w:pPr>
        <w:numPr>
          <w:ilvl w:val="1"/>
          <w:numId w:val="46"/>
        </w:numPr>
        <w:pBdr>
          <w:top w:val="nil"/>
          <w:left w:val="nil"/>
          <w:bottom w:val="nil"/>
          <w:right w:val="nil"/>
          <w:between w:val="nil"/>
        </w:pBdr>
        <w:tabs>
          <w:tab w:val="left" w:pos="687"/>
        </w:tabs>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It is possible that errors may occur in the prices of transactions quoted by </w:t>
      </w:r>
      <w:r w:rsidR="00580E8A" w:rsidRPr="005F69D7">
        <w:rPr>
          <w:rFonts w:ascii="Book Antiqua" w:eastAsia="Book Antiqua" w:hAnsi="Book Antiqua" w:cstheme="minorHAnsi"/>
        </w:rPr>
        <w:t>the Company</w:t>
      </w:r>
      <w:r w:rsidRPr="005F69D7">
        <w:rPr>
          <w:rFonts w:ascii="Book Antiqua" w:eastAsia="Book Antiqua" w:hAnsi="Book Antiqua" w:cstheme="minorHAnsi"/>
        </w:rPr>
        <w:t xml:space="preserve">. In such circumstances, without prejudice to any rights it may have, </w:t>
      </w:r>
      <w:r w:rsidR="00580E8A" w:rsidRPr="005F69D7">
        <w:rPr>
          <w:rFonts w:ascii="Book Antiqua" w:eastAsia="Book Antiqua" w:hAnsi="Book Antiqua" w:cstheme="minorHAnsi"/>
        </w:rPr>
        <w:t xml:space="preserve">the </w:t>
      </w:r>
      <w:r w:rsidR="00233B69" w:rsidRPr="005F69D7">
        <w:rPr>
          <w:rFonts w:ascii="Book Antiqua" w:eastAsia="Book Antiqua" w:hAnsi="Book Antiqua" w:cstheme="minorHAnsi"/>
        </w:rPr>
        <w:t>Company shall</w:t>
      </w:r>
      <w:r w:rsidRPr="005F69D7">
        <w:rPr>
          <w:rFonts w:ascii="Book Antiqua" w:eastAsia="Book Antiqua" w:hAnsi="Book Antiqua" w:cstheme="minorHAnsi"/>
        </w:rPr>
        <w:t xml:space="preserve"> not be bound by any Contract which purports to have been made (</w:t>
      </w:r>
      <w:r w:rsidRPr="005F69D7">
        <w:rPr>
          <w:rFonts w:ascii="Book Antiqua" w:eastAsia="Book Antiqua" w:hAnsi="Book Antiqua" w:cstheme="minorHAnsi"/>
          <w:i/>
        </w:rPr>
        <w:t xml:space="preserve">whether or not confirmed by </w:t>
      </w:r>
      <w:r w:rsidR="00580E8A" w:rsidRPr="005F69D7">
        <w:rPr>
          <w:rFonts w:ascii="Book Antiqua" w:eastAsia="Book Antiqua" w:hAnsi="Book Antiqua" w:cstheme="minorHAnsi"/>
          <w:i/>
        </w:rPr>
        <w:t>the Company</w:t>
      </w:r>
      <w:r w:rsidRPr="005F69D7">
        <w:rPr>
          <w:rFonts w:ascii="Book Antiqua" w:eastAsia="Book Antiqua" w:hAnsi="Book Antiqua" w:cstheme="minorHAnsi"/>
        </w:rPr>
        <w:t>) at a price which:</w:t>
      </w:r>
    </w:p>
    <w:p w14:paraId="538D3675" w14:textId="03EB2417" w:rsidR="0041029B" w:rsidRPr="005F69D7" w:rsidRDefault="00580E8A" w:rsidP="000E360D">
      <w:pPr>
        <w:numPr>
          <w:ilvl w:val="0"/>
          <w:numId w:val="12"/>
        </w:numPr>
        <w:pBdr>
          <w:top w:val="nil"/>
          <w:left w:val="nil"/>
          <w:bottom w:val="nil"/>
          <w:right w:val="nil"/>
          <w:between w:val="nil"/>
        </w:pBdr>
        <w:tabs>
          <w:tab w:val="left" w:pos="687"/>
        </w:tabs>
        <w:spacing w:before="160" w:line="360" w:lineRule="auto"/>
        <w:ind w:right="117" w:hanging="566"/>
        <w:jc w:val="both"/>
        <w:rPr>
          <w:rFonts w:ascii="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is able to substantiate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was manifestly incorrect at the time of the transaction; or</w:t>
      </w:r>
    </w:p>
    <w:p w14:paraId="6B6F01D7" w14:textId="6ED442BF" w:rsidR="0041029B" w:rsidRPr="005F69D7" w:rsidRDefault="000449A7" w:rsidP="000E360D">
      <w:pPr>
        <w:numPr>
          <w:ilvl w:val="0"/>
          <w:numId w:val="12"/>
        </w:numPr>
        <w:pBdr>
          <w:top w:val="nil"/>
          <w:left w:val="nil"/>
          <w:bottom w:val="nil"/>
          <w:right w:val="nil"/>
          <w:between w:val="nil"/>
        </w:pBdr>
        <w:tabs>
          <w:tab w:val="left" w:pos="687"/>
        </w:tabs>
        <w:spacing w:before="159" w:line="360" w:lineRule="auto"/>
        <w:ind w:right="117" w:hanging="566"/>
        <w:jc w:val="both"/>
        <w:rPr>
          <w:rFonts w:ascii="Book Antiqua" w:hAnsi="Book Antiqua" w:cstheme="minorHAnsi"/>
        </w:rPr>
      </w:pPr>
      <w:r w:rsidRPr="005F69D7">
        <w:rPr>
          <w:rFonts w:ascii="Book Antiqua" w:eastAsia="Book Antiqua" w:hAnsi="Book Antiqua" w:cstheme="minorHAnsi"/>
        </w:rPr>
        <w:t xml:space="preserve">Was, or ought to have reasonably been known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to be incorrect at the time of the transaction. In which case </w:t>
      </w:r>
      <w:r w:rsidR="00580E8A" w:rsidRPr="005F69D7">
        <w:rPr>
          <w:rFonts w:ascii="Book Antiqua" w:eastAsia="Book Antiqua" w:hAnsi="Book Antiqua" w:cstheme="minorHAnsi"/>
        </w:rPr>
        <w:t>the Company</w:t>
      </w:r>
      <w:r w:rsidRPr="005F69D7">
        <w:rPr>
          <w:rFonts w:ascii="Book Antiqua" w:eastAsia="Book Antiqua" w:hAnsi="Book Antiqua" w:cstheme="minorHAnsi"/>
        </w:rPr>
        <w:t xml:space="preserve"> reserves the right to either</w:t>
      </w:r>
      <w:r w:rsidR="00AB339D" w:rsidRPr="005F69D7">
        <w:rPr>
          <w:rFonts w:ascii="Book Antiqua" w:eastAsia="Book Antiqua" w:hAnsi="Book Antiqua" w:cstheme="minorHAnsi"/>
        </w:rPr>
        <w:t>:</w:t>
      </w:r>
    </w:p>
    <w:p w14:paraId="1CA67F0E" w14:textId="51642436" w:rsidR="0041029B" w:rsidRPr="005F69D7" w:rsidRDefault="000449A7" w:rsidP="000E360D">
      <w:pPr>
        <w:numPr>
          <w:ilvl w:val="1"/>
          <w:numId w:val="12"/>
        </w:numPr>
        <w:pBdr>
          <w:top w:val="nil"/>
          <w:left w:val="nil"/>
          <w:bottom w:val="nil"/>
          <w:right w:val="nil"/>
          <w:between w:val="nil"/>
        </w:pBdr>
        <w:tabs>
          <w:tab w:val="left" w:pos="687"/>
        </w:tabs>
        <w:spacing w:before="159" w:line="360" w:lineRule="auto"/>
        <w:ind w:right="117" w:hanging="566"/>
        <w:jc w:val="both"/>
        <w:rPr>
          <w:rFonts w:ascii="Book Antiqua" w:hAnsi="Book Antiqua" w:cstheme="minorHAnsi"/>
        </w:rPr>
      </w:pPr>
      <w:r w:rsidRPr="005F69D7">
        <w:rPr>
          <w:rFonts w:ascii="Book Antiqua" w:eastAsia="Book Antiqua" w:hAnsi="Book Antiqua" w:cstheme="minorHAnsi"/>
        </w:rPr>
        <w:t>cancel the trade all together</w:t>
      </w:r>
      <w:r w:rsidR="00AB339D" w:rsidRPr="005F69D7">
        <w:rPr>
          <w:rFonts w:ascii="Book Antiqua" w:eastAsia="Book Antiqua" w:hAnsi="Book Antiqua" w:cstheme="minorHAnsi"/>
        </w:rPr>
        <w:t>;</w:t>
      </w:r>
      <w:r w:rsidRPr="005F69D7">
        <w:rPr>
          <w:rFonts w:ascii="Book Antiqua" w:eastAsia="Book Antiqua" w:hAnsi="Book Antiqua" w:cstheme="minorHAnsi"/>
        </w:rPr>
        <w:t xml:space="preserve"> or</w:t>
      </w:r>
    </w:p>
    <w:p w14:paraId="3A650FEE" w14:textId="76F708B5" w:rsidR="0041029B" w:rsidRPr="005F69D7" w:rsidRDefault="00AB339D" w:rsidP="000E360D">
      <w:pPr>
        <w:numPr>
          <w:ilvl w:val="1"/>
          <w:numId w:val="12"/>
        </w:numPr>
        <w:pBdr>
          <w:top w:val="nil"/>
          <w:left w:val="nil"/>
          <w:bottom w:val="nil"/>
          <w:right w:val="nil"/>
          <w:between w:val="nil"/>
        </w:pBdr>
        <w:tabs>
          <w:tab w:val="left" w:pos="687"/>
        </w:tabs>
        <w:spacing w:before="159" w:line="360" w:lineRule="auto"/>
        <w:ind w:right="117" w:hanging="566"/>
        <w:jc w:val="both"/>
        <w:rPr>
          <w:rFonts w:ascii="Book Antiqua" w:hAnsi="Book Antiqua" w:cstheme="minorHAnsi"/>
        </w:rPr>
      </w:pPr>
      <w:r w:rsidRPr="005F69D7">
        <w:rPr>
          <w:rFonts w:ascii="Book Antiqua" w:eastAsia="Book Antiqua" w:hAnsi="Book Antiqua" w:cstheme="minorHAnsi"/>
        </w:rPr>
        <w:lastRenderedPageBreak/>
        <w:t>c</w:t>
      </w:r>
      <w:r w:rsidR="000449A7" w:rsidRPr="005F69D7">
        <w:rPr>
          <w:rFonts w:ascii="Book Antiqua" w:eastAsia="Book Antiqua" w:hAnsi="Book Antiqua" w:cstheme="minorHAnsi"/>
        </w:rPr>
        <w:t xml:space="preserve">orrect the erroneous price at which the trade was done to either the price at which </w:t>
      </w:r>
      <w:r w:rsidR="00580E8A"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hedged the trade or alternatively to the historic correct market price.</w:t>
      </w:r>
    </w:p>
    <w:p w14:paraId="5221011D" w14:textId="601182A9"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Trading strategies aimed at exploiting errors in prices and/or concluding trades at off-market prices (</w:t>
      </w:r>
      <w:r w:rsidRPr="005F69D7">
        <w:rPr>
          <w:rFonts w:ascii="Book Antiqua" w:eastAsia="Book Antiqua" w:hAnsi="Book Antiqua" w:cstheme="minorHAnsi"/>
          <w:i/>
        </w:rPr>
        <w:t>commonly known as "sniping"</w:t>
      </w:r>
      <w:r w:rsidRPr="005F69D7">
        <w:rPr>
          <w:rFonts w:ascii="Book Antiqua" w:eastAsia="Book Antiqua" w:hAnsi="Book Antiqua" w:cstheme="minorHAnsi"/>
        </w:rPr>
        <w:t xml:space="preserve">) are not accepted by </w:t>
      </w:r>
      <w:r w:rsidR="00580E8A" w:rsidRPr="005F69D7">
        <w:rPr>
          <w:rFonts w:ascii="Book Antiqua" w:eastAsia="Book Antiqua" w:hAnsi="Book Antiqua" w:cstheme="minorHAnsi"/>
        </w:rPr>
        <w:t>the Company</w:t>
      </w:r>
      <w:r w:rsidRPr="005F69D7">
        <w:rPr>
          <w:rFonts w:ascii="Book Antiqua" w:eastAsia="Book Antiqua" w:hAnsi="Book Antiqua" w:cstheme="minorHAnsi"/>
        </w:rPr>
        <w:t>. Provided that</w:t>
      </w:r>
      <w:r w:rsidR="00580E8A"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can document that there on the time of the conclusion of the trade were errors in prices, commissions, or in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and provided </w:t>
      </w:r>
      <w:r w:rsidR="00580E8A" w:rsidRPr="005F69D7">
        <w:rPr>
          <w:rFonts w:ascii="Book Antiqua" w:eastAsia="Book Antiqua" w:hAnsi="Book Antiqua" w:cstheme="minorHAnsi"/>
        </w:rPr>
        <w:t>the Company</w:t>
      </w:r>
      <w:r w:rsidRPr="005F69D7">
        <w:rPr>
          <w:rFonts w:ascii="Book Antiqua" w:eastAsia="Book Antiqua" w:hAnsi="Book Antiqua" w:cstheme="minorHAnsi"/>
        </w:rPr>
        <w:t xml:space="preserve"> can render probable that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based on its trading strategy or other provable behavior, deliberate and/or systematically has exploited or attempted to exploit such an error, </w:t>
      </w:r>
      <w:r w:rsidR="00580E8A" w:rsidRPr="005F69D7">
        <w:rPr>
          <w:rFonts w:ascii="Book Antiqua" w:eastAsia="Book Antiqua" w:hAnsi="Book Antiqua" w:cstheme="minorHAnsi"/>
        </w:rPr>
        <w:t xml:space="preserve">the Company </w:t>
      </w:r>
      <w:r w:rsidRPr="005F69D7">
        <w:rPr>
          <w:rFonts w:ascii="Book Antiqua" w:eastAsia="Book Antiqua" w:hAnsi="Book Antiqua" w:cstheme="minorHAnsi"/>
        </w:rPr>
        <w:t>is entitled to take one or more of the following countermeasures:</w:t>
      </w:r>
    </w:p>
    <w:p w14:paraId="5734A5B4" w14:textId="77777777" w:rsidR="0041029B" w:rsidRPr="005F69D7" w:rsidRDefault="000449A7" w:rsidP="000E360D">
      <w:pPr>
        <w:numPr>
          <w:ilvl w:val="4"/>
          <w:numId w:val="27"/>
        </w:numPr>
        <w:pBdr>
          <w:top w:val="nil"/>
          <w:left w:val="nil"/>
          <w:bottom w:val="nil"/>
          <w:right w:val="nil"/>
          <w:between w:val="nil"/>
        </w:pBdr>
        <w:spacing w:before="181" w:line="360" w:lineRule="auto"/>
        <w:ind w:right="112"/>
        <w:jc w:val="both"/>
        <w:rPr>
          <w:rFonts w:ascii="Book Antiqua" w:hAnsi="Book Antiqua" w:cstheme="minorHAnsi"/>
        </w:rPr>
      </w:pPr>
      <w:r w:rsidRPr="005F69D7">
        <w:rPr>
          <w:rFonts w:ascii="Book Antiqua" w:eastAsia="Book Antiqua" w:hAnsi="Book Antiqua" w:cstheme="minorHAnsi"/>
        </w:rPr>
        <w:t xml:space="preserve">adjust the price spreads available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19C5C103" w14:textId="77777777" w:rsidR="0041029B" w:rsidRPr="005F69D7" w:rsidRDefault="000449A7" w:rsidP="000E360D">
      <w:pPr>
        <w:numPr>
          <w:ilvl w:val="4"/>
          <w:numId w:val="27"/>
        </w:numPr>
        <w:pBdr>
          <w:top w:val="nil"/>
          <w:left w:val="nil"/>
          <w:bottom w:val="nil"/>
          <w:right w:val="nil"/>
          <w:between w:val="nil"/>
        </w:pBdr>
        <w:spacing w:before="181" w:line="360" w:lineRule="auto"/>
        <w:ind w:right="112"/>
        <w:jc w:val="both"/>
        <w:rPr>
          <w:rFonts w:ascii="Book Antiqua" w:hAnsi="Book Antiqua" w:cstheme="minorHAnsi"/>
        </w:rPr>
      </w:pPr>
      <w:r w:rsidRPr="005F69D7">
        <w:rPr>
          <w:rFonts w:ascii="Book Antiqua" w:eastAsia="Book Antiqua" w:hAnsi="Book Antiqua" w:cstheme="minorHAnsi"/>
        </w:rPr>
        <w:t xml:space="preserve">restrict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access to streaming, instantly tradable quotes, including providing manual quotation only;</w:t>
      </w:r>
    </w:p>
    <w:p w14:paraId="528A42AA" w14:textId="51B883B8" w:rsidR="0041029B" w:rsidRPr="005F69D7" w:rsidRDefault="000449A7" w:rsidP="000E360D">
      <w:pPr>
        <w:numPr>
          <w:ilvl w:val="4"/>
          <w:numId w:val="27"/>
        </w:numPr>
        <w:pBdr>
          <w:top w:val="nil"/>
          <w:left w:val="nil"/>
          <w:bottom w:val="nil"/>
          <w:right w:val="nil"/>
          <w:between w:val="nil"/>
        </w:pBdr>
        <w:spacing w:before="181" w:line="360" w:lineRule="auto"/>
        <w:ind w:right="112"/>
        <w:jc w:val="both"/>
        <w:rPr>
          <w:rFonts w:ascii="Book Antiqua" w:hAnsi="Book Antiqua" w:cstheme="minorHAnsi"/>
        </w:rPr>
      </w:pPr>
      <w:r w:rsidRPr="005F69D7">
        <w:rPr>
          <w:rFonts w:ascii="Book Antiqua" w:eastAsia="Book Antiqua" w:hAnsi="Book Antiqua" w:cstheme="minorHAnsi"/>
        </w:rPr>
        <w:t xml:space="preserve">retrieve from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account any historic trading profits that </w:t>
      </w:r>
      <w:r w:rsidR="00580E8A" w:rsidRPr="005F69D7">
        <w:rPr>
          <w:rFonts w:ascii="Book Antiqua" w:eastAsia="Book Antiqua" w:hAnsi="Book Antiqua" w:cstheme="minorHAnsi"/>
        </w:rPr>
        <w:t xml:space="preserve">the </w:t>
      </w:r>
      <w:r w:rsidR="00233B69" w:rsidRPr="005F69D7">
        <w:rPr>
          <w:rFonts w:ascii="Book Antiqua" w:eastAsia="Book Antiqua" w:hAnsi="Book Antiqua" w:cstheme="minorHAnsi"/>
        </w:rPr>
        <w:t>Company can</w:t>
      </w:r>
      <w:r w:rsidRPr="005F69D7">
        <w:rPr>
          <w:rFonts w:ascii="Book Antiqua" w:eastAsia="Book Antiqua" w:hAnsi="Book Antiqua" w:cstheme="minorHAnsi"/>
        </w:rPr>
        <w:t xml:space="preserve"> document have been gained through such abuse of liquidity at any time during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relationship; and/or</w:t>
      </w:r>
    </w:p>
    <w:p w14:paraId="1D2C64E7" w14:textId="175228BB" w:rsidR="0041029B" w:rsidRPr="005F69D7" w:rsidRDefault="00B5259B" w:rsidP="000E360D">
      <w:pPr>
        <w:numPr>
          <w:ilvl w:val="4"/>
          <w:numId w:val="27"/>
        </w:numPr>
        <w:pBdr>
          <w:top w:val="nil"/>
          <w:left w:val="nil"/>
          <w:bottom w:val="nil"/>
          <w:right w:val="nil"/>
          <w:between w:val="nil"/>
        </w:pBdr>
        <w:spacing w:before="181" w:line="360" w:lineRule="auto"/>
        <w:ind w:right="112"/>
        <w:jc w:val="both"/>
        <w:rPr>
          <w:rFonts w:ascii="Book Antiqua" w:hAnsi="Book Antiqua" w:cstheme="minorHAnsi"/>
        </w:rPr>
      </w:pPr>
      <w:r w:rsidRPr="005F69D7">
        <w:rPr>
          <w:rFonts w:ascii="Book Antiqua" w:eastAsia="Book Antiqua" w:hAnsi="Book Antiqua" w:cstheme="minorHAnsi"/>
        </w:rPr>
        <w:t>t</w:t>
      </w:r>
      <w:r w:rsidR="000449A7" w:rsidRPr="005F69D7">
        <w:rPr>
          <w:rFonts w:ascii="Book Antiqua" w:eastAsia="Book Antiqua" w:hAnsi="Book Antiqua" w:cstheme="minorHAnsi"/>
        </w:rPr>
        <w:t xml:space="preserve">erminate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relationship immediately by giving written notice.</w:t>
      </w:r>
    </w:p>
    <w:p w14:paraId="3BB918ED" w14:textId="40D3426E" w:rsidR="00B525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more than one person (</w:t>
      </w:r>
      <w:r w:rsidR="00B5259B" w:rsidRPr="005F69D7">
        <w:rPr>
          <w:rFonts w:ascii="Book Antiqua" w:eastAsia="Book Antiqua" w:hAnsi="Book Antiqua" w:cstheme="minorHAnsi"/>
          <w:i/>
        </w:rPr>
        <w:t>E.g.</w:t>
      </w:r>
      <w:r w:rsidRPr="005F69D7">
        <w:rPr>
          <w:rFonts w:ascii="Book Antiqua" w:eastAsia="Book Antiqua" w:hAnsi="Book Antiqua" w:cstheme="minorHAnsi"/>
          <w:i/>
        </w:rPr>
        <w:t xml:space="preserve"> joint accountholders</w:t>
      </w:r>
      <w:r w:rsidRPr="005F69D7">
        <w:rPr>
          <w:rFonts w:ascii="Book Antiqua" w:eastAsia="Book Antiqua" w:hAnsi="Book Antiqua" w:cstheme="minorHAnsi"/>
        </w:rPr>
        <w:t>):</w:t>
      </w:r>
    </w:p>
    <w:p w14:paraId="4B27B008" w14:textId="46FDFF9C" w:rsidR="0041029B" w:rsidRPr="005F69D7" w:rsidRDefault="000449A7" w:rsidP="000E360D">
      <w:pPr>
        <w:pStyle w:val="NoSpacing"/>
        <w:spacing w:line="360" w:lineRule="auto"/>
        <w:jc w:val="both"/>
        <w:rPr>
          <w:rFonts w:ascii="Book Antiqua" w:eastAsia="Book Antiqua" w:hAnsi="Book Antiqua"/>
        </w:rPr>
      </w:pPr>
      <w:r w:rsidRPr="005F69D7">
        <w:rPr>
          <w:rFonts w:ascii="Book Antiqua" w:eastAsia="Book Antiqua" w:hAnsi="Book Antiqua"/>
        </w:rPr>
        <w:t xml:space="preserve"> </w:t>
      </w:r>
    </w:p>
    <w:p w14:paraId="4C991300" w14:textId="77777777" w:rsidR="0041029B" w:rsidRPr="005F69D7" w:rsidRDefault="000449A7" w:rsidP="000E360D">
      <w:pPr>
        <w:numPr>
          <w:ilvl w:val="4"/>
          <w:numId w:val="30"/>
        </w:numPr>
        <w:pBdr>
          <w:top w:val="nil"/>
          <w:left w:val="nil"/>
          <w:bottom w:val="nil"/>
          <w:right w:val="nil"/>
          <w:between w:val="nil"/>
        </w:pBdr>
        <w:spacing w:line="360" w:lineRule="auto"/>
        <w:ind w:right="112"/>
        <w:jc w:val="both"/>
        <w:rPr>
          <w:rFonts w:ascii="Book Antiqua" w:hAnsi="Book Antiqua" w:cstheme="minorHAnsi"/>
        </w:rPr>
      </w:pPr>
      <w:r w:rsidRPr="005F69D7">
        <w:rPr>
          <w:rFonts w:ascii="Book Antiqua" w:eastAsia="Book Antiqua" w:hAnsi="Book Antiqua" w:cstheme="minorHAnsi"/>
        </w:rPr>
        <w:t>the liabilities of each such person shall be direct, joint and several;</w:t>
      </w:r>
    </w:p>
    <w:p w14:paraId="277AB6A7" w14:textId="22D3ED55" w:rsidR="0041029B" w:rsidRPr="005F69D7" w:rsidRDefault="00580E8A" w:rsidP="000E360D">
      <w:pPr>
        <w:numPr>
          <w:ilvl w:val="4"/>
          <w:numId w:val="30"/>
        </w:numPr>
        <w:pBdr>
          <w:top w:val="nil"/>
          <w:left w:val="nil"/>
          <w:bottom w:val="nil"/>
          <w:right w:val="nil"/>
          <w:between w:val="nil"/>
        </w:pBdr>
        <w:spacing w:line="360" w:lineRule="auto"/>
        <w:ind w:right="112"/>
        <w:jc w:val="both"/>
        <w:rPr>
          <w:rFonts w:ascii="Book Antiqua" w:hAnsi="Book Antiqua" w:cstheme="minorHAnsi"/>
        </w:rPr>
      </w:pPr>
      <w:r w:rsidRPr="005F69D7">
        <w:rPr>
          <w:rFonts w:ascii="Book Antiqua" w:eastAsia="Book Antiqua" w:hAnsi="Book Antiqua" w:cstheme="minorHAnsi"/>
        </w:rPr>
        <w:t xml:space="preserve">the </w:t>
      </w:r>
      <w:r w:rsidR="0033443F" w:rsidRPr="005F69D7">
        <w:rPr>
          <w:rFonts w:ascii="Book Antiqua" w:eastAsia="Book Antiqua" w:hAnsi="Book Antiqua" w:cstheme="minorHAnsi"/>
        </w:rPr>
        <w:t>Company may</w:t>
      </w:r>
      <w:r w:rsidR="000449A7" w:rsidRPr="005F69D7">
        <w:rPr>
          <w:rFonts w:ascii="Book Antiqua" w:eastAsia="Book Antiqua" w:hAnsi="Book Antiqua" w:cstheme="minorHAnsi"/>
        </w:rPr>
        <w:t xml:space="preserve"> act upon instructions received from anyone person who is, or appears to </w:t>
      </w: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to be, such a person, whether or not such person is an Authorized Person;</w:t>
      </w:r>
    </w:p>
    <w:p w14:paraId="29BDDB5E" w14:textId="16156CBC" w:rsidR="0041029B" w:rsidRPr="005F69D7" w:rsidRDefault="000449A7" w:rsidP="000E360D">
      <w:pPr>
        <w:numPr>
          <w:ilvl w:val="4"/>
          <w:numId w:val="30"/>
        </w:numPr>
        <w:pBdr>
          <w:top w:val="nil"/>
          <w:left w:val="nil"/>
          <w:bottom w:val="nil"/>
          <w:right w:val="nil"/>
          <w:between w:val="nil"/>
        </w:pBdr>
        <w:spacing w:line="360" w:lineRule="auto"/>
        <w:ind w:right="112"/>
        <w:jc w:val="both"/>
        <w:rPr>
          <w:rFonts w:ascii="Book Antiqua" w:hAnsi="Book Antiqua" w:cstheme="minorHAnsi"/>
        </w:rPr>
      </w:pPr>
      <w:r w:rsidRPr="005F69D7">
        <w:rPr>
          <w:rFonts w:ascii="Book Antiqua" w:eastAsia="Book Antiqua" w:hAnsi="Book Antiqua" w:cstheme="minorHAnsi"/>
        </w:rPr>
        <w:t xml:space="preserve">any notice or other communication provided by </w:t>
      </w:r>
      <w:r w:rsidR="00580E8A" w:rsidRPr="005F69D7">
        <w:rPr>
          <w:rFonts w:ascii="Book Antiqua" w:eastAsia="Book Antiqua" w:hAnsi="Book Antiqua" w:cstheme="minorHAnsi"/>
        </w:rPr>
        <w:t xml:space="preserve">the Company </w:t>
      </w:r>
      <w:r w:rsidRPr="005F69D7">
        <w:rPr>
          <w:rFonts w:ascii="Book Antiqua" w:eastAsia="Book Antiqua" w:hAnsi="Book Antiqua" w:cstheme="minorHAnsi"/>
        </w:rPr>
        <w:t>to one such person shall be deemed to have been provided to all such persons; and</w:t>
      </w:r>
    </w:p>
    <w:p w14:paraId="73956F8D" w14:textId="1A66AC81" w:rsidR="0041029B" w:rsidRPr="005F69D7" w:rsidRDefault="000449A7" w:rsidP="000E360D">
      <w:pPr>
        <w:numPr>
          <w:ilvl w:val="4"/>
          <w:numId w:val="30"/>
        </w:numPr>
        <w:pBdr>
          <w:top w:val="nil"/>
          <w:left w:val="nil"/>
          <w:bottom w:val="nil"/>
          <w:right w:val="nil"/>
          <w:between w:val="nil"/>
        </w:pBdr>
        <w:spacing w:before="181" w:line="360" w:lineRule="auto"/>
        <w:ind w:right="112"/>
        <w:jc w:val="both"/>
        <w:rPr>
          <w:rFonts w:ascii="Book Antiqua" w:hAnsi="Book Antiqua" w:cstheme="minorHAnsi"/>
        </w:rPr>
      </w:pPr>
      <w:r w:rsidRPr="005F69D7">
        <w:rPr>
          <w:rFonts w:ascii="Book Antiqua" w:eastAsia="Book Antiqua" w:hAnsi="Book Antiqua" w:cstheme="minorHAnsi"/>
        </w:rPr>
        <w:t xml:space="preserve">The rights of </w:t>
      </w:r>
      <w:r w:rsidR="00580E8A"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under </w:t>
      </w:r>
      <w:hyperlink w:anchor="_CUSTOMER_WARRANTIES_&amp;" w:history="1">
        <w:r w:rsidR="00E847CD" w:rsidRPr="005F69D7">
          <w:rPr>
            <w:rStyle w:val="Hyperlink"/>
            <w:rFonts w:ascii="Book Antiqua" w:eastAsia="Book Antiqua" w:hAnsi="Book Antiqua" w:cstheme="minorHAnsi"/>
            <w:color w:val="auto"/>
          </w:rPr>
          <w:t>Clause 1</w:t>
        </w:r>
        <w:r w:rsidR="00E847CD">
          <w:rPr>
            <w:rStyle w:val="Hyperlink"/>
            <w:rFonts w:ascii="Book Antiqua" w:eastAsia="Book Antiqua" w:hAnsi="Book Antiqua" w:cstheme="minorHAnsi"/>
            <w:color w:val="auto"/>
          </w:rPr>
          <w:t>8</w:t>
        </w:r>
      </w:hyperlink>
      <w:r w:rsidR="00E847CD" w:rsidRPr="005F69D7">
        <w:rPr>
          <w:rFonts w:ascii="Book Antiqua" w:eastAsia="Book Antiqua" w:hAnsi="Book Antiqua" w:cstheme="minorHAnsi"/>
        </w:rPr>
        <w:t xml:space="preserve"> </w:t>
      </w:r>
      <w:r w:rsidRPr="005F69D7">
        <w:rPr>
          <w:rFonts w:ascii="Book Antiqua" w:eastAsia="Book Antiqua" w:hAnsi="Book Antiqua" w:cstheme="minorHAnsi"/>
        </w:rPr>
        <w:t xml:space="preserve">shall apply if an event described in </w:t>
      </w:r>
      <w:hyperlink w:anchor="_CUSTOMER_WARRANTIES_&amp;" w:history="1">
        <w:r w:rsidR="00E847CD" w:rsidRPr="005F69D7">
          <w:rPr>
            <w:rStyle w:val="Hyperlink"/>
            <w:rFonts w:ascii="Book Antiqua" w:eastAsia="Book Antiqua" w:hAnsi="Book Antiqua" w:cstheme="minorHAnsi"/>
            <w:color w:val="auto"/>
          </w:rPr>
          <w:t>Clause 1</w:t>
        </w:r>
        <w:r w:rsidR="00E847CD">
          <w:rPr>
            <w:rStyle w:val="Hyperlink"/>
            <w:rFonts w:ascii="Book Antiqua" w:eastAsia="Book Antiqua" w:hAnsi="Book Antiqua" w:cstheme="minorHAnsi"/>
            <w:color w:val="auto"/>
          </w:rPr>
          <w:t>8</w:t>
        </w:r>
      </w:hyperlink>
      <w:r w:rsidR="00E847CD" w:rsidRPr="005F69D7">
        <w:rPr>
          <w:rFonts w:ascii="Book Antiqua" w:eastAsia="Book Antiqua" w:hAnsi="Book Antiqua" w:cstheme="minorHAnsi"/>
        </w:rPr>
        <w:t xml:space="preserve"> </w:t>
      </w:r>
      <w:r w:rsidRPr="005F69D7">
        <w:rPr>
          <w:rFonts w:ascii="Book Antiqua" w:eastAsia="Book Antiqua" w:hAnsi="Book Antiqua" w:cstheme="minorHAnsi"/>
        </w:rPr>
        <w:t>shall be deemed to have occurred in respect of any one of such persons.</w:t>
      </w:r>
    </w:p>
    <w:p w14:paraId="46E55C39" w14:textId="2265D1B4"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agrees that </w:t>
      </w:r>
      <w:r w:rsidR="00580E8A"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 may record all telephone conversations, internet conversations (</w:t>
      </w:r>
      <w:r w:rsidRPr="005F69D7">
        <w:rPr>
          <w:rFonts w:ascii="Book Antiqua" w:eastAsia="Book Antiqua" w:hAnsi="Book Antiqua" w:cstheme="minorHAnsi"/>
          <w:i/>
        </w:rPr>
        <w:t>chat</w:t>
      </w:r>
      <w:r w:rsidRPr="005F69D7">
        <w:rPr>
          <w:rFonts w:ascii="Book Antiqua" w:eastAsia="Book Antiqua" w:hAnsi="Book Antiqua" w:cstheme="minorHAnsi"/>
        </w:rPr>
        <w:t xml:space="preserve">), and meetings between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and</w:t>
      </w:r>
      <w:r w:rsidR="00580E8A" w:rsidRPr="005F69D7">
        <w:rPr>
          <w:rFonts w:ascii="Book Antiqua" w:eastAsia="Book Antiqua" w:hAnsi="Book Antiqua" w:cstheme="minorHAnsi"/>
        </w:rPr>
        <w:t xml:space="preserve"> the </w:t>
      </w:r>
      <w:r w:rsidR="00580E8A" w:rsidRPr="005F69D7">
        <w:rPr>
          <w:rFonts w:ascii="Book Antiqua" w:eastAsia="Book Antiqua" w:hAnsi="Book Antiqua" w:cstheme="minorHAnsi"/>
        </w:rPr>
        <w:lastRenderedPageBreak/>
        <w:t>Company</w:t>
      </w:r>
      <w:r w:rsidRPr="005F69D7">
        <w:rPr>
          <w:rFonts w:ascii="Book Antiqua" w:eastAsia="Book Antiqua" w:hAnsi="Book Antiqua" w:cstheme="minorHAnsi"/>
        </w:rPr>
        <w:t xml:space="preserve"> and use such recordings, or transcripts from such recordings, as evidence towards any party (</w:t>
      </w:r>
      <w:r w:rsidRPr="005F69D7">
        <w:rPr>
          <w:rFonts w:ascii="Book Antiqua" w:eastAsia="Book Antiqua" w:hAnsi="Book Antiqua" w:cstheme="minorHAnsi"/>
          <w:i/>
        </w:rPr>
        <w:t>including, but not limited to, any regulatory authority and/or court of law</w:t>
      </w:r>
      <w:r w:rsidRPr="005F69D7">
        <w:rPr>
          <w:rFonts w:ascii="Book Antiqua" w:eastAsia="Book Antiqua" w:hAnsi="Book Antiqua" w:cstheme="minorHAnsi"/>
        </w:rPr>
        <w:t xml:space="preserve">) to whom </w:t>
      </w:r>
      <w:r w:rsidR="00580E8A"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at its reasonable discretion sees it to be desirable or necessary to disclose such information in any dispute or anticipated dispute between </w:t>
      </w:r>
      <w:r w:rsidR="00580E8A"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 and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t>
      </w:r>
      <w:r w:rsidR="0026248A">
        <w:rPr>
          <w:rFonts w:ascii="Book Antiqua" w:eastAsia="Book Antiqua" w:hAnsi="Book Antiqua" w:cstheme="minorHAnsi"/>
        </w:rPr>
        <w:t>T</w:t>
      </w:r>
      <w:r w:rsidR="0026248A" w:rsidRPr="00F15554">
        <w:rPr>
          <w:rFonts w:ascii="Book Antiqua" w:eastAsia="Book Antiqua" w:hAnsi="Book Antiqua" w:cstheme="minorHAnsi"/>
        </w:rPr>
        <w:t xml:space="preserve">he Company will always ensure the systems are in good order at all times by having maintenance works at certain intervals.  </w:t>
      </w:r>
      <w:r w:rsidRPr="005F69D7">
        <w:rPr>
          <w:rFonts w:ascii="Book Antiqua" w:eastAsia="Book Antiqua" w:hAnsi="Book Antiqua" w:cstheme="minorHAnsi"/>
        </w:rPr>
        <w:t>However</w:t>
      </w:r>
      <w:r w:rsidR="0026248A">
        <w:rPr>
          <w:rFonts w:ascii="Book Antiqua" w:eastAsia="Book Antiqua" w:hAnsi="Book Antiqua" w:cstheme="minorHAnsi"/>
        </w:rPr>
        <w:t>, i</w:t>
      </w:r>
      <w:r w:rsidR="00596CAA">
        <w:rPr>
          <w:rFonts w:ascii="Book Antiqua" w:eastAsia="Book Antiqua" w:hAnsi="Book Antiqua" w:cstheme="minorHAnsi"/>
        </w:rPr>
        <w:t>n case of accidental mechanical breakdowns of the Company’s recording systems</w:t>
      </w:r>
      <w:r w:rsidRPr="005F69D7">
        <w:rPr>
          <w:rFonts w:ascii="Book Antiqua" w:eastAsia="Book Antiqua" w:hAnsi="Book Antiqua" w:cstheme="minorHAnsi"/>
        </w:rPr>
        <w:t xml:space="preserve">, technical reasons may prevent </w:t>
      </w:r>
      <w:r w:rsidR="00580E8A"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from recording a conversation, and recordings or transcripts made by </w:t>
      </w:r>
      <w:r w:rsidR="00580E8A"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will be destroyed in accordance with </w:t>
      </w:r>
      <w:r w:rsidR="00580E8A" w:rsidRPr="005F69D7">
        <w:rPr>
          <w:rFonts w:ascii="Book Antiqua" w:eastAsia="Book Antiqua" w:hAnsi="Book Antiqua" w:cstheme="minorHAnsi"/>
        </w:rPr>
        <w:t>the Company</w:t>
      </w:r>
      <w:r w:rsidRPr="005F69D7">
        <w:rPr>
          <w:rFonts w:ascii="Book Antiqua" w:eastAsia="Book Antiqua" w:hAnsi="Book Antiqua" w:cstheme="minorHAnsi"/>
        </w:rPr>
        <w:t xml:space="preserve">’s normal practice. Consequently, </w:t>
      </w:r>
      <w:r w:rsidR="0026248A">
        <w:rPr>
          <w:rFonts w:ascii="Book Antiqua" w:eastAsia="Book Antiqua" w:hAnsi="Book Antiqua" w:cstheme="minorHAnsi"/>
        </w:rPr>
        <w:t xml:space="preserve">in that case, </w:t>
      </w: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should not rely on such recordings to be available.</w:t>
      </w:r>
    </w:p>
    <w:p w14:paraId="680FD50A" w14:textId="251EB85C"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When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instructs </w:t>
      </w:r>
      <w:r w:rsidR="00580E8A"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to enter into a position opposite to one or more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open positions, </w:t>
      </w:r>
      <w:r w:rsidR="00580E8A" w:rsidRPr="005F69D7">
        <w:rPr>
          <w:rFonts w:ascii="Book Antiqua" w:eastAsia="Book Antiqua" w:hAnsi="Book Antiqua" w:cstheme="minorHAnsi"/>
        </w:rPr>
        <w:t>the Company</w:t>
      </w:r>
      <w:r w:rsidRPr="005F69D7">
        <w:rPr>
          <w:rFonts w:ascii="Book Antiqua" w:eastAsia="Book Antiqua" w:hAnsi="Book Antiqua" w:cstheme="minorHAnsi"/>
        </w:rPr>
        <w:t xml:space="preserve"> will close out the opposite position in accordance with the FIFO principles unless the position has related orders or otherwise agreed.</w:t>
      </w:r>
    </w:p>
    <w:p w14:paraId="642B783C" w14:textId="0E9F6EF7"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acknowledges that </w:t>
      </w:r>
      <w:r w:rsidR="00580E8A" w:rsidRPr="005F69D7">
        <w:rPr>
          <w:rFonts w:ascii="Book Antiqua" w:eastAsia="Book Antiqua" w:hAnsi="Book Antiqua" w:cstheme="minorHAnsi"/>
        </w:rPr>
        <w:t>the Company</w:t>
      </w:r>
      <w:r w:rsidRPr="005F69D7">
        <w:rPr>
          <w:rFonts w:ascii="Book Antiqua" w:eastAsia="Book Antiqua" w:hAnsi="Book Antiqua" w:cstheme="minorHAnsi"/>
        </w:rPr>
        <w:t xml:space="preserve"> has the right to, but not the obligation to close directly opposite positions. This applies not only when the positions are held on the on the same account, but also when they are held on separate accounts.</w:t>
      </w:r>
    </w:p>
    <w:p w14:paraId="72B07A7F" w14:textId="27143FD0" w:rsidR="00233B69"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operates several Accounts (</w:t>
      </w:r>
      <w:r w:rsidRPr="005F69D7">
        <w:rPr>
          <w:rFonts w:ascii="Book Antiqua" w:eastAsia="Book Antiqua" w:hAnsi="Book Antiqua" w:cstheme="minorHAnsi"/>
          <w:i/>
        </w:rPr>
        <w:t>or sub</w:t>
      </w:r>
      <w:r w:rsidR="00B5259B" w:rsidRPr="005F69D7">
        <w:rPr>
          <w:rFonts w:ascii="Book Antiqua" w:eastAsia="Book Antiqua" w:hAnsi="Book Antiqua" w:cstheme="minorHAnsi"/>
          <w:i/>
        </w:rPr>
        <w:t>-</w:t>
      </w:r>
      <w:r w:rsidRPr="005F69D7">
        <w:rPr>
          <w:rFonts w:ascii="Book Antiqua" w:eastAsia="Book Antiqua" w:hAnsi="Book Antiqua" w:cstheme="minorHAnsi"/>
          <w:i/>
        </w:rPr>
        <w:t>accounts</w:t>
      </w:r>
      <w:r w:rsidRPr="005F69D7">
        <w:rPr>
          <w:rFonts w:ascii="Book Antiqua" w:eastAsia="Book Antiqua" w:hAnsi="Book Antiqua" w:cstheme="minorHAnsi"/>
        </w:rPr>
        <w:t>) and opposite positions are opened on different Accounts (</w:t>
      </w:r>
      <w:r w:rsidRPr="005F69D7">
        <w:rPr>
          <w:rFonts w:ascii="Book Antiqua" w:eastAsia="Book Antiqua" w:hAnsi="Book Antiqua" w:cstheme="minorHAnsi"/>
          <w:i/>
        </w:rPr>
        <w:t>or sub-accounts</w:t>
      </w:r>
      <w:r w:rsidRPr="005F69D7">
        <w:rPr>
          <w:rFonts w:ascii="Book Antiqua" w:eastAsia="Book Antiqua" w:hAnsi="Book Antiqua" w:cstheme="minorHAnsi"/>
        </w:rPr>
        <w:t xml:space="preserve">), </w:t>
      </w:r>
      <w:r w:rsidR="00580E8A"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shall not close out such positions.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specifically made aware that unless closed manually, all such positions may be rolled over on a continuous basis and thereby consequently all incur a cost for such roll-over.</w:t>
      </w:r>
    </w:p>
    <w:p w14:paraId="14468514" w14:textId="0E235169" w:rsidR="0041029B" w:rsidRPr="0073520F" w:rsidRDefault="00B5259B" w:rsidP="0073520F">
      <w:pPr>
        <w:pStyle w:val="Heading1"/>
        <w:keepNext/>
        <w:keepLines/>
        <w:widowControl/>
        <w:numPr>
          <w:ilvl w:val="0"/>
          <w:numId w:val="46"/>
        </w:numPr>
        <w:spacing w:before="240" w:after="240" w:line="259" w:lineRule="auto"/>
        <w:ind w:left="851" w:hanging="491"/>
        <w:rPr>
          <w:rFonts w:ascii="Book Antiqua" w:eastAsiaTheme="majorEastAsia" w:hAnsi="Book Antiqua" w:cstheme="majorBidi"/>
          <w:b w:val="0"/>
          <w:bCs w:val="0"/>
          <w:color w:val="365F91" w:themeColor="accent1" w:themeShade="BF"/>
          <w:sz w:val="28"/>
          <w:szCs w:val="28"/>
          <w:lang w:eastAsia="en-US"/>
        </w:rPr>
      </w:pPr>
      <w:bookmarkStart w:id="9" w:name="_SPECIAL_NOTE_ON"/>
      <w:bookmarkStart w:id="10" w:name="_Toc209532280"/>
      <w:bookmarkEnd w:id="9"/>
      <w:r w:rsidRPr="0073520F">
        <w:rPr>
          <w:rFonts w:ascii="Book Antiqua" w:eastAsiaTheme="majorEastAsia" w:hAnsi="Book Antiqua" w:cstheme="majorBidi"/>
          <w:b w:val="0"/>
          <w:bCs w:val="0"/>
          <w:color w:val="365F91" w:themeColor="accent1" w:themeShade="BF"/>
          <w:sz w:val="28"/>
          <w:szCs w:val="28"/>
          <w:lang w:eastAsia="en-US"/>
        </w:rPr>
        <w:t>SPECIAL NOTE ON THE USE OF THE TRADING PLATFORM</w:t>
      </w:r>
      <w:bookmarkEnd w:id="10"/>
    </w:p>
    <w:p w14:paraId="706C0F21" w14:textId="2869A66C" w:rsidR="0041029B" w:rsidRPr="005F69D7" w:rsidRDefault="000449A7" w:rsidP="000E360D">
      <w:pPr>
        <w:pStyle w:val="ListParagraph"/>
        <w:numPr>
          <w:ilvl w:val="1"/>
          <w:numId w:val="46"/>
        </w:numPr>
        <w:pBdr>
          <w:top w:val="nil"/>
          <w:left w:val="nil"/>
          <w:bottom w:val="nil"/>
          <w:right w:val="nil"/>
          <w:between w:val="nil"/>
        </w:pBdr>
        <w:spacing w:before="181" w:line="360" w:lineRule="auto"/>
        <w:rPr>
          <w:rFonts w:ascii="Book Antiqua" w:eastAsia="Book Antiqua" w:hAnsi="Book Antiqua" w:cstheme="minorHAnsi"/>
        </w:rPr>
      </w:pPr>
      <w:r w:rsidRPr="005F69D7">
        <w:rPr>
          <w:rFonts w:ascii="Book Antiqua" w:eastAsia="Book Antiqua" w:hAnsi="Book Antiqua" w:cstheme="minorHAnsi"/>
        </w:rPr>
        <w:t xml:space="preserve">The technical requirements to which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IT equipment, operating system, Internet connection etc. shall conform are described on the Company’s website.</w:t>
      </w:r>
    </w:p>
    <w:p w14:paraId="7C8D4E09" w14:textId="396C59F1"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enter his user ID and password when logging on to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should memorize the password.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obligated to notify the Company without undue delay on becoming aware of unauthorized use of the </w:t>
      </w:r>
      <w:r w:rsidR="007D55EB" w:rsidRPr="005F69D7">
        <w:rPr>
          <w:rFonts w:ascii="Book Antiqua" w:eastAsia="Book Antiqua" w:hAnsi="Book Antiqua" w:cstheme="minorHAnsi"/>
        </w:rPr>
        <w:lastRenderedPageBreak/>
        <w:t>TP</w:t>
      </w:r>
      <w:r w:rsidRPr="005F69D7">
        <w:rPr>
          <w:rFonts w:ascii="Book Antiqua" w:eastAsia="Book Antiqua" w:hAnsi="Book Antiqua" w:cstheme="minorHAnsi"/>
        </w:rPr>
        <w:t xml:space="preserve">, or 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suspects that the password has been misappropriated by a third party,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contact the Company immediately to block his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can then order a new password.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for a period of 18 months after notification entitled to request the Company to provide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with the means to prove that he made such notification.</w:t>
      </w:r>
    </w:p>
    <w:p w14:paraId="53F7A295" w14:textId="384E4CEB"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can block his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at any time by contacting the Company. Blocking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prevents other persons from accessing it. Open orders and positions placed on the platform before the blocking will not be affected by the blocking unless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specifically requests so, and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responsible for deciding about his positions.</w:t>
      </w:r>
    </w:p>
    <w:p w14:paraId="5E251CF2" w14:textId="2EE9ACE9"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right to use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is personal, and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not allow other persons to use his user ID and/or his password. 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wants to allow a third party to trade on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account,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issue a separate </w:t>
      </w:r>
      <w:r w:rsidR="000863AE" w:rsidRPr="005F69D7">
        <w:rPr>
          <w:rFonts w:ascii="Book Antiqua" w:eastAsia="Book Antiqua" w:hAnsi="Book Antiqua" w:cstheme="minorHAnsi"/>
        </w:rPr>
        <w:t>POA</w:t>
      </w:r>
      <w:r w:rsidRPr="005F69D7">
        <w:rPr>
          <w:rFonts w:ascii="Book Antiqua" w:eastAsia="Book Antiqua" w:hAnsi="Book Antiqua" w:cstheme="minorHAnsi"/>
        </w:rPr>
        <w:t xml:space="preserve"> to the relevant third party. The </w:t>
      </w:r>
      <w:r w:rsidR="000863AE" w:rsidRPr="005F69D7">
        <w:rPr>
          <w:rFonts w:ascii="Book Antiqua" w:eastAsia="Book Antiqua" w:hAnsi="Book Antiqua" w:cstheme="minorHAnsi"/>
        </w:rPr>
        <w:t>POA</w:t>
      </w:r>
      <w:r w:rsidRPr="005F69D7">
        <w:rPr>
          <w:rFonts w:ascii="Book Antiqua" w:eastAsia="Book Antiqua" w:hAnsi="Book Antiqua" w:cstheme="minorHAnsi"/>
        </w:rPr>
        <w:t xml:space="preserve"> shall be written on one of the Company s </w:t>
      </w:r>
      <w:r w:rsidR="000863AE" w:rsidRPr="005F69D7">
        <w:rPr>
          <w:rFonts w:ascii="Book Antiqua" w:eastAsia="Book Antiqua" w:hAnsi="Book Antiqua" w:cstheme="minorHAnsi"/>
        </w:rPr>
        <w:t>POA</w:t>
      </w:r>
      <w:r w:rsidRPr="005F69D7">
        <w:rPr>
          <w:rFonts w:ascii="Book Antiqua" w:eastAsia="Book Antiqua" w:hAnsi="Book Antiqua" w:cstheme="minorHAnsi"/>
        </w:rPr>
        <w:t xml:space="preserve"> forms. The issue of the </w:t>
      </w:r>
      <w:r w:rsidR="000863AE" w:rsidRPr="005F69D7">
        <w:rPr>
          <w:rFonts w:ascii="Book Antiqua" w:eastAsia="Book Antiqua" w:hAnsi="Book Antiqua" w:cstheme="minorHAnsi"/>
        </w:rPr>
        <w:t>POA</w:t>
      </w:r>
      <w:r w:rsidRPr="005F69D7">
        <w:rPr>
          <w:rFonts w:ascii="Book Antiqua" w:eastAsia="Book Antiqua" w:hAnsi="Book Antiqua" w:cstheme="minorHAnsi"/>
        </w:rPr>
        <w:t xml:space="preserve"> shall be approved by </w:t>
      </w:r>
      <w:r w:rsidR="00A5652D" w:rsidRPr="005F69D7">
        <w:rPr>
          <w:rFonts w:ascii="Book Antiqua" w:eastAsia="Book Antiqua" w:hAnsi="Book Antiqua" w:cstheme="minorHAnsi"/>
        </w:rPr>
        <w:t>the Company</w:t>
      </w:r>
      <w:r w:rsidRPr="005F69D7">
        <w:rPr>
          <w:rFonts w:ascii="Book Antiqua" w:eastAsia="Book Antiqua" w:hAnsi="Book Antiqua" w:cstheme="minorHAnsi"/>
        </w:rPr>
        <w:t>.</w:t>
      </w:r>
    </w:p>
    <w:p w14:paraId="50D4628E" w14:textId="559B42CE"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From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can print reports on trading activities and his</w:t>
      </w:r>
      <w:r w:rsidR="00447C27" w:rsidRPr="005F69D7">
        <w:rPr>
          <w:rFonts w:ascii="Book Antiqua" w:eastAsia="Book Antiqua" w:hAnsi="Book Antiqua" w:cstheme="minorHAnsi"/>
        </w:rPr>
        <w:t>/her</w:t>
      </w:r>
      <w:r w:rsidRPr="005F69D7">
        <w:rPr>
          <w:rFonts w:ascii="Book Antiqua" w:eastAsia="Book Antiqua" w:hAnsi="Book Antiqua" w:cstheme="minorHAnsi"/>
        </w:rPr>
        <w:t xml:space="preserve"> account balances.</w:t>
      </w:r>
    </w:p>
    <w:p w14:paraId="7ED5B7FA" w14:textId="405EC2B6"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Where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has placed an order which he subsequently regrets,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may request that the order be cancelled up until the time of execution.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aware that </w:t>
      </w:r>
      <w:r w:rsidR="00447C27" w:rsidRPr="005F69D7">
        <w:rPr>
          <w:rFonts w:ascii="Book Antiqua" w:eastAsia="Book Antiqua" w:hAnsi="Book Antiqua" w:cstheme="minorHAnsi"/>
        </w:rPr>
        <w:t>the Company</w:t>
      </w:r>
      <w:r w:rsidRPr="005F69D7">
        <w:rPr>
          <w:rFonts w:ascii="Book Antiqua" w:eastAsia="Book Antiqua" w:hAnsi="Book Antiqua" w:cstheme="minorHAnsi"/>
        </w:rPr>
        <w:t xml:space="preserve"> is under no obligation to cancel the order. A request for cancellation or an order can be made via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or by calling </w:t>
      </w:r>
      <w:r w:rsidR="00447C27"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Sales Trading. Requests concerning cancellation of orders generated when the margin is exceeded can only be made to </w:t>
      </w:r>
      <w:r w:rsidR="008B0433" w:rsidRPr="005F69D7">
        <w:rPr>
          <w:rFonts w:ascii="Book Antiqua" w:eastAsia="Book Antiqua" w:hAnsi="Book Antiqua" w:cstheme="minorHAnsi"/>
        </w:rPr>
        <w:t>the Company</w:t>
      </w:r>
      <w:r w:rsidRPr="005F69D7">
        <w:rPr>
          <w:rFonts w:ascii="Book Antiqua" w:eastAsia="Book Antiqua" w:hAnsi="Book Antiqua" w:cstheme="minorHAnsi"/>
        </w:rPr>
        <w:t xml:space="preserve"> Sales Trading. An order shall not be considered to be cancelled until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has received a written confirmation from </w:t>
      </w:r>
      <w:r w:rsidR="008B0433" w:rsidRPr="005F69D7">
        <w:rPr>
          <w:rFonts w:ascii="Book Antiqua" w:eastAsia="Book Antiqua" w:hAnsi="Book Antiqua" w:cstheme="minorHAnsi"/>
        </w:rPr>
        <w:t>the Company</w:t>
      </w:r>
      <w:r w:rsidRPr="005F69D7">
        <w:rPr>
          <w:rFonts w:ascii="Book Antiqua" w:eastAsia="Book Antiqua" w:hAnsi="Book Antiqua" w:cstheme="minorHAnsi"/>
        </w:rPr>
        <w:t>.</w:t>
      </w:r>
    </w:p>
    <w:p w14:paraId="67FFDC37" w14:textId="0E608CD9"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not be liable for unlawful use of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occurring after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has informed </w:t>
      </w:r>
      <w:r w:rsidR="008B0433" w:rsidRPr="005F69D7">
        <w:rPr>
          <w:rFonts w:ascii="Book Antiqua" w:eastAsia="Book Antiqua" w:hAnsi="Book Antiqua" w:cstheme="minorHAnsi"/>
        </w:rPr>
        <w:t>the Company</w:t>
      </w:r>
      <w:r w:rsidRPr="005F69D7">
        <w:rPr>
          <w:rFonts w:ascii="Book Antiqua" w:eastAsia="Book Antiqua" w:hAnsi="Book Antiqua" w:cstheme="minorHAnsi"/>
        </w:rPr>
        <w:t>.</w:t>
      </w:r>
    </w:p>
    <w:p w14:paraId="5DB0277C" w14:textId="2908144F"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Where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is used for Private Use, </w:t>
      </w:r>
      <w:r w:rsidR="008B0433"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shall be liable for direct losses resulting from defectively executed orders, unless defectively executed order is due to conditions for which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liable. </w:t>
      </w:r>
      <w:r w:rsidR="008B0433" w:rsidRPr="005F69D7">
        <w:rPr>
          <w:rFonts w:ascii="Book Antiqua" w:eastAsia="Book Antiqua" w:hAnsi="Book Antiqua" w:cstheme="minorHAnsi"/>
        </w:rPr>
        <w:t>The Company</w:t>
      </w:r>
      <w:r w:rsidRPr="005F69D7">
        <w:rPr>
          <w:rFonts w:ascii="Book Antiqua" w:eastAsia="Book Antiqua" w:hAnsi="Book Antiqua" w:cstheme="minorHAnsi"/>
        </w:rPr>
        <w:t xml:space="preserve"> shall not be liable for any indirect losses.</w:t>
      </w:r>
    </w:p>
    <w:p w14:paraId="49E7A367" w14:textId="50AA2BDA" w:rsidR="0041029B" w:rsidRPr="005F69D7" w:rsidRDefault="008B0433"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lastRenderedPageBreak/>
        <w:t xml:space="preserve">The Company </w:t>
      </w:r>
      <w:r w:rsidR="000449A7" w:rsidRPr="005F69D7">
        <w:rPr>
          <w:rFonts w:ascii="Book Antiqua" w:eastAsia="Book Antiqua" w:hAnsi="Book Antiqua" w:cstheme="minorHAnsi"/>
        </w:rPr>
        <w:t xml:space="preserve">shall not be liable for losses in cases of abnormal and unforeseeable circumstances beyond the control of </w:t>
      </w: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pleading for the application of those circumstances, the consequences of which would have been unavoidable despite all efforts to the contrary.</w:t>
      </w:r>
    </w:p>
    <w:p w14:paraId="56747AB6" w14:textId="35FFEC5F"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If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is used for Commercial use </w:t>
      </w:r>
      <w:r w:rsidR="008B0433" w:rsidRPr="005F69D7">
        <w:rPr>
          <w:rFonts w:ascii="Book Antiqua" w:eastAsia="Book Antiqua" w:hAnsi="Book Antiqua" w:cstheme="minorHAnsi"/>
        </w:rPr>
        <w:t xml:space="preserve">the Company </w:t>
      </w:r>
      <w:r w:rsidRPr="005F69D7">
        <w:rPr>
          <w:rFonts w:ascii="Book Antiqua" w:eastAsia="Book Antiqua" w:hAnsi="Book Antiqua" w:cstheme="minorHAnsi"/>
        </w:rPr>
        <w:t>shall not be liable for any indirect losses and/or losses resulting from:</w:t>
      </w:r>
    </w:p>
    <w:p w14:paraId="4D947F38" w14:textId="361BD1E7" w:rsidR="0041029B" w:rsidRPr="005F69D7" w:rsidRDefault="000449A7" w:rsidP="000E360D">
      <w:pPr>
        <w:numPr>
          <w:ilvl w:val="4"/>
          <w:numId w:val="31"/>
        </w:numPr>
        <w:pBdr>
          <w:top w:val="nil"/>
          <w:left w:val="nil"/>
          <w:bottom w:val="nil"/>
          <w:right w:val="nil"/>
          <w:between w:val="nil"/>
        </w:pBdr>
        <w:spacing w:before="181" w:line="360" w:lineRule="auto"/>
        <w:ind w:right="112"/>
        <w:jc w:val="both"/>
        <w:rPr>
          <w:rFonts w:ascii="Book Antiqua" w:hAnsi="Book Antiqua" w:cstheme="minorHAnsi"/>
        </w:rPr>
      </w:pPr>
      <w:r w:rsidRPr="005F69D7">
        <w:rPr>
          <w:rFonts w:ascii="Book Antiqua" w:eastAsia="Book Antiqua" w:hAnsi="Book Antiqua" w:cstheme="minorHAnsi"/>
        </w:rPr>
        <w:t xml:space="preserve">Operational failures preventing the use of the </w:t>
      </w:r>
      <w:r w:rsidR="007D55EB" w:rsidRPr="005F69D7">
        <w:rPr>
          <w:rFonts w:ascii="Book Antiqua" w:eastAsia="Book Antiqua" w:hAnsi="Book Antiqua" w:cstheme="minorHAnsi"/>
        </w:rPr>
        <w:t>TP</w:t>
      </w:r>
      <w:r w:rsidRPr="005F69D7">
        <w:rPr>
          <w:rFonts w:ascii="Book Antiqua" w:eastAsia="Book Antiqua" w:hAnsi="Book Antiqua" w:cstheme="minorHAnsi"/>
        </w:rPr>
        <w:t>;</w:t>
      </w:r>
    </w:p>
    <w:p w14:paraId="54E15EC9" w14:textId="64505924" w:rsidR="0041029B" w:rsidRPr="005F69D7" w:rsidRDefault="000449A7" w:rsidP="000E360D">
      <w:pPr>
        <w:numPr>
          <w:ilvl w:val="4"/>
          <w:numId w:val="31"/>
        </w:numPr>
        <w:pBdr>
          <w:top w:val="nil"/>
          <w:left w:val="nil"/>
          <w:bottom w:val="nil"/>
          <w:right w:val="nil"/>
          <w:between w:val="nil"/>
        </w:pBdr>
        <w:spacing w:before="181" w:line="360" w:lineRule="auto"/>
        <w:ind w:right="112"/>
        <w:jc w:val="both"/>
        <w:rPr>
          <w:rFonts w:ascii="Book Antiqua" w:hAnsi="Book Antiqua" w:cstheme="minorHAnsi"/>
        </w:rPr>
      </w:pPr>
      <w:r w:rsidRPr="005F69D7">
        <w:rPr>
          <w:rFonts w:ascii="Book Antiqua" w:eastAsia="Book Antiqua" w:hAnsi="Book Antiqua" w:cstheme="minorHAnsi"/>
        </w:rPr>
        <w:t xml:space="preserve">Interruptions preventing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from accessing the </w:t>
      </w:r>
      <w:r w:rsidR="007D55EB" w:rsidRPr="005F69D7">
        <w:rPr>
          <w:rFonts w:ascii="Book Antiqua" w:eastAsia="Book Antiqua" w:hAnsi="Book Antiqua" w:cstheme="minorHAnsi"/>
        </w:rPr>
        <w:t>TP</w:t>
      </w:r>
      <w:r w:rsidRPr="005F69D7">
        <w:rPr>
          <w:rFonts w:ascii="Book Antiqua" w:eastAsia="Book Antiqua" w:hAnsi="Book Antiqua" w:cstheme="minorHAnsi"/>
        </w:rPr>
        <w:t>;</w:t>
      </w:r>
    </w:p>
    <w:p w14:paraId="64FE1DE2" w14:textId="77777777" w:rsidR="0041029B" w:rsidRPr="005F69D7" w:rsidRDefault="000449A7" w:rsidP="000E360D">
      <w:pPr>
        <w:numPr>
          <w:ilvl w:val="4"/>
          <w:numId w:val="31"/>
        </w:numPr>
        <w:pBdr>
          <w:top w:val="nil"/>
          <w:left w:val="nil"/>
          <w:bottom w:val="nil"/>
          <w:right w:val="nil"/>
          <w:between w:val="nil"/>
        </w:pBdr>
        <w:spacing w:before="181" w:line="360" w:lineRule="auto"/>
        <w:ind w:right="112"/>
        <w:jc w:val="both"/>
        <w:rPr>
          <w:rFonts w:ascii="Book Antiqua" w:hAnsi="Book Antiqua" w:cstheme="minorHAnsi"/>
        </w:rPr>
      </w:pPr>
      <w:r w:rsidRPr="005F69D7">
        <w:rPr>
          <w:rFonts w:ascii="Book Antiqua" w:eastAsia="Book Antiqua" w:hAnsi="Book Antiqua" w:cstheme="minorHAnsi"/>
        </w:rPr>
        <w:t>Use of the Internet as a means of communication and transport;</w:t>
      </w:r>
    </w:p>
    <w:p w14:paraId="03CD5147" w14:textId="77777777" w:rsidR="0041029B" w:rsidRPr="005F69D7" w:rsidRDefault="000449A7" w:rsidP="000E360D">
      <w:pPr>
        <w:numPr>
          <w:ilvl w:val="4"/>
          <w:numId w:val="31"/>
        </w:numPr>
        <w:pBdr>
          <w:top w:val="nil"/>
          <w:left w:val="nil"/>
          <w:bottom w:val="nil"/>
          <w:right w:val="nil"/>
          <w:between w:val="nil"/>
        </w:pBdr>
        <w:spacing w:before="181" w:line="360" w:lineRule="auto"/>
        <w:ind w:right="112"/>
        <w:jc w:val="both"/>
        <w:rPr>
          <w:rFonts w:ascii="Book Antiqua" w:hAnsi="Book Antiqua" w:cstheme="minorHAnsi"/>
        </w:rPr>
      </w:pPr>
      <w:r w:rsidRPr="005F69D7">
        <w:rPr>
          <w:rFonts w:ascii="Book Antiqua" w:eastAsia="Book Antiqua" w:hAnsi="Book Antiqua" w:cstheme="minorHAnsi"/>
        </w:rPr>
        <w:t xml:space="preserve">Damage caused by matters relating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own computer systems.</w:t>
      </w:r>
    </w:p>
    <w:p w14:paraId="76B3D307" w14:textId="0463F8A2" w:rsidR="0041029B" w:rsidRPr="005F69D7" w:rsidRDefault="00151D08"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The</w:t>
      </w:r>
      <w:r w:rsidR="00B5259B" w:rsidRPr="005F69D7">
        <w:rPr>
          <w:rFonts w:ascii="Book Antiqua" w:eastAsia="Book Antiqua" w:hAnsi="Book Antiqua" w:cstheme="minorHAnsi"/>
        </w:rPr>
        <w:t xml:space="preserve"> </w:t>
      </w:r>
      <w:r w:rsidRPr="005F69D7">
        <w:rPr>
          <w:rFonts w:ascii="Book Antiqua" w:eastAsia="Book Antiqua" w:hAnsi="Book Antiqua" w:cstheme="minorHAnsi"/>
        </w:rPr>
        <w:t>Company</w:t>
      </w:r>
      <w:r w:rsidR="000449A7" w:rsidRPr="005F69D7">
        <w:rPr>
          <w:rFonts w:ascii="Book Antiqua" w:eastAsia="Book Antiqua" w:hAnsi="Book Antiqua" w:cstheme="minorHAnsi"/>
        </w:rPr>
        <w:t xml:space="preserve"> shall not be responsible for losses resulting from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installation and use of the computer programs used on the </w:t>
      </w:r>
      <w:r w:rsidR="007D55EB" w:rsidRPr="005F69D7">
        <w:rPr>
          <w:rFonts w:ascii="Book Antiqua" w:eastAsia="Book Antiqua" w:hAnsi="Book Antiqua" w:cstheme="minorHAnsi"/>
        </w:rPr>
        <w:t>TP</w:t>
      </w:r>
      <w:r w:rsidR="000449A7" w:rsidRPr="005F69D7">
        <w:rPr>
          <w:rFonts w:ascii="Book Antiqua" w:eastAsia="Book Antiqua" w:hAnsi="Book Antiqua" w:cstheme="minorHAnsi"/>
        </w:rPr>
        <w:t xml:space="preserve">, unless such liability follows from indispensable rules of law. Where the </w:t>
      </w:r>
      <w:r w:rsidR="007D55EB" w:rsidRPr="005F69D7">
        <w:rPr>
          <w:rFonts w:ascii="Book Antiqua" w:eastAsia="Book Antiqua" w:hAnsi="Book Antiqua" w:cstheme="minorHAnsi"/>
        </w:rPr>
        <w:t>TP</w:t>
      </w:r>
      <w:r w:rsidR="000449A7" w:rsidRPr="005F69D7">
        <w:rPr>
          <w:rFonts w:ascii="Book Antiqua" w:eastAsia="Book Antiqua" w:hAnsi="Book Antiqua" w:cstheme="minorHAnsi"/>
        </w:rPr>
        <w:t xml:space="preserve"> is used for Commercial Use,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shall be responsible for ensuring that the </w:t>
      </w:r>
      <w:r w:rsidR="007D55EB" w:rsidRPr="005F69D7">
        <w:rPr>
          <w:rFonts w:ascii="Book Antiqua" w:eastAsia="Book Antiqua" w:hAnsi="Book Antiqua" w:cstheme="minorHAnsi"/>
        </w:rPr>
        <w:t>TP</w:t>
      </w:r>
      <w:r w:rsidR="000449A7" w:rsidRPr="005F69D7">
        <w:rPr>
          <w:rFonts w:ascii="Book Antiqua" w:eastAsia="Book Antiqua" w:hAnsi="Book Antiqua" w:cstheme="minorHAnsi"/>
        </w:rPr>
        <w:t xml:space="preserve"> is adequately insured against direct and indirect losses which may result from the installation and use of the computer programs in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computer system. Furthermore,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shall be obliged to make backup copies of data which, should such data be lost, might result in losses for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w:t>
      </w:r>
    </w:p>
    <w:p w14:paraId="6BB3A342" w14:textId="54B510A6" w:rsidR="00C14AEE" w:rsidRPr="005F69D7" w:rsidRDefault="00151D08"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bookmarkStart w:id="11" w:name="_32hioqz" w:colFirst="0" w:colLast="0"/>
      <w:bookmarkEnd w:id="11"/>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reserves the right to archive or disable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Account that is inactive (</w:t>
      </w:r>
      <w:r w:rsidR="000449A7" w:rsidRPr="005F69D7">
        <w:rPr>
          <w:rFonts w:ascii="Book Antiqua" w:eastAsia="Book Antiqua" w:hAnsi="Book Antiqua" w:cstheme="minorHAnsi"/>
          <w:i/>
        </w:rPr>
        <w:t>no trading and/or deposit/withdrawal activity</w:t>
      </w:r>
      <w:r w:rsidR="000449A7" w:rsidRPr="005F69D7">
        <w:rPr>
          <w:rFonts w:ascii="Book Antiqua" w:eastAsia="Book Antiqua" w:hAnsi="Book Antiqua" w:cstheme="minorHAnsi"/>
        </w:rPr>
        <w:t xml:space="preserve">) for at least </w:t>
      </w:r>
      <w:r w:rsidR="001627F3" w:rsidRPr="005F69D7">
        <w:rPr>
          <w:rFonts w:ascii="Book Antiqua" w:eastAsia="Book Antiqua" w:hAnsi="Book Antiqua" w:cstheme="minorHAnsi"/>
        </w:rPr>
        <w:t>ninety (</w:t>
      </w:r>
      <w:r w:rsidR="000449A7" w:rsidRPr="005F69D7">
        <w:rPr>
          <w:rFonts w:ascii="Book Antiqua" w:eastAsia="Book Antiqua" w:hAnsi="Book Antiqua" w:cstheme="minorHAnsi"/>
        </w:rPr>
        <w:t>90</w:t>
      </w:r>
      <w:r w:rsidR="001627F3" w:rsidRPr="005F69D7">
        <w:rPr>
          <w:rFonts w:ascii="Book Antiqua" w:eastAsia="Book Antiqua" w:hAnsi="Book Antiqua" w:cstheme="minorHAnsi"/>
        </w:rPr>
        <w:t>)</w:t>
      </w:r>
      <w:r w:rsidR="000449A7" w:rsidRPr="005F69D7">
        <w:rPr>
          <w:rFonts w:ascii="Book Antiqua" w:eastAsia="Book Antiqua" w:hAnsi="Book Antiqua" w:cstheme="minorHAnsi"/>
        </w:rPr>
        <w:t xml:space="preserve"> calendar days and has a balance of equal or less than </w:t>
      </w:r>
      <w:r w:rsidR="001627F3" w:rsidRPr="005F69D7">
        <w:rPr>
          <w:rFonts w:ascii="Book Antiqua" w:eastAsia="Book Antiqua" w:hAnsi="Book Antiqua" w:cstheme="minorHAnsi"/>
        </w:rPr>
        <w:t>ten (</w:t>
      </w:r>
      <w:r w:rsidR="000449A7" w:rsidRPr="005F69D7">
        <w:rPr>
          <w:rFonts w:ascii="Book Antiqua" w:eastAsia="Book Antiqua" w:hAnsi="Book Antiqua" w:cstheme="minorHAnsi"/>
        </w:rPr>
        <w:t>10</w:t>
      </w:r>
      <w:r w:rsidR="001627F3" w:rsidRPr="005F69D7">
        <w:rPr>
          <w:rFonts w:ascii="Book Antiqua" w:eastAsia="Book Antiqua" w:hAnsi="Book Antiqua" w:cstheme="minorHAnsi"/>
        </w:rPr>
        <w:t>)</w:t>
      </w:r>
      <w:r w:rsidR="000449A7" w:rsidRPr="005F69D7">
        <w:rPr>
          <w:rFonts w:ascii="Book Antiqua" w:eastAsia="Book Antiqua" w:hAnsi="Book Antiqua" w:cstheme="minorHAnsi"/>
        </w:rPr>
        <w:t xml:space="preserve"> euros or equivalent in other currencies.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Account may be restored from archive only to generate a report/statement and not for trading or depositing. Restored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Account is again put back to archive once the report/statement is generated.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may always open a new trading account and is allowed to transfer any archived balance to the new account.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w:t>
      </w:r>
      <w:r w:rsidR="00A06709">
        <w:rPr>
          <w:rFonts w:ascii="Book Antiqua" w:eastAsia="Book Antiqua" w:hAnsi="Book Antiqua" w:cstheme="minorHAnsi"/>
        </w:rPr>
        <w:t>shall</w:t>
      </w:r>
      <w:r w:rsidR="000449A7" w:rsidRPr="005F69D7">
        <w:rPr>
          <w:rFonts w:ascii="Book Antiqua" w:eastAsia="Book Antiqua" w:hAnsi="Book Antiqua" w:cstheme="minorHAnsi"/>
        </w:rPr>
        <w:t xml:space="preserve"> inform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prior to or after activation/disabling</w:t>
      </w:r>
      <w:r w:rsidR="00A06709">
        <w:rPr>
          <w:rFonts w:ascii="Book Antiqua" w:eastAsia="Book Antiqua" w:hAnsi="Book Antiqua" w:cstheme="minorHAnsi"/>
        </w:rPr>
        <w:t xml:space="preserve"> of their account(s)</w:t>
      </w:r>
      <w:r w:rsidR="00C675A3">
        <w:rPr>
          <w:rFonts w:ascii="Book Antiqua" w:eastAsia="Book Antiqua" w:hAnsi="Book Antiqua" w:cstheme="minorHAnsi"/>
        </w:rPr>
        <w:t>.</w:t>
      </w:r>
    </w:p>
    <w:p w14:paraId="23A190D7" w14:textId="7171EAAE" w:rsidR="0041029B" w:rsidRPr="00BE35D8" w:rsidRDefault="00587C58" w:rsidP="00BE35D8">
      <w:pPr>
        <w:pStyle w:val="Heading1"/>
        <w:keepNext/>
        <w:keepLines/>
        <w:widowControl/>
        <w:numPr>
          <w:ilvl w:val="0"/>
          <w:numId w:val="46"/>
        </w:numPr>
        <w:spacing w:before="240" w:after="240" w:line="259" w:lineRule="auto"/>
        <w:ind w:left="851" w:hanging="491"/>
        <w:rPr>
          <w:rFonts w:ascii="Book Antiqua" w:eastAsiaTheme="majorEastAsia" w:hAnsi="Book Antiqua" w:cstheme="majorBidi"/>
          <w:b w:val="0"/>
          <w:bCs w:val="0"/>
          <w:color w:val="365F91" w:themeColor="accent1" w:themeShade="BF"/>
          <w:sz w:val="28"/>
          <w:szCs w:val="28"/>
          <w:lang w:eastAsia="en-US"/>
        </w:rPr>
      </w:pPr>
      <w:bookmarkStart w:id="12" w:name="_MARGINS,_SECURITY,_PAYMENTS"/>
      <w:bookmarkStart w:id="13" w:name="_Toc209532281"/>
      <w:bookmarkEnd w:id="12"/>
      <w:r w:rsidRPr="00BE35D8">
        <w:rPr>
          <w:rFonts w:ascii="Book Antiqua" w:eastAsiaTheme="majorEastAsia" w:hAnsi="Book Antiqua" w:cstheme="majorBidi"/>
          <w:b w:val="0"/>
          <w:bCs w:val="0"/>
          <w:color w:val="365F91" w:themeColor="accent1" w:themeShade="BF"/>
          <w:sz w:val="28"/>
          <w:szCs w:val="28"/>
          <w:lang w:eastAsia="en-US"/>
        </w:rPr>
        <w:t>MARGINS, SECURITY, PAYMENTS AND DELIVERY</w:t>
      </w:r>
      <w:bookmarkEnd w:id="13"/>
    </w:p>
    <w:p w14:paraId="083E537D" w14:textId="0C1B8C19" w:rsidR="0041029B" w:rsidRPr="005F69D7" w:rsidRDefault="000449A7" w:rsidP="000E360D">
      <w:pPr>
        <w:pStyle w:val="ListParagraph"/>
        <w:numPr>
          <w:ilvl w:val="1"/>
          <w:numId w:val="46"/>
        </w:numPr>
        <w:pBdr>
          <w:top w:val="nil"/>
          <w:left w:val="nil"/>
          <w:bottom w:val="nil"/>
          <w:right w:val="nil"/>
          <w:between w:val="nil"/>
        </w:pBdr>
        <w:spacing w:before="181" w:line="360" w:lineRule="auto"/>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pay to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on demand:</w:t>
      </w:r>
    </w:p>
    <w:p w14:paraId="5A158B8B" w14:textId="13F279F7" w:rsidR="0041029B" w:rsidRPr="005F69D7" w:rsidRDefault="000449A7" w:rsidP="000E360D">
      <w:pPr>
        <w:numPr>
          <w:ilvl w:val="0"/>
          <w:numId w:val="17"/>
        </w:numPr>
        <w:pBdr>
          <w:top w:val="nil"/>
          <w:left w:val="nil"/>
          <w:bottom w:val="nil"/>
          <w:right w:val="nil"/>
          <w:between w:val="nil"/>
        </w:pBdr>
        <w:tabs>
          <w:tab w:val="left" w:pos="687"/>
        </w:tabs>
        <w:spacing w:before="9" w:line="360" w:lineRule="auto"/>
        <w:ind w:left="1152" w:right="116"/>
        <w:jc w:val="both"/>
        <w:rPr>
          <w:rFonts w:ascii="Book Antiqua" w:hAnsi="Book Antiqua" w:cstheme="minorHAnsi"/>
        </w:rPr>
      </w:pPr>
      <w:r w:rsidRPr="005F69D7">
        <w:rPr>
          <w:rFonts w:ascii="Book Antiqua" w:eastAsia="Book Antiqua" w:hAnsi="Book Antiqua" w:cstheme="minorHAnsi"/>
        </w:rPr>
        <w:lastRenderedPageBreak/>
        <w:t xml:space="preserve">Such sums of money by way of deposits, or as initial or variation margin as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may require. In the case of a Contract effected by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on an exchange, such margin shall be not less than the amount or percentage stipulated by the relevant exchange plus any additional margin that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at its reasonable discretion may require</w:t>
      </w:r>
      <w:r w:rsidR="00587C58" w:rsidRPr="005F69D7">
        <w:rPr>
          <w:rFonts w:ascii="Book Antiqua" w:eastAsia="Book Antiqua" w:hAnsi="Book Antiqua" w:cstheme="minorHAnsi"/>
        </w:rPr>
        <w:t>;</w:t>
      </w:r>
    </w:p>
    <w:p w14:paraId="079748FD" w14:textId="3E2FC2F0" w:rsidR="0041029B" w:rsidRPr="005F69D7" w:rsidRDefault="000449A7" w:rsidP="000E360D">
      <w:pPr>
        <w:numPr>
          <w:ilvl w:val="0"/>
          <w:numId w:val="17"/>
        </w:numPr>
        <w:pBdr>
          <w:top w:val="nil"/>
          <w:left w:val="nil"/>
          <w:bottom w:val="nil"/>
          <w:right w:val="nil"/>
          <w:between w:val="nil"/>
        </w:pBdr>
        <w:tabs>
          <w:tab w:val="left" w:pos="687"/>
        </w:tabs>
        <w:spacing w:before="9" w:line="360" w:lineRule="auto"/>
        <w:ind w:left="1152" w:right="116"/>
        <w:jc w:val="both"/>
        <w:rPr>
          <w:rFonts w:ascii="Book Antiqua" w:hAnsi="Book Antiqua" w:cstheme="minorHAnsi"/>
        </w:rPr>
      </w:pPr>
      <w:r w:rsidRPr="005F69D7">
        <w:rPr>
          <w:rFonts w:ascii="Book Antiqua" w:eastAsia="Book Antiqua" w:hAnsi="Book Antiqua" w:cstheme="minorHAnsi"/>
        </w:rPr>
        <w:t xml:space="preserve">such sums of money as may from time to time be due to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under a Contract and such sums as may be required in or towards clearance of any debit balance on any Account;</w:t>
      </w:r>
    </w:p>
    <w:p w14:paraId="51D7BE31" w14:textId="1D8E3E71" w:rsidR="0041029B" w:rsidRPr="005F69D7" w:rsidRDefault="000449A7" w:rsidP="000E360D">
      <w:pPr>
        <w:numPr>
          <w:ilvl w:val="0"/>
          <w:numId w:val="17"/>
        </w:numPr>
        <w:pBdr>
          <w:top w:val="nil"/>
          <w:left w:val="nil"/>
          <w:bottom w:val="nil"/>
          <w:right w:val="nil"/>
          <w:between w:val="nil"/>
        </w:pBdr>
        <w:spacing w:before="9" w:line="360" w:lineRule="auto"/>
        <w:ind w:left="1152" w:right="116"/>
        <w:jc w:val="both"/>
        <w:rPr>
          <w:rFonts w:ascii="Book Antiqua" w:hAnsi="Book Antiqua" w:cstheme="minorHAnsi"/>
        </w:rPr>
      </w:pPr>
      <w:r w:rsidRPr="005F69D7">
        <w:rPr>
          <w:rFonts w:ascii="Book Antiqua" w:eastAsia="Book Antiqua" w:hAnsi="Book Antiqua" w:cstheme="minorHAnsi"/>
        </w:rPr>
        <w:t xml:space="preserve">such sums of money as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may from time to time require as security for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obligations to </w:t>
      </w:r>
      <w:r w:rsidR="00554D35" w:rsidRPr="005F69D7">
        <w:rPr>
          <w:rFonts w:ascii="Book Antiqua" w:eastAsia="Book Antiqua" w:hAnsi="Book Antiqua" w:cstheme="minorHAnsi"/>
        </w:rPr>
        <w:t>the Company</w:t>
      </w:r>
      <w:r w:rsidRPr="005F69D7">
        <w:rPr>
          <w:rFonts w:ascii="Book Antiqua" w:eastAsia="Book Antiqua" w:hAnsi="Book Antiqua" w:cstheme="minorHAnsi"/>
        </w:rPr>
        <w:t>; and</w:t>
      </w:r>
    </w:p>
    <w:p w14:paraId="5CA8450D" w14:textId="77777777" w:rsidR="0041029B" w:rsidRPr="005F69D7" w:rsidRDefault="000449A7" w:rsidP="000E360D">
      <w:pPr>
        <w:numPr>
          <w:ilvl w:val="0"/>
          <w:numId w:val="17"/>
        </w:numPr>
        <w:pBdr>
          <w:top w:val="nil"/>
          <w:left w:val="nil"/>
          <w:bottom w:val="nil"/>
          <w:right w:val="nil"/>
          <w:between w:val="nil"/>
        </w:pBdr>
        <w:spacing w:before="9" w:line="360" w:lineRule="auto"/>
        <w:ind w:left="1152" w:right="116"/>
        <w:jc w:val="both"/>
        <w:rPr>
          <w:rFonts w:ascii="Book Antiqua" w:hAnsi="Book Antiqua" w:cstheme="minorHAnsi"/>
        </w:rPr>
      </w:pPr>
      <w:r w:rsidRPr="005F69D7">
        <w:rPr>
          <w:rFonts w:ascii="Book Antiqua" w:eastAsia="Book Antiqua" w:hAnsi="Book Antiqua" w:cstheme="minorHAnsi"/>
        </w:rPr>
        <w:t>Any amount to maintain a positive cash balance on any and all Account(s).</w:t>
      </w:r>
    </w:p>
    <w:p w14:paraId="19945B12" w14:textId="2BD90A64"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When dealing with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s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will enter into a contract with its Counterparties which is identical in all respects to the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 between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and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and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may under such Counterparty contract be required to deliver additional margin from time to time. </w:t>
      </w:r>
      <w:r w:rsidR="00587C58" w:rsidRPr="005F69D7">
        <w:rPr>
          <w:rFonts w:ascii="Book Antiqua" w:eastAsia="Book Antiqua" w:hAnsi="Book Antiqua" w:cstheme="minorHAnsi"/>
        </w:rPr>
        <w:t>The</w:t>
      </w:r>
      <w:r w:rsidR="00554D35" w:rsidRPr="005F69D7">
        <w:rPr>
          <w:rFonts w:ascii="Book Antiqua" w:eastAsia="Book Antiqua" w:hAnsi="Book Antiqua" w:cstheme="minorHAnsi"/>
        </w:rPr>
        <w:t xml:space="preserve"> Company</w:t>
      </w:r>
      <w:r w:rsidRPr="005F69D7">
        <w:rPr>
          <w:rFonts w:ascii="Book Antiqua" w:eastAsia="Book Antiqua" w:hAnsi="Book Antiqua" w:cstheme="minorHAnsi"/>
        </w:rPr>
        <w:t xml:space="preserve"> may without notice change the margin requirement towards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to reflect changes in applicable margin requirements for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from time to time under any Counterparty contract.</w:t>
      </w:r>
    </w:p>
    <w:p w14:paraId="6B768619" w14:textId="390835F2"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makes any payment which is subject to any price fluctuations, withholding or deduction,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pay to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such additional amount to ensure that the amount actually received by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will equal the full amount</w:t>
      </w:r>
      <w:r w:rsidR="00554D35" w:rsidRPr="005F69D7">
        <w:rPr>
          <w:rFonts w:ascii="Book Antiqua" w:eastAsia="Book Antiqua" w:hAnsi="Book Antiqua" w:cstheme="minorHAnsi"/>
        </w:rPr>
        <w:t xml:space="preserve"> the Company </w:t>
      </w:r>
      <w:r w:rsidRPr="005F69D7">
        <w:rPr>
          <w:rFonts w:ascii="Book Antiqua" w:eastAsia="Book Antiqua" w:hAnsi="Book Antiqua" w:cstheme="minorHAnsi"/>
        </w:rPr>
        <w:t>would have received had no price fluctuations, withholding or deduction been made.</w:t>
      </w:r>
    </w:p>
    <w:p w14:paraId="3D034EA4" w14:textId="340BB9CB"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Payments into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account are deposited by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on the condition of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receiving the amount in question. This shall apply irrespective of whether it has been explicitly stated in receipts or other notices of or requests for payment.</w:t>
      </w:r>
    </w:p>
    <w:p w14:paraId="42ECB03C" w14:textId="0817F7C8"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With the prior written agreement of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on each occasion,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may deposit Security with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or provide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with a guarantee or indemnity from a person and in a form acceptable to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instead of cash for the purpose of complying with its obligations.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made specifically aware that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at its reasonable discretion may determine </w:t>
      </w:r>
      <w:r w:rsidRPr="005F69D7">
        <w:rPr>
          <w:rFonts w:ascii="Book Antiqua" w:eastAsia="Book Antiqua" w:hAnsi="Book Antiqua" w:cstheme="minorHAnsi"/>
        </w:rPr>
        <w:lastRenderedPageBreak/>
        <w:t xml:space="preserve">the value by which Security shall be registered and consequently contribute to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's demand towards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and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may continuously change such value of Security without prior notice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0D31D2A7" w14:textId="0F6B2C46"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Book Antiqua"/>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made aware that securities held or deposited on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account with</w:t>
      </w:r>
      <w:r w:rsidR="00554D35"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cannot put up as collateral or guarantee for any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obligations towards a third party.</w:t>
      </w:r>
    </w:p>
    <w:p w14:paraId="4B6B16E0" w14:textId="0712DED8"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Any Security will be held by eligible custodian, appointed by</w:t>
      </w:r>
      <w:r w:rsidR="00554D35"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and the eligible custodian shall be responsible for claiming and receiving all interest payments, income and other rights accruing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665970C8" w14:textId="496B61D5" w:rsidR="0041029B" w:rsidRPr="005F69D7" w:rsidRDefault="00554D35"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is with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's specific consent entitled to:</w:t>
      </w:r>
    </w:p>
    <w:p w14:paraId="10488798" w14:textId="01D83529" w:rsidR="0041029B" w:rsidRPr="005F69D7" w:rsidRDefault="000449A7" w:rsidP="000E360D">
      <w:pPr>
        <w:numPr>
          <w:ilvl w:val="0"/>
          <w:numId w:val="11"/>
        </w:numPr>
        <w:pBdr>
          <w:top w:val="nil"/>
          <w:left w:val="nil"/>
          <w:bottom w:val="nil"/>
          <w:right w:val="nil"/>
          <w:between w:val="nil"/>
        </w:pBdr>
        <w:tabs>
          <w:tab w:val="left" w:pos="687"/>
        </w:tabs>
        <w:spacing w:before="179" w:line="360" w:lineRule="auto"/>
        <w:ind w:left="1214" w:right="123" w:hanging="566"/>
        <w:jc w:val="both"/>
        <w:rPr>
          <w:rFonts w:ascii="Book Antiqua" w:hAnsi="Book Antiqua" w:cstheme="minorHAnsi"/>
        </w:rPr>
      </w:pPr>
      <w:r w:rsidRPr="005F69D7">
        <w:rPr>
          <w:rFonts w:ascii="Book Antiqua" w:eastAsia="Book Antiqua" w:hAnsi="Book Antiqua" w:cstheme="minorHAnsi"/>
        </w:rPr>
        <w:t xml:space="preserve">pass on any money or Security received from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in order to satisfy </w:t>
      </w:r>
      <w:r w:rsidR="00554D35" w:rsidRPr="005F69D7">
        <w:rPr>
          <w:rFonts w:ascii="Book Antiqua" w:eastAsia="Book Antiqua" w:hAnsi="Book Antiqua" w:cstheme="minorHAnsi"/>
        </w:rPr>
        <w:t>the Company</w:t>
      </w:r>
      <w:r w:rsidRPr="005F69D7">
        <w:rPr>
          <w:rFonts w:ascii="Book Antiqua" w:eastAsia="Book Antiqua" w:hAnsi="Book Antiqua" w:cstheme="minorHAnsi"/>
        </w:rPr>
        <w:t>'s obligations to any third party;</w:t>
      </w:r>
    </w:p>
    <w:p w14:paraId="49868B04" w14:textId="5E7C0CAB" w:rsidR="0041029B" w:rsidRPr="005F69D7" w:rsidRDefault="000449A7" w:rsidP="000E360D">
      <w:pPr>
        <w:numPr>
          <w:ilvl w:val="0"/>
          <w:numId w:val="11"/>
        </w:numPr>
        <w:pBdr>
          <w:top w:val="nil"/>
          <w:left w:val="nil"/>
          <w:bottom w:val="nil"/>
          <w:right w:val="nil"/>
          <w:between w:val="nil"/>
        </w:pBdr>
        <w:tabs>
          <w:tab w:val="left" w:pos="687"/>
        </w:tabs>
        <w:spacing w:line="360" w:lineRule="auto"/>
        <w:ind w:left="1214" w:right="116" w:hanging="566"/>
        <w:jc w:val="both"/>
        <w:rPr>
          <w:rFonts w:ascii="Book Antiqua" w:hAnsi="Book Antiqua" w:cstheme="minorHAnsi"/>
        </w:rPr>
      </w:pPr>
      <w:r w:rsidRPr="005F69D7">
        <w:rPr>
          <w:rFonts w:ascii="Book Antiqua" w:eastAsia="Book Antiqua" w:hAnsi="Book Antiqua" w:cstheme="minorHAnsi"/>
        </w:rPr>
        <w:t xml:space="preserve">charge, pledge or grant any security arrangement over Security in order to satisfy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's obligations to any third party in which case the Security may or may not be registered in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name;</w:t>
      </w:r>
    </w:p>
    <w:p w14:paraId="498FE627" w14:textId="77777777" w:rsidR="0041029B" w:rsidRPr="005F69D7" w:rsidRDefault="000449A7" w:rsidP="000E360D">
      <w:pPr>
        <w:numPr>
          <w:ilvl w:val="0"/>
          <w:numId w:val="11"/>
        </w:numPr>
        <w:pBdr>
          <w:top w:val="nil"/>
          <w:left w:val="nil"/>
          <w:bottom w:val="nil"/>
          <w:right w:val="nil"/>
          <w:between w:val="nil"/>
        </w:pBdr>
        <w:tabs>
          <w:tab w:val="left" w:pos="687"/>
        </w:tabs>
        <w:spacing w:before="161" w:line="360" w:lineRule="auto"/>
        <w:ind w:left="1214" w:right="119" w:hanging="566"/>
        <w:jc w:val="both"/>
        <w:rPr>
          <w:rFonts w:ascii="Book Antiqua" w:hAnsi="Book Antiqua" w:cstheme="minorHAnsi"/>
        </w:rPr>
      </w:pPr>
      <w:r w:rsidRPr="005F69D7">
        <w:rPr>
          <w:rFonts w:ascii="Book Antiqua" w:eastAsia="Book Antiqua" w:hAnsi="Book Antiqua" w:cstheme="minorHAnsi"/>
        </w:rPr>
        <w:t xml:space="preserve">lend Security to any third party in which case the Security may or may not be registered in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name; and</w:t>
      </w:r>
    </w:p>
    <w:p w14:paraId="307D4DDF" w14:textId="77777777" w:rsidR="0041029B" w:rsidRPr="005F69D7" w:rsidRDefault="000449A7" w:rsidP="000E360D">
      <w:pPr>
        <w:numPr>
          <w:ilvl w:val="0"/>
          <w:numId w:val="11"/>
        </w:numPr>
        <w:pBdr>
          <w:top w:val="nil"/>
          <w:left w:val="nil"/>
          <w:bottom w:val="nil"/>
          <w:right w:val="nil"/>
          <w:between w:val="nil"/>
        </w:pBdr>
        <w:tabs>
          <w:tab w:val="left" w:pos="686"/>
          <w:tab w:val="left" w:pos="687"/>
        </w:tabs>
        <w:spacing w:before="164" w:line="360" w:lineRule="auto"/>
        <w:ind w:left="1214" w:hanging="566"/>
        <w:jc w:val="both"/>
        <w:rPr>
          <w:rFonts w:ascii="Book Antiqua" w:hAnsi="Book Antiqua" w:cstheme="minorHAnsi"/>
        </w:rPr>
      </w:pPr>
      <w:r w:rsidRPr="005F69D7">
        <w:rPr>
          <w:rFonts w:ascii="Book Antiqua" w:eastAsia="Book Antiqua" w:hAnsi="Book Antiqua" w:cstheme="minorHAnsi"/>
        </w:rPr>
        <w:t xml:space="preserve">Return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other Security than the original Security.</w:t>
      </w:r>
    </w:p>
    <w:p w14:paraId="52212679" w14:textId="57FEE91B" w:rsidR="0041029B" w:rsidRPr="005F69D7" w:rsidRDefault="00554D35"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shall not be obliged to account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for any income received by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as a result of carrying out any of the activities described in this Clause.</w:t>
      </w:r>
    </w:p>
    <w:p w14:paraId="5CCDCE37" w14:textId="6402ABA7"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be obliged to promptly deliver any money or property deliverable by it under a Contract in accordance with the terms of that Contract and with any instructions given by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for the purpose of enabling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to perform its obligations under any corresponding Contract entered into between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and a third party.</w:t>
      </w:r>
    </w:p>
    <w:p w14:paraId="5E6D0126" w14:textId="12EA6AC1"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fails to provide any margin, deposit or other sum due under this Agreement in respect of any transaction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may close any open position without prior notice thereof to payment of any amounts due to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This is further regulated in </w:t>
      </w:r>
      <w:hyperlink w:anchor="_MARGIN_TRADES" w:history="1">
        <w:r w:rsidRPr="005F69D7">
          <w:rPr>
            <w:rStyle w:val="Hyperlink"/>
            <w:rFonts w:ascii="Book Antiqua" w:eastAsia="Book Antiqua" w:hAnsi="Book Antiqua" w:cstheme="minorHAnsi"/>
            <w:color w:val="auto"/>
          </w:rPr>
          <w:t xml:space="preserve">Clause </w:t>
        </w:r>
        <w:r w:rsidR="00E847CD">
          <w:rPr>
            <w:rStyle w:val="Hyperlink"/>
            <w:rFonts w:ascii="Book Antiqua" w:eastAsia="Book Antiqua" w:hAnsi="Book Antiqua" w:cstheme="minorHAnsi"/>
            <w:color w:val="auto"/>
          </w:rPr>
          <w:t>6</w:t>
        </w:r>
        <w:r w:rsidRPr="005F69D7">
          <w:rPr>
            <w:rStyle w:val="Hyperlink"/>
            <w:rFonts w:ascii="Book Antiqua" w:eastAsia="Book Antiqua" w:hAnsi="Book Antiqua" w:cstheme="minorHAnsi"/>
            <w:color w:val="auto"/>
          </w:rPr>
          <w:t>.2</w:t>
        </w:r>
      </w:hyperlink>
      <w:r w:rsidRPr="005F69D7">
        <w:rPr>
          <w:rFonts w:ascii="Book Antiqua" w:eastAsia="Book Antiqua" w:hAnsi="Book Antiqua" w:cstheme="minorHAnsi"/>
        </w:rPr>
        <w:t xml:space="preserve"> and </w:t>
      </w:r>
      <w:hyperlink w:anchor="_DEFAULT_AND_DEFAULT" w:history="1">
        <w:r w:rsidR="00E847CD" w:rsidRPr="005F69D7">
          <w:rPr>
            <w:rStyle w:val="Hyperlink"/>
            <w:rFonts w:ascii="Book Antiqua" w:eastAsia="Book Antiqua" w:hAnsi="Book Antiqua" w:cstheme="minorHAnsi"/>
            <w:color w:val="auto"/>
          </w:rPr>
          <w:t>Clause 1</w:t>
        </w:r>
        <w:r w:rsidR="00E847CD">
          <w:rPr>
            <w:rStyle w:val="Hyperlink"/>
            <w:rFonts w:ascii="Book Antiqua" w:eastAsia="Book Antiqua" w:hAnsi="Book Antiqua" w:cstheme="minorHAnsi"/>
            <w:color w:val="auto"/>
          </w:rPr>
          <w:t>7</w:t>
        </w:r>
      </w:hyperlink>
      <w:r w:rsidRPr="005F69D7">
        <w:rPr>
          <w:rFonts w:ascii="Book Antiqua" w:eastAsia="Book Antiqua" w:hAnsi="Book Antiqua" w:cstheme="minorHAnsi"/>
        </w:rPr>
        <w:t>.</w:t>
      </w:r>
    </w:p>
    <w:p w14:paraId="16D20199" w14:textId="19096CB4"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lastRenderedPageBreak/>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fails to make any payment when it falls due,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pay interest (</w:t>
      </w:r>
      <w:r w:rsidRPr="005F69D7">
        <w:rPr>
          <w:rFonts w:ascii="Book Antiqua" w:eastAsia="Book Antiqua" w:hAnsi="Book Antiqua" w:cstheme="minorHAnsi"/>
          <w:i/>
        </w:rPr>
        <w:t>from the due date and until payment takes place</w:t>
      </w:r>
      <w:r w:rsidRPr="005F69D7">
        <w:rPr>
          <w:rFonts w:ascii="Book Antiqua" w:eastAsia="Book Antiqua" w:hAnsi="Book Antiqua" w:cstheme="minorHAnsi"/>
        </w:rPr>
        <w:t>) on the outstanding amount at the rate stated in the Commissions, Charges &amp; Margin Schedule section on our website.</w:t>
      </w:r>
    </w:p>
    <w:p w14:paraId="1194088D" w14:textId="4BFDDF3F"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advised that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shall have the right, in addition to any other rights it may have under this Agreement, to limit the size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open positions (</w:t>
      </w:r>
      <w:r w:rsidRPr="005F69D7">
        <w:rPr>
          <w:rFonts w:ascii="Book Antiqua" w:eastAsia="Book Antiqua" w:hAnsi="Book Antiqua" w:cstheme="minorHAnsi"/>
          <w:i/>
        </w:rPr>
        <w:t>net or gross</w:t>
      </w:r>
      <w:r w:rsidRPr="005F69D7">
        <w:rPr>
          <w:rFonts w:ascii="Book Antiqua" w:eastAsia="Book Antiqua" w:hAnsi="Book Antiqua" w:cstheme="minorHAnsi"/>
        </w:rPr>
        <w:t xml:space="preserve">) and to refuse orders to establish new positions.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will inform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as soon as possible regarding such refused orders and the reason for the refusals. Situations where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may exercise such right include, but are not limited to, where:</w:t>
      </w:r>
    </w:p>
    <w:p w14:paraId="7718C503" w14:textId="37D91922" w:rsidR="0041029B" w:rsidRPr="005F69D7" w:rsidRDefault="00554D35" w:rsidP="000E360D">
      <w:pPr>
        <w:numPr>
          <w:ilvl w:val="0"/>
          <w:numId w:val="9"/>
        </w:numPr>
        <w:pBdr>
          <w:top w:val="nil"/>
          <w:left w:val="nil"/>
          <w:bottom w:val="nil"/>
          <w:right w:val="nil"/>
          <w:between w:val="nil"/>
        </w:pBdr>
        <w:tabs>
          <w:tab w:val="left" w:pos="687"/>
        </w:tabs>
        <w:spacing w:before="161" w:line="360" w:lineRule="auto"/>
        <w:ind w:right="118" w:hanging="566"/>
        <w:jc w:val="both"/>
        <w:rPr>
          <w:rFonts w:ascii="Book Antiqua" w:hAnsi="Book Antiqua" w:cstheme="minorHAnsi"/>
        </w:rPr>
      </w:pP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has reason to believe that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may be in possession of Inside Information;</w:t>
      </w:r>
    </w:p>
    <w:p w14:paraId="0C4B0259" w14:textId="7A6174EA" w:rsidR="0041029B" w:rsidRPr="00F15554" w:rsidRDefault="00554D35" w:rsidP="000E360D">
      <w:pPr>
        <w:numPr>
          <w:ilvl w:val="0"/>
          <w:numId w:val="9"/>
        </w:numPr>
        <w:pBdr>
          <w:top w:val="nil"/>
          <w:left w:val="nil"/>
          <w:bottom w:val="nil"/>
          <w:right w:val="nil"/>
          <w:between w:val="nil"/>
        </w:pBdr>
        <w:tabs>
          <w:tab w:val="left" w:pos="686"/>
          <w:tab w:val="left" w:pos="687"/>
        </w:tabs>
        <w:spacing w:before="164" w:line="360" w:lineRule="auto"/>
        <w:ind w:hanging="566"/>
        <w:jc w:val="both"/>
        <w:rPr>
          <w:rFonts w:ascii="Book Antiqua" w:eastAsia="Book Antiqua" w:hAnsi="Book Antiqua" w:cstheme="minorHAnsi"/>
        </w:rPr>
      </w:pPr>
      <w:r w:rsidRPr="005F69D7">
        <w:rPr>
          <w:rFonts w:ascii="Book Antiqua" w:eastAsia="Book Antiqua" w:hAnsi="Book Antiqua" w:cstheme="minorHAnsi"/>
        </w:rPr>
        <w:t xml:space="preserve">The </w:t>
      </w:r>
      <w:r w:rsidR="00C14AEE" w:rsidRPr="005F69D7">
        <w:rPr>
          <w:rFonts w:ascii="Book Antiqua" w:eastAsia="Book Antiqua" w:hAnsi="Book Antiqua" w:cstheme="minorHAnsi"/>
        </w:rPr>
        <w:t>Company considers</w:t>
      </w:r>
      <w:r w:rsidR="000449A7" w:rsidRPr="005F69D7">
        <w:rPr>
          <w:rFonts w:ascii="Book Antiqua" w:eastAsia="Book Antiqua" w:hAnsi="Book Antiqua" w:cstheme="minorHAnsi"/>
        </w:rPr>
        <w:t xml:space="preserve"> that there are abnormal trading conditions</w:t>
      </w:r>
      <w:r w:rsidR="00C675A3">
        <w:rPr>
          <w:rFonts w:ascii="Book Antiqua" w:eastAsia="Book Antiqua" w:hAnsi="Book Antiqua" w:cstheme="minorHAnsi"/>
        </w:rPr>
        <w:t xml:space="preserve"> (</w:t>
      </w:r>
      <w:r w:rsidR="00C675A3" w:rsidRPr="00F15554">
        <w:rPr>
          <w:rFonts w:ascii="Book Antiqua" w:eastAsia="Book Antiqua" w:hAnsi="Book Antiqua" w:cstheme="minorHAnsi"/>
        </w:rPr>
        <w:t>e.g., abnormal trading conditions could be when the securities markets may have crashed. In such</w:t>
      </w:r>
      <w:r w:rsidR="00C675A3">
        <w:rPr>
          <w:rFonts w:ascii="Book Antiqua" w:eastAsia="Book Antiqua" w:hAnsi="Book Antiqua" w:cstheme="minorHAnsi"/>
        </w:rPr>
        <w:t xml:space="preserve"> </w:t>
      </w:r>
      <w:r w:rsidR="00C675A3" w:rsidRPr="00F15554">
        <w:rPr>
          <w:rFonts w:ascii="Book Antiqua" w:eastAsia="Book Antiqua" w:hAnsi="Book Antiqua" w:cstheme="minorHAnsi"/>
        </w:rPr>
        <w:t xml:space="preserve">case, the Company shall have the right to limit the size of </w:t>
      </w:r>
      <w:r w:rsidR="00C675A3">
        <w:rPr>
          <w:rFonts w:ascii="Book Antiqua" w:eastAsia="Book Antiqua" w:hAnsi="Book Antiqua" w:cstheme="minorHAnsi"/>
        </w:rPr>
        <w:t xml:space="preserve">the </w:t>
      </w:r>
      <w:r w:rsidR="00C675A3" w:rsidRPr="00F15554">
        <w:rPr>
          <w:rFonts w:ascii="Book Antiqua" w:eastAsia="Book Antiqua" w:hAnsi="Book Antiqua" w:cstheme="minorHAnsi"/>
        </w:rPr>
        <w:t>customers</w:t>
      </w:r>
      <w:r w:rsidR="00C675A3">
        <w:rPr>
          <w:rFonts w:ascii="Book Antiqua" w:eastAsia="Book Antiqua" w:hAnsi="Book Antiqua" w:cstheme="minorHAnsi"/>
        </w:rPr>
        <w:t>’</w:t>
      </w:r>
      <w:r w:rsidR="00C675A3" w:rsidRPr="00F15554">
        <w:rPr>
          <w:rFonts w:ascii="Book Antiqua" w:eastAsia="Book Antiqua" w:hAnsi="Book Antiqua" w:cstheme="minorHAnsi"/>
        </w:rPr>
        <w:t xml:space="preserve"> open positions and to refuse orders to establish new positions in order to protect the client against unnecessary losses</w:t>
      </w:r>
      <w:r w:rsidR="00205B8C">
        <w:rPr>
          <w:rFonts w:ascii="Book Antiqua" w:eastAsia="Book Antiqua" w:hAnsi="Book Antiqua" w:cstheme="minorHAnsi"/>
        </w:rPr>
        <w:t>)</w:t>
      </w:r>
      <w:r w:rsidR="000449A7" w:rsidRPr="005F69D7">
        <w:rPr>
          <w:rFonts w:ascii="Book Antiqua" w:eastAsia="Book Antiqua" w:hAnsi="Book Antiqua" w:cstheme="minorHAnsi"/>
        </w:rPr>
        <w:t>;</w:t>
      </w:r>
    </w:p>
    <w:p w14:paraId="34A5C65B" w14:textId="460E2A6E" w:rsidR="0041029B" w:rsidRPr="005F69D7" w:rsidRDefault="000449A7" w:rsidP="000E360D">
      <w:pPr>
        <w:numPr>
          <w:ilvl w:val="0"/>
          <w:numId w:val="9"/>
        </w:numPr>
        <w:pBdr>
          <w:top w:val="nil"/>
          <w:left w:val="nil"/>
          <w:bottom w:val="nil"/>
          <w:right w:val="nil"/>
          <w:between w:val="nil"/>
        </w:pBdr>
        <w:tabs>
          <w:tab w:val="left" w:pos="687"/>
        </w:tabs>
        <w:spacing w:before="179" w:line="360" w:lineRule="auto"/>
        <w:ind w:right="118" w:hanging="566"/>
        <w:jc w:val="both"/>
        <w:rPr>
          <w:rFonts w:ascii="Book Antiqua" w:hAnsi="Book Antiqua" w:cstheme="minorHAnsi"/>
        </w:rPr>
      </w:pPr>
      <w:r w:rsidRPr="005F69D7">
        <w:rPr>
          <w:rFonts w:ascii="Book Antiqua" w:eastAsia="Book Antiqua" w:hAnsi="Book Antiqua" w:cstheme="minorHAnsi"/>
        </w:rPr>
        <w:t xml:space="preserve">the value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Security (</w:t>
      </w:r>
      <w:r w:rsidRPr="005F69D7">
        <w:rPr>
          <w:rFonts w:ascii="Book Antiqua" w:eastAsia="Book Antiqua" w:hAnsi="Book Antiqua" w:cstheme="minorHAnsi"/>
          <w:i/>
        </w:rPr>
        <w:t xml:space="preserve">as determined by </w:t>
      </w:r>
      <w:r w:rsidR="00554D35" w:rsidRPr="005F69D7">
        <w:rPr>
          <w:rFonts w:ascii="Book Antiqua" w:eastAsia="Book Antiqua" w:hAnsi="Book Antiqua" w:cstheme="minorHAnsi"/>
          <w:i/>
        </w:rPr>
        <w:t xml:space="preserve">the Company </w:t>
      </w:r>
      <w:r w:rsidRPr="005F69D7">
        <w:rPr>
          <w:rFonts w:ascii="Book Antiqua" w:eastAsia="Book Antiqua" w:hAnsi="Book Antiqua" w:cstheme="minorHAnsi"/>
          <w:i/>
        </w:rPr>
        <w:t xml:space="preserve">in accordance with </w:t>
      </w:r>
      <w:hyperlink w:anchor="_MARGINS,_SECURITY,_PAYMENTS" w:history="1">
        <w:r w:rsidRPr="005F69D7">
          <w:rPr>
            <w:rStyle w:val="Hyperlink"/>
            <w:rFonts w:ascii="Book Antiqua" w:hAnsi="Book Antiqua"/>
            <w:color w:val="auto"/>
          </w:rPr>
          <w:t xml:space="preserve">Clause </w:t>
        </w:r>
        <w:r w:rsidR="00E847CD">
          <w:rPr>
            <w:rStyle w:val="Hyperlink"/>
            <w:rFonts w:ascii="Book Antiqua" w:hAnsi="Book Antiqua"/>
            <w:color w:val="auto"/>
          </w:rPr>
          <w:t>5</w:t>
        </w:r>
        <w:r w:rsidRPr="005F69D7">
          <w:rPr>
            <w:rStyle w:val="Hyperlink"/>
            <w:rFonts w:ascii="Book Antiqua" w:hAnsi="Book Antiqua"/>
            <w:color w:val="auto"/>
          </w:rPr>
          <w:t>.4</w:t>
        </w:r>
      </w:hyperlink>
      <w:r w:rsidRPr="005F69D7">
        <w:rPr>
          <w:rFonts w:ascii="Book Antiqua" w:eastAsia="Book Antiqua" w:hAnsi="Book Antiqua" w:cstheme="minorHAnsi"/>
        </w:rPr>
        <w:t xml:space="preserve">) falls below the minimum margin requirement as defined in </w:t>
      </w:r>
      <w:r w:rsidR="00554D35" w:rsidRPr="005F69D7">
        <w:rPr>
          <w:rFonts w:ascii="Book Antiqua" w:eastAsia="Book Antiqua" w:hAnsi="Book Antiqua" w:cstheme="minorHAnsi"/>
        </w:rPr>
        <w:t>the Company</w:t>
      </w:r>
      <w:r w:rsidRPr="005F69D7">
        <w:rPr>
          <w:rFonts w:ascii="Book Antiqua" w:eastAsia="Book Antiqua" w:hAnsi="Book Antiqua" w:cstheme="minorHAnsi"/>
        </w:rPr>
        <w:t>’s Commissions, Charges &amp; Margin Schedule; or</w:t>
      </w:r>
    </w:p>
    <w:p w14:paraId="56B76979" w14:textId="77777777" w:rsidR="0041029B" w:rsidRPr="005F69D7" w:rsidRDefault="000449A7" w:rsidP="000E360D">
      <w:pPr>
        <w:numPr>
          <w:ilvl w:val="0"/>
          <w:numId w:val="9"/>
        </w:numPr>
        <w:pBdr>
          <w:top w:val="nil"/>
          <w:left w:val="nil"/>
          <w:bottom w:val="nil"/>
          <w:right w:val="nil"/>
          <w:between w:val="nil"/>
        </w:pBdr>
        <w:tabs>
          <w:tab w:val="left" w:pos="686"/>
          <w:tab w:val="left" w:pos="687"/>
        </w:tabs>
        <w:spacing w:before="159" w:line="360" w:lineRule="auto"/>
        <w:ind w:hanging="566"/>
        <w:jc w:val="both"/>
        <w:rPr>
          <w:rFonts w:ascii="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has a negative cash-balance on any Account.</w:t>
      </w:r>
    </w:p>
    <w:p w14:paraId="66236D89" w14:textId="55800C52" w:rsidR="00C14AEE"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Settlement of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s shall correspond to the settlement of the relevant exchange traded option in accordance with the market rules and terms and conditions applicable to the relevant exchange traded option. For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s on cash settled options, final settlement requires payment of the cash difference between the value of the underlying option and the strike price. For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s regarding physically settled options, the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s will settle into the respective contract, stock or other security.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s regarding options on futures will settle into a future acquired at the strike price.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will only allow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to trade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s on Contracts with physical delivery if the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 expires before the underlying Contract.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will require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to close any Contract with physical delivery of </w:t>
      </w:r>
      <w:r w:rsidRPr="005F69D7">
        <w:rPr>
          <w:rFonts w:ascii="Book Antiqua" w:eastAsia="Book Antiqua" w:hAnsi="Book Antiqua" w:cstheme="minorHAnsi"/>
        </w:rPr>
        <w:lastRenderedPageBreak/>
        <w:t>commodities before they can be exercised (</w:t>
      </w:r>
      <w:r w:rsidRPr="005F69D7">
        <w:rPr>
          <w:rFonts w:ascii="Book Antiqua" w:eastAsia="Book Antiqua" w:hAnsi="Book Antiqua" w:cstheme="minorHAnsi"/>
          <w:i/>
        </w:rPr>
        <w:t>i.e.</w:t>
      </w:r>
      <w:r w:rsidR="00A9054D">
        <w:rPr>
          <w:rFonts w:ascii="Book Antiqua" w:eastAsia="Book Antiqua" w:hAnsi="Book Antiqua" w:cstheme="minorHAnsi"/>
          <w:i/>
        </w:rPr>
        <w:t>,</w:t>
      </w:r>
      <w:r w:rsidRPr="005F69D7">
        <w:rPr>
          <w:rFonts w:ascii="Book Antiqua" w:eastAsia="Book Antiqua" w:hAnsi="Book Antiqua" w:cstheme="minorHAnsi"/>
          <w:i/>
        </w:rPr>
        <w:t xml:space="preserve"> </w:t>
      </w:r>
      <w:r w:rsidR="00554D35" w:rsidRPr="005F69D7">
        <w:rPr>
          <w:rFonts w:ascii="Book Antiqua" w:eastAsia="Book Antiqua" w:hAnsi="Book Antiqua" w:cstheme="minorHAnsi"/>
          <w:i/>
        </w:rPr>
        <w:t xml:space="preserve">the Company </w:t>
      </w:r>
      <w:r w:rsidRPr="005F69D7">
        <w:rPr>
          <w:rFonts w:ascii="Book Antiqua" w:eastAsia="Book Antiqua" w:hAnsi="Book Antiqua" w:cstheme="minorHAnsi"/>
          <w:i/>
        </w:rPr>
        <w:t>does not support physical delivery of commodities</w:t>
      </w:r>
      <w:r w:rsidRPr="005F69D7">
        <w:rPr>
          <w:rFonts w:ascii="Book Antiqua" w:eastAsia="Book Antiqua" w:hAnsi="Book Antiqua" w:cstheme="minorHAnsi"/>
        </w:rPr>
        <w:t>).</w:t>
      </w:r>
    </w:p>
    <w:p w14:paraId="782E0E3D" w14:textId="6EC95A1A" w:rsidR="0041029B" w:rsidRPr="00BE35D8" w:rsidRDefault="00587C58" w:rsidP="00BE35D8">
      <w:pPr>
        <w:pStyle w:val="Heading1"/>
        <w:keepNext/>
        <w:keepLines/>
        <w:widowControl/>
        <w:numPr>
          <w:ilvl w:val="0"/>
          <w:numId w:val="46"/>
        </w:numPr>
        <w:spacing w:before="240" w:after="240" w:line="259" w:lineRule="auto"/>
        <w:ind w:left="851" w:hanging="491"/>
        <w:rPr>
          <w:rFonts w:ascii="Book Antiqua" w:eastAsiaTheme="majorEastAsia" w:hAnsi="Book Antiqua" w:cstheme="majorBidi"/>
          <w:b w:val="0"/>
          <w:bCs w:val="0"/>
          <w:color w:val="365F91" w:themeColor="accent1" w:themeShade="BF"/>
          <w:sz w:val="28"/>
          <w:szCs w:val="28"/>
          <w:lang w:eastAsia="en-US"/>
        </w:rPr>
      </w:pPr>
      <w:bookmarkStart w:id="14" w:name="_MARGIN_TRADES"/>
      <w:bookmarkStart w:id="15" w:name="_Toc209532282"/>
      <w:bookmarkEnd w:id="14"/>
      <w:r w:rsidRPr="00BE35D8">
        <w:rPr>
          <w:rFonts w:ascii="Book Antiqua" w:eastAsiaTheme="majorEastAsia" w:hAnsi="Book Antiqua" w:cstheme="majorBidi"/>
          <w:b w:val="0"/>
          <w:bCs w:val="0"/>
          <w:color w:val="365F91" w:themeColor="accent1" w:themeShade="BF"/>
          <w:sz w:val="28"/>
          <w:szCs w:val="28"/>
          <w:lang w:eastAsia="en-US"/>
        </w:rPr>
        <w:t>MARGIN TRADES</w:t>
      </w:r>
      <w:bookmarkEnd w:id="15"/>
    </w:p>
    <w:p w14:paraId="19E52277" w14:textId="3FDBC719"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On the date of the opening of a Margin Trade between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and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may require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to have margin on the Account at least equivalent to </w:t>
      </w:r>
      <w:r w:rsidR="00554D35" w:rsidRPr="005F69D7">
        <w:rPr>
          <w:rFonts w:ascii="Book Antiqua" w:eastAsia="Book Antiqua" w:hAnsi="Book Antiqua" w:cstheme="minorHAnsi"/>
        </w:rPr>
        <w:t>the Company</w:t>
      </w:r>
      <w:r w:rsidRPr="005F69D7">
        <w:rPr>
          <w:rFonts w:ascii="Book Antiqua" w:eastAsia="Book Antiqua" w:hAnsi="Book Antiqua" w:cstheme="minorHAnsi"/>
        </w:rPr>
        <w:t>'s initial margin requirement.</w:t>
      </w:r>
    </w:p>
    <w:p w14:paraId="0667DCB7" w14:textId="1DA7E2EF" w:rsidR="0041029B" w:rsidRPr="005F69D7" w:rsidRDefault="00554D35"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’s margin requirement shall apply throughout the term of the Margin Trade. It is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's responsibility continuously to ensure that</w:t>
      </w:r>
      <w:r w:rsidR="000449A7" w:rsidRPr="005F69D7">
        <w:rPr>
          <w:rFonts w:ascii="Book Antiqua" w:eastAsia="Book Antiqua" w:hAnsi="Book Antiqua" w:cs="Book Antiqua"/>
        </w:rPr>
        <w:t xml:space="preserve"> </w:t>
      </w:r>
      <w:r w:rsidR="000449A7" w:rsidRPr="005F69D7">
        <w:rPr>
          <w:rFonts w:ascii="Book Antiqua" w:eastAsia="Book Antiqua" w:hAnsi="Book Antiqua" w:cstheme="minorHAnsi"/>
        </w:rPr>
        <w:t>sufficient margin is available on the Account at any time. If practicably possible</w:t>
      </w:r>
      <w:r w:rsidRPr="005F69D7">
        <w:rPr>
          <w:rFonts w:ascii="Book Antiqua" w:eastAsia="Book Antiqua" w:hAnsi="Book Antiqua" w:cstheme="minorHAnsi"/>
        </w:rPr>
        <w:t xml:space="preserve"> the Company</w:t>
      </w:r>
      <w:r w:rsidR="000449A7" w:rsidRPr="005F69D7">
        <w:rPr>
          <w:rFonts w:ascii="Book Antiqua" w:eastAsia="Book Antiqua" w:hAnsi="Book Antiqua" w:cstheme="minorHAnsi"/>
        </w:rPr>
        <w:t xml:space="preserve"> shall notify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if the margin requirements are not met. If, at any time during the term of a Margin Trade, the margin available on the Account is not sufficient to cover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's margin requirement,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is obliged to reduce the amount of open Margin Trades or transfer adequate funds to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Even if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takes steps to reduce the size of open Margin Trades or to transfer sufficient funds to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w:t>
      </w: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may close one, several or all of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Margin Trades or part of a Margin Trade and/or liquidate or sell securities or other property at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account at its sole discretion without assuming any responsibility towards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for such action.</w:t>
      </w:r>
    </w:p>
    <w:p w14:paraId="598B15C5" w14:textId="287EA045"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If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due to insufficient margin</w:t>
      </w:r>
      <w:r w:rsidR="006534F6" w:rsidRPr="005F69D7">
        <w:rPr>
          <w:rFonts w:ascii="Book Antiqua" w:eastAsia="Book Antiqua" w:hAnsi="Book Antiqua" w:cstheme="minorHAnsi"/>
        </w:rPr>
        <w:t>;</w:t>
      </w:r>
      <w:r w:rsidRPr="005F69D7">
        <w:rPr>
          <w:rFonts w:ascii="Book Antiqua" w:eastAsia="Book Antiqua" w:hAnsi="Book Antiqua" w:cstheme="minorHAnsi"/>
        </w:rPr>
        <w:t xml:space="preserve"> </w:t>
      </w:r>
      <w:hyperlink w:anchor="_MARGIN_TRADES" w:history="1">
        <w:r w:rsidRPr="005F69D7">
          <w:rPr>
            <w:rStyle w:val="Hyperlink"/>
            <w:rFonts w:ascii="Book Antiqua" w:hAnsi="Book Antiqua"/>
            <w:color w:val="auto"/>
          </w:rPr>
          <w:t xml:space="preserve">Clause </w:t>
        </w:r>
        <w:r w:rsidR="00E847CD">
          <w:rPr>
            <w:rStyle w:val="Hyperlink"/>
            <w:rFonts w:ascii="Book Antiqua" w:hAnsi="Book Antiqua"/>
            <w:color w:val="auto"/>
          </w:rPr>
          <w:t>6</w:t>
        </w:r>
        <w:r w:rsidRPr="005F69D7">
          <w:rPr>
            <w:rStyle w:val="Hyperlink"/>
            <w:rFonts w:ascii="Book Antiqua" w:hAnsi="Book Antiqua"/>
            <w:color w:val="auto"/>
          </w:rPr>
          <w:t>.2</w:t>
        </w:r>
      </w:hyperlink>
      <w:r w:rsidRPr="005F69D7">
        <w:rPr>
          <w:rFonts w:ascii="Book Antiqua" w:eastAsia="Book Antiqua" w:hAnsi="Book Antiqua" w:cstheme="minorHAnsi"/>
        </w:rPr>
        <w:t xml:space="preserve">, may close one, several or all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Margin Trades,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expect, unless otherwise agreed and confirmed by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that all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open Margin Trades will be closed.</w:t>
      </w:r>
    </w:p>
    <w:p w14:paraId="47CF16BC" w14:textId="7D58153D"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has opened more than one Account,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is entitled to transfer money or Security from one Account to another, even if such transfer will necessitate the closing of Margin Trades or other trades on the Account from which the transfer takes place.</w:t>
      </w:r>
    </w:p>
    <w:p w14:paraId="6EA800E9" w14:textId="027080B2" w:rsidR="0041029B" w:rsidRPr="005F69D7" w:rsidRDefault="00554D35" w:rsidP="009D5253">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’s general margin requirements for different types of Margin Trades are displayed on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's web site. However, </w:t>
      </w: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reserves the right to determine specific margin requirements for individual Margin Trades.</w:t>
      </w:r>
      <w:r w:rsidR="009D5253">
        <w:rPr>
          <w:rFonts w:ascii="Book Antiqua" w:eastAsia="Book Antiqua" w:hAnsi="Book Antiqua" w:cstheme="minorHAnsi"/>
        </w:rPr>
        <w:t xml:space="preserve"> </w:t>
      </w:r>
      <w:r w:rsidR="009D5253" w:rsidRPr="009D5253">
        <w:rPr>
          <w:rFonts w:ascii="Book Antiqua" w:eastAsia="Book Antiqua" w:hAnsi="Book Antiqua" w:cstheme="minorHAnsi"/>
        </w:rPr>
        <w:t xml:space="preserve">The specific margin trade requirements, shall be determined, during the sudden </w:t>
      </w:r>
      <w:r w:rsidR="009D5253" w:rsidRPr="009D5253">
        <w:rPr>
          <w:rFonts w:ascii="Book Antiqua" w:eastAsia="Book Antiqua" w:hAnsi="Book Antiqua" w:cstheme="minorHAnsi"/>
        </w:rPr>
        <w:lastRenderedPageBreak/>
        <w:t>market fluctuations where the company changes the margins to protect the client fr</w:t>
      </w:r>
      <w:r w:rsidR="009D5253">
        <w:rPr>
          <w:rFonts w:ascii="Book Antiqua" w:eastAsia="Book Antiqua" w:hAnsi="Book Antiqua" w:cstheme="minorHAnsi"/>
        </w:rPr>
        <w:t>om high risks, these changes shall be</w:t>
      </w:r>
      <w:r w:rsidR="009D5253" w:rsidRPr="009D5253">
        <w:rPr>
          <w:rFonts w:ascii="Book Antiqua" w:eastAsia="Book Antiqua" w:hAnsi="Book Antiqua" w:cstheme="minorHAnsi"/>
        </w:rPr>
        <w:t xml:space="preserve"> communicated immediately.</w:t>
      </w:r>
    </w:p>
    <w:p w14:paraId="3E37E9F3" w14:textId="6D515702" w:rsidR="00C14AEE"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specifically made aware that the margin requirements are subject to change without notice. When a Margin Trade has been opened,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is not allowed to close the Margin Trade at its discretion but only at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instruction or according to </w:t>
      </w:r>
      <w:r w:rsidR="00554D35" w:rsidRPr="005F69D7">
        <w:rPr>
          <w:rFonts w:ascii="Book Antiqua" w:eastAsia="Book Antiqua" w:hAnsi="Book Antiqua" w:cstheme="minorHAnsi"/>
        </w:rPr>
        <w:t>the Company</w:t>
      </w:r>
      <w:r w:rsidRPr="005F69D7">
        <w:rPr>
          <w:rFonts w:ascii="Book Antiqua" w:eastAsia="Book Antiqua" w:hAnsi="Book Antiqua" w:cstheme="minorHAnsi"/>
        </w:rPr>
        <w:t>'s rights under this Agreement. However, will increase the margin requirements if</w:t>
      </w:r>
      <w:r w:rsidR="00554D35"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considers that its risk on a Margin Trade has increased as compared to the risk on the date of the opening.</w:t>
      </w:r>
    </w:p>
    <w:p w14:paraId="0216DA23" w14:textId="0795ED0F" w:rsidR="0041029B" w:rsidRPr="00BE35D8" w:rsidRDefault="006534F6" w:rsidP="00BE35D8">
      <w:pPr>
        <w:pStyle w:val="Heading1"/>
        <w:keepNext/>
        <w:keepLines/>
        <w:widowControl/>
        <w:numPr>
          <w:ilvl w:val="0"/>
          <w:numId w:val="46"/>
        </w:numPr>
        <w:spacing w:before="240" w:after="240" w:line="259" w:lineRule="auto"/>
        <w:ind w:left="851" w:hanging="491"/>
        <w:rPr>
          <w:rFonts w:ascii="Book Antiqua" w:eastAsiaTheme="majorEastAsia" w:hAnsi="Book Antiqua" w:cstheme="majorBidi"/>
          <w:b w:val="0"/>
          <w:bCs w:val="0"/>
          <w:color w:val="365F91" w:themeColor="accent1" w:themeShade="BF"/>
          <w:sz w:val="28"/>
          <w:szCs w:val="28"/>
          <w:lang w:eastAsia="en-US"/>
        </w:rPr>
      </w:pPr>
      <w:bookmarkStart w:id="16" w:name="_Toc209532283"/>
      <w:r w:rsidRPr="00BE35D8">
        <w:rPr>
          <w:rFonts w:ascii="Book Antiqua" w:eastAsiaTheme="majorEastAsia" w:hAnsi="Book Antiqua" w:cstheme="majorBidi"/>
          <w:b w:val="0"/>
          <w:bCs w:val="0"/>
          <w:color w:val="365F91" w:themeColor="accent1" w:themeShade="BF"/>
          <w:sz w:val="28"/>
          <w:szCs w:val="28"/>
          <w:lang w:eastAsia="en-US"/>
        </w:rPr>
        <w:t>ACCOUNTS</w:t>
      </w:r>
      <w:bookmarkEnd w:id="16"/>
    </w:p>
    <w:p w14:paraId="41BB0F70" w14:textId="6582D75F" w:rsidR="0041029B" w:rsidRPr="005F69D7" w:rsidRDefault="00554D35"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will make available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a Settlement/Trade Confirmation in respect of any transaction or Contract entered into by </w:t>
      </w: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with or for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and in respect of any open position closed by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for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Settlement/Trade Confirmations will normally be available instantly following the execution of the transaction.</w:t>
      </w:r>
    </w:p>
    <w:p w14:paraId="404C014C" w14:textId="0A4605E5"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An Account Summary and Account Statement are available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through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The Account Summary will normally be updated periodically during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’s opening hours. The Account Statement will normally be updated every Business Day with information for the previous Business Day. By accepting this Agreement,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agrees not to receive any Account Statements or Account Summaries in printed form from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other than upon specific request.</w:t>
      </w:r>
    </w:p>
    <w:p w14:paraId="3EDAA7A3" w14:textId="2C7EFA0B"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Any notice or other communication to be provided by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under the Terms, including Account Statements and Settlement/Trade Confirmations, may be sent by</w:t>
      </w:r>
      <w:r w:rsidR="006534F6" w:rsidRPr="005F69D7">
        <w:rPr>
          <w:rFonts w:ascii="Book Antiqua" w:eastAsia="Book Antiqua" w:hAnsi="Book Antiqua" w:cstheme="minorHAnsi"/>
        </w:rPr>
        <w:t xml:space="preserve">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at its option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in electronic form by e-mail or by display on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account summary on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obliged to provide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with an e-mail address for this purpose. An e-mail message is considered received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when sent from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is not responsible for any delay, alteration, re-direction or any other modification the message may undergo after transmission from</w:t>
      </w:r>
      <w:r w:rsidR="00554D35" w:rsidRPr="005F69D7">
        <w:rPr>
          <w:rFonts w:ascii="Book Antiqua" w:eastAsia="Book Antiqua" w:hAnsi="Book Antiqua" w:cstheme="minorHAnsi"/>
        </w:rPr>
        <w:t xml:space="preserve"> the</w:t>
      </w:r>
      <w:r w:rsidR="006534F6" w:rsidRPr="005F69D7">
        <w:rPr>
          <w:rFonts w:ascii="Book Antiqua" w:eastAsia="Book Antiqua" w:hAnsi="Book Antiqua" w:cstheme="minorHAnsi"/>
        </w:rPr>
        <w:t xml:space="preserve"> </w:t>
      </w:r>
      <w:r w:rsidR="00554D35" w:rsidRPr="005F69D7">
        <w:rPr>
          <w:rFonts w:ascii="Book Antiqua" w:eastAsia="Book Antiqua" w:hAnsi="Book Antiqua" w:cstheme="minorHAnsi"/>
        </w:rPr>
        <w:t>Company</w:t>
      </w:r>
      <w:r w:rsidRPr="005F69D7">
        <w:rPr>
          <w:rFonts w:ascii="Book Antiqua" w:eastAsia="Book Antiqua" w:hAnsi="Book Antiqua" w:cstheme="minorHAnsi"/>
        </w:rPr>
        <w:t xml:space="preserve">. A message on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account on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is considered received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when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has placed the message on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It is the </w:t>
      </w:r>
      <w:r w:rsidRPr="005F69D7">
        <w:rPr>
          <w:rFonts w:ascii="Book Antiqua" w:eastAsia="Book Antiqua" w:hAnsi="Book Antiqua" w:cstheme="minorHAnsi"/>
        </w:rPr>
        <w:lastRenderedPageBreak/>
        <w:t xml:space="preserve">responsibility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to ensure that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software and hardware setup does not stand in the way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receiving e-mails or get access to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from </w:t>
      </w:r>
      <w:r w:rsidR="00554D35" w:rsidRPr="005F69D7">
        <w:rPr>
          <w:rFonts w:ascii="Book Antiqua" w:eastAsia="Book Antiqua" w:hAnsi="Book Antiqua" w:cstheme="minorHAnsi"/>
        </w:rPr>
        <w:t>the Company</w:t>
      </w:r>
      <w:r w:rsidRPr="005F69D7">
        <w:rPr>
          <w:rFonts w:ascii="Book Antiqua" w:eastAsia="Book Antiqua" w:hAnsi="Book Antiqua" w:cstheme="minorHAnsi"/>
        </w:rPr>
        <w:t>.</w:t>
      </w:r>
    </w:p>
    <w:p w14:paraId="655DE8B0" w14:textId="54C0C0CA" w:rsidR="00C14AEE"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obliged to verify the contents of each document, including documents sent in electronic form from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Such documents shall, in the absence of manifest error, be deemed conclusive unless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notifies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in writing to the contrary immediately after having received such document. In the event that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believes to have entered into a transaction or Contract, which should have produced a Settlement/Trade Confirmations or otherwise a posting on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account, but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has not received such confirmation,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must inform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immediately when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ought to have received such confirmation. In the absence of such information the transaction or Contract may at</w:t>
      </w:r>
      <w:r w:rsidR="00554D35" w:rsidRPr="005F69D7">
        <w:rPr>
          <w:rFonts w:ascii="Book Antiqua" w:eastAsia="Book Antiqua" w:hAnsi="Book Antiqua" w:cstheme="minorHAnsi"/>
        </w:rPr>
        <w:t xml:space="preserve"> the Company</w:t>
      </w:r>
      <w:r w:rsidRPr="005F69D7">
        <w:rPr>
          <w:rFonts w:ascii="Book Antiqua" w:eastAsia="Book Antiqua" w:hAnsi="Book Antiqua" w:cstheme="minorHAnsi"/>
        </w:rPr>
        <w:t>’s reasonable discretion be deemed non-existent.</w:t>
      </w:r>
    </w:p>
    <w:p w14:paraId="5EB484EC" w14:textId="64F7ABC5" w:rsidR="0041029B" w:rsidRPr="00BE35D8" w:rsidRDefault="006534F6" w:rsidP="00BE35D8">
      <w:pPr>
        <w:pStyle w:val="Heading1"/>
        <w:keepNext/>
        <w:keepLines/>
        <w:widowControl/>
        <w:numPr>
          <w:ilvl w:val="0"/>
          <w:numId w:val="46"/>
        </w:numPr>
        <w:spacing w:before="240" w:after="240" w:line="259" w:lineRule="auto"/>
        <w:ind w:left="851" w:hanging="491"/>
        <w:rPr>
          <w:rFonts w:ascii="Book Antiqua" w:eastAsiaTheme="majorEastAsia" w:hAnsi="Book Antiqua" w:cstheme="majorBidi"/>
          <w:b w:val="0"/>
          <w:bCs w:val="0"/>
          <w:color w:val="365F91" w:themeColor="accent1" w:themeShade="BF"/>
          <w:sz w:val="28"/>
          <w:szCs w:val="28"/>
          <w:lang w:eastAsia="en-US"/>
        </w:rPr>
      </w:pPr>
      <w:bookmarkStart w:id="17" w:name="_COMMISSIONS,_CHARGES,_AND"/>
      <w:bookmarkStart w:id="18" w:name="_Toc209532284"/>
      <w:bookmarkEnd w:id="17"/>
      <w:r w:rsidRPr="00BE35D8">
        <w:rPr>
          <w:rFonts w:ascii="Book Antiqua" w:eastAsiaTheme="majorEastAsia" w:hAnsi="Book Antiqua" w:cstheme="majorBidi"/>
          <w:b w:val="0"/>
          <w:bCs w:val="0"/>
          <w:color w:val="365F91" w:themeColor="accent1" w:themeShade="BF"/>
          <w:sz w:val="28"/>
          <w:szCs w:val="28"/>
          <w:lang w:eastAsia="en-US"/>
        </w:rPr>
        <w:t>COMMISSIONS, CHARGES, AND OTHER COSTS</w:t>
      </w:r>
      <w:bookmarkEnd w:id="18"/>
    </w:p>
    <w:p w14:paraId="4E5C3B88" w14:textId="2CA5BBCE"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be obliged to pay to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the </w:t>
      </w:r>
      <w:r w:rsidR="009729B8">
        <w:rPr>
          <w:rFonts w:ascii="Book Antiqua" w:eastAsia="Book Antiqua" w:hAnsi="Book Antiqua" w:cstheme="minorHAnsi"/>
        </w:rPr>
        <w:t>C</w:t>
      </w:r>
      <w:r w:rsidRPr="005F69D7">
        <w:rPr>
          <w:rFonts w:ascii="Book Antiqua" w:eastAsia="Book Antiqua" w:hAnsi="Book Antiqua" w:cstheme="minorHAnsi"/>
        </w:rPr>
        <w:t xml:space="preserve">ommissions and </w:t>
      </w:r>
      <w:r w:rsidR="009729B8">
        <w:rPr>
          <w:rFonts w:ascii="Book Antiqua" w:eastAsia="Book Antiqua" w:hAnsi="Book Antiqua" w:cstheme="minorHAnsi"/>
        </w:rPr>
        <w:t>C</w:t>
      </w:r>
      <w:r w:rsidRPr="005F69D7">
        <w:rPr>
          <w:rFonts w:ascii="Book Antiqua" w:eastAsia="Book Antiqua" w:hAnsi="Book Antiqua" w:cstheme="minorHAnsi"/>
        </w:rPr>
        <w:t xml:space="preserve">harges set out in the </w:t>
      </w:r>
      <w:r w:rsidR="00DC45D3">
        <w:rPr>
          <w:rFonts w:ascii="Book Antiqua" w:eastAsia="Book Antiqua" w:hAnsi="Book Antiqua" w:cstheme="minorHAnsi"/>
        </w:rPr>
        <w:t>relevant section of the website</w:t>
      </w:r>
      <w:r w:rsidR="009729B8">
        <w:rPr>
          <w:rFonts w:ascii="Book Antiqua" w:eastAsia="Book Antiqua" w:hAnsi="Book Antiqua" w:cstheme="minorHAnsi"/>
        </w:rPr>
        <w:t xml:space="preserve"> that can be accessed by the Customer at any given time</w:t>
      </w:r>
      <w:r w:rsidR="00DC45D3">
        <w:rPr>
          <w:rFonts w:ascii="Book Antiqua" w:eastAsia="Book Antiqua" w:hAnsi="Book Antiqua" w:cstheme="minorHAnsi"/>
        </w:rPr>
        <w:t>.</w:t>
      </w:r>
    </w:p>
    <w:p w14:paraId="4364BC87" w14:textId="649BB41F" w:rsidR="0041029B" w:rsidRPr="005F69D7" w:rsidRDefault="00554D35"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may vary such </w:t>
      </w:r>
      <w:r w:rsidR="009729B8">
        <w:rPr>
          <w:rFonts w:ascii="Book Antiqua" w:eastAsia="Book Antiqua" w:hAnsi="Book Antiqua" w:cstheme="minorHAnsi"/>
        </w:rPr>
        <w:t>C</w:t>
      </w:r>
      <w:r w:rsidR="000449A7" w:rsidRPr="005F69D7">
        <w:rPr>
          <w:rFonts w:ascii="Book Antiqua" w:eastAsia="Book Antiqua" w:hAnsi="Book Antiqua" w:cstheme="minorHAnsi"/>
        </w:rPr>
        <w:t xml:space="preserve">ommissions and </w:t>
      </w:r>
      <w:r w:rsidR="009729B8">
        <w:rPr>
          <w:rFonts w:ascii="Book Antiqua" w:eastAsia="Book Antiqua" w:hAnsi="Book Antiqua" w:cstheme="minorHAnsi"/>
        </w:rPr>
        <w:t>C</w:t>
      </w:r>
      <w:r w:rsidR="000449A7" w:rsidRPr="005F69D7">
        <w:rPr>
          <w:rFonts w:ascii="Book Antiqua" w:eastAsia="Book Antiqua" w:hAnsi="Book Antiqua" w:cstheme="minorHAnsi"/>
        </w:rPr>
        <w:t xml:space="preserve">harges without notice when the change is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advantage, or the grounds for changes are due to external circumstances beyond </w:t>
      </w:r>
      <w:r w:rsidRPr="005F69D7">
        <w:rPr>
          <w:rFonts w:ascii="Book Antiqua" w:eastAsia="Book Antiqua" w:hAnsi="Book Antiqua" w:cstheme="minorHAnsi"/>
        </w:rPr>
        <w:t>the Company</w:t>
      </w:r>
      <w:r w:rsidR="000449A7" w:rsidRPr="005F69D7">
        <w:rPr>
          <w:rFonts w:ascii="Book Antiqua" w:eastAsia="Book Antiqua" w:hAnsi="Book Antiqua" w:cstheme="minorHAnsi"/>
        </w:rPr>
        <w:t>'s control. Such circumstances are:</w:t>
      </w:r>
    </w:p>
    <w:p w14:paraId="4DB00652" w14:textId="4BFEF95A" w:rsidR="006534F6" w:rsidRPr="00F15554" w:rsidRDefault="000449A7" w:rsidP="00F15554">
      <w:pPr>
        <w:numPr>
          <w:ilvl w:val="0"/>
          <w:numId w:val="19"/>
        </w:numPr>
        <w:pBdr>
          <w:top w:val="nil"/>
          <w:left w:val="nil"/>
          <w:bottom w:val="nil"/>
          <w:right w:val="nil"/>
          <w:between w:val="nil"/>
        </w:pBdr>
        <w:tabs>
          <w:tab w:val="left" w:pos="687"/>
        </w:tabs>
        <w:spacing w:before="159" w:line="360" w:lineRule="auto"/>
        <w:ind w:left="1224" w:right="120"/>
        <w:jc w:val="both"/>
        <w:rPr>
          <w:rFonts w:ascii="Book Antiqua" w:hAnsi="Book Antiqua"/>
        </w:rPr>
      </w:pPr>
      <w:r w:rsidRPr="005F69D7">
        <w:rPr>
          <w:rFonts w:ascii="Book Antiqua" w:eastAsia="Book Antiqua" w:hAnsi="Book Antiqua" w:cstheme="minorHAnsi"/>
        </w:rPr>
        <w:t xml:space="preserve">Changes in the relationship with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's counterparties, which affect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cost structures; and/or</w:t>
      </w:r>
    </w:p>
    <w:p w14:paraId="6CACA8A8" w14:textId="460A3553" w:rsidR="0041029B" w:rsidRPr="005F69D7" w:rsidRDefault="000449A7" w:rsidP="000E360D">
      <w:pPr>
        <w:numPr>
          <w:ilvl w:val="0"/>
          <w:numId w:val="19"/>
        </w:numPr>
        <w:pBdr>
          <w:top w:val="nil"/>
          <w:left w:val="nil"/>
          <w:bottom w:val="nil"/>
          <w:right w:val="nil"/>
          <w:between w:val="nil"/>
        </w:pBdr>
        <w:tabs>
          <w:tab w:val="left" w:pos="687"/>
        </w:tabs>
        <w:spacing w:line="360" w:lineRule="auto"/>
        <w:ind w:left="1224" w:right="118"/>
        <w:jc w:val="both"/>
        <w:rPr>
          <w:rFonts w:ascii="Book Antiqua" w:hAnsi="Book Antiqua" w:cstheme="minorHAnsi"/>
        </w:rPr>
      </w:pPr>
      <w:r w:rsidRPr="005F69D7">
        <w:rPr>
          <w:rFonts w:ascii="Book Antiqua" w:eastAsia="Book Antiqua" w:hAnsi="Book Antiqua" w:cstheme="minorHAnsi"/>
        </w:rPr>
        <w:t xml:space="preserve">Changes in commissions and charges from exchanges, clearing houses, information providers or other third-party providers that are passed on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by </w:t>
      </w:r>
      <w:r w:rsidR="00554D35" w:rsidRPr="005F69D7">
        <w:rPr>
          <w:rFonts w:ascii="Book Antiqua" w:eastAsia="Book Antiqua" w:hAnsi="Book Antiqua" w:cstheme="minorHAnsi"/>
        </w:rPr>
        <w:t>the Company</w:t>
      </w:r>
      <w:r w:rsidRPr="005F69D7">
        <w:rPr>
          <w:rFonts w:ascii="Book Antiqua" w:eastAsia="Book Antiqua" w:hAnsi="Book Antiqua" w:cstheme="minorHAnsi"/>
        </w:rPr>
        <w:t>.</w:t>
      </w:r>
    </w:p>
    <w:p w14:paraId="36CF384E" w14:textId="69F84B8B" w:rsidR="0041029B" w:rsidRPr="005F69D7" w:rsidRDefault="006534F6" w:rsidP="003C47E6">
      <w:pPr>
        <w:numPr>
          <w:ilvl w:val="1"/>
          <w:numId w:val="46"/>
        </w:numPr>
        <w:pBdr>
          <w:top w:val="nil"/>
          <w:left w:val="nil"/>
          <w:bottom w:val="nil"/>
          <w:right w:val="nil"/>
          <w:between w:val="nil"/>
        </w:pBdr>
        <w:spacing w:before="181" w:after="240" w:line="360" w:lineRule="auto"/>
        <w:ind w:right="112"/>
        <w:jc w:val="both"/>
        <w:rPr>
          <w:rFonts w:ascii="Book Antiqua" w:eastAsia="Book Antiqua" w:hAnsi="Book Antiqua" w:cstheme="minorHAnsi"/>
        </w:rPr>
      </w:pPr>
      <w:r w:rsidRPr="005F69D7">
        <w:rPr>
          <w:rFonts w:ascii="Book Antiqua" w:eastAsia="Book Antiqua" w:hAnsi="Book Antiqua" w:cstheme="minorHAnsi"/>
        </w:rPr>
        <w:t>T</w:t>
      </w:r>
      <w:r w:rsidR="00554D35" w:rsidRPr="005F69D7">
        <w:rPr>
          <w:rFonts w:ascii="Book Antiqua" w:eastAsia="Book Antiqua" w:hAnsi="Book Antiqua" w:cstheme="minorHAnsi"/>
        </w:rPr>
        <w:t xml:space="preserve">he </w:t>
      </w:r>
      <w:r w:rsidR="00C14AEE" w:rsidRPr="005F69D7">
        <w:rPr>
          <w:rFonts w:ascii="Book Antiqua" w:eastAsia="Book Antiqua" w:hAnsi="Book Antiqua" w:cstheme="minorHAnsi"/>
        </w:rPr>
        <w:t>Company may</w:t>
      </w:r>
      <w:r w:rsidR="000449A7" w:rsidRPr="005F69D7">
        <w:rPr>
          <w:rFonts w:ascii="Book Antiqua" w:eastAsia="Book Antiqua" w:hAnsi="Book Antiqua" w:cstheme="minorHAnsi"/>
        </w:rPr>
        <w:t xml:space="preserve"> vary such commissions and charges, with one</w:t>
      </w:r>
      <w:r w:rsidRPr="005F69D7">
        <w:rPr>
          <w:rFonts w:ascii="Book Antiqua" w:eastAsia="Book Antiqua" w:hAnsi="Book Antiqua" w:cstheme="minorHAnsi"/>
        </w:rPr>
        <w:t xml:space="preserve"> (1)</w:t>
      </w:r>
      <w:r w:rsidR="000449A7" w:rsidRPr="005F69D7">
        <w:rPr>
          <w:rFonts w:ascii="Book Antiqua" w:eastAsia="Book Antiqua" w:hAnsi="Book Antiqua" w:cstheme="minorHAnsi"/>
        </w:rPr>
        <w:t xml:space="preserve"> </w:t>
      </w:r>
      <w:r w:rsidR="003C47E6" w:rsidRPr="005F69D7">
        <w:rPr>
          <w:rFonts w:ascii="Book Antiqua" w:eastAsia="Book Antiqua" w:hAnsi="Book Antiqua" w:cstheme="minorHAnsi"/>
        </w:rPr>
        <w:t>months’ notice</w:t>
      </w:r>
      <w:r w:rsidR="000449A7" w:rsidRPr="005F69D7">
        <w:rPr>
          <w:rFonts w:ascii="Book Antiqua" w:eastAsia="Book Antiqua" w:hAnsi="Book Antiqua" w:cstheme="minorHAnsi"/>
        </w:rPr>
        <w:t xml:space="preserve"> if:</w:t>
      </w:r>
    </w:p>
    <w:p w14:paraId="46AFEB2B" w14:textId="2BBE3622" w:rsidR="0041029B" w:rsidRPr="005F69D7" w:rsidRDefault="000449A7" w:rsidP="000E360D">
      <w:pPr>
        <w:numPr>
          <w:ilvl w:val="0"/>
          <w:numId w:val="8"/>
        </w:numPr>
        <w:pBdr>
          <w:top w:val="nil"/>
          <w:left w:val="nil"/>
          <w:bottom w:val="nil"/>
          <w:right w:val="nil"/>
          <w:between w:val="nil"/>
        </w:pBdr>
        <w:tabs>
          <w:tab w:val="left" w:pos="687"/>
        </w:tabs>
        <w:spacing w:line="360" w:lineRule="auto"/>
        <w:ind w:right="121" w:hanging="566"/>
        <w:jc w:val="both"/>
        <w:rPr>
          <w:rFonts w:ascii="Book Antiqua" w:hAnsi="Book Antiqua" w:cstheme="minorHAnsi"/>
        </w:rPr>
      </w:pPr>
      <w:r w:rsidRPr="005F69D7">
        <w:rPr>
          <w:rFonts w:ascii="Book Antiqua" w:eastAsia="Book Antiqua" w:hAnsi="Book Antiqua" w:cstheme="minorHAnsi"/>
        </w:rPr>
        <w:t xml:space="preserve">market conditions, including competitive behavior, call for changes to </w:t>
      </w:r>
      <w:r w:rsidR="00554D35" w:rsidRPr="005F69D7">
        <w:rPr>
          <w:rFonts w:ascii="Book Antiqua" w:eastAsia="Book Antiqua" w:hAnsi="Book Antiqua" w:cstheme="minorHAnsi"/>
        </w:rPr>
        <w:t xml:space="preserve">the </w:t>
      </w:r>
      <w:r w:rsidR="00C14AEE" w:rsidRPr="005F69D7">
        <w:rPr>
          <w:rFonts w:ascii="Book Antiqua" w:eastAsia="Book Antiqua" w:hAnsi="Book Antiqua" w:cstheme="minorHAnsi"/>
        </w:rPr>
        <w:t>Company conditions</w:t>
      </w:r>
      <w:r w:rsidRPr="005F69D7">
        <w:rPr>
          <w:rFonts w:ascii="Book Antiqua" w:eastAsia="Book Antiqua" w:hAnsi="Book Antiqua" w:cstheme="minorHAnsi"/>
        </w:rPr>
        <w:t>;</w:t>
      </w:r>
    </w:p>
    <w:p w14:paraId="65DD9A80" w14:textId="48246A01" w:rsidR="0041029B" w:rsidRPr="005F69D7" w:rsidRDefault="00554D35" w:rsidP="000E360D">
      <w:pPr>
        <w:numPr>
          <w:ilvl w:val="0"/>
          <w:numId w:val="8"/>
        </w:numPr>
        <w:pBdr>
          <w:top w:val="nil"/>
          <w:left w:val="nil"/>
          <w:bottom w:val="nil"/>
          <w:right w:val="nil"/>
          <w:between w:val="nil"/>
        </w:pBdr>
        <w:tabs>
          <w:tab w:val="left" w:pos="687"/>
        </w:tabs>
        <w:spacing w:line="360" w:lineRule="auto"/>
        <w:ind w:right="122" w:hanging="566"/>
        <w:jc w:val="both"/>
        <w:rPr>
          <w:rFonts w:ascii="Book Antiqua" w:hAnsi="Book Antiqua" w:cstheme="minorHAnsi"/>
        </w:rPr>
      </w:pPr>
      <w:r w:rsidRPr="005F69D7">
        <w:rPr>
          <w:rFonts w:ascii="Book Antiqua" w:eastAsia="Book Antiqua" w:hAnsi="Book Antiqua" w:cstheme="minorHAnsi"/>
        </w:rPr>
        <w:lastRenderedPageBreak/>
        <w:t xml:space="preserve">The </w:t>
      </w:r>
      <w:r w:rsidR="00C14AEE" w:rsidRPr="005F69D7">
        <w:rPr>
          <w:rFonts w:ascii="Book Antiqua" w:eastAsia="Book Antiqua" w:hAnsi="Book Antiqua" w:cstheme="minorHAnsi"/>
        </w:rPr>
        <w:t>Company for</w:t>
      </w:r>
      <w:r w:rsidR="000449A7" w:rsidRPr="005F69D7">
        <w:rPr>
          <w:rFonts w:ascii="Book Antiqua" w:eastAsia="Book Antiqua" w:hAnsi="Book Antiqua" w:cstheme="minorHAnsi"/>
        </w:rPr>
        <w:t xml:space="preserve"> commercial reasons wishes to change its general cost and pricing structure; and/or</w:t>
      </w:r>
    </w:p>
    <w:p w14:paraId="017CFE17" w14:textId="77777777" w:rsidR="0041029B" w:rsidRPr="005F69D7" w:rsidRDefault="000449A7" w:rsidP="000E360D">
      <w:pPr>
        <w:numPr>
          <w:ilvl w:val="0"/>
          <w:numId w:val="8"/>
        </w:numPr>
        <w:pBdr>
          <w:top w:val="nil"/>
          <w:left w:val="nil"/>
          <w:bottom w:val="nil"/>
          <w:right w:val="nil"/>
          <w:between w:val="nil"/>
        </w:pBdr>
        <w:tabs>
          <w:tab w:val="left" w:pos="687"/>
        </w:tabs>
        <w:spacing w:before="159" w:line="360" w:lineRule="auto"/>
        <w:ind w:right="119" w:hanging="566"/>
        <w:jc w:val="both"/>
        <w:rPr>
          <w:rFonts w:ascii="Book Antiqua" w:hAnsi="Book Antiqua" w:cstheme="minorHAnsi"/>
        </w:rPr>
      </w:pPr>
      <w:r w:rsidRPr="005F69D7">
        <w:rPr>
          <w:rFonts w:ascii="Book Antiqua" w:eastAsia="Book Antiqua" w:hAnsi="Book Antiqua" w:cstheme="minorHAnsi"/>
        </w:rPr>
        <w:t xml:space="preserve">Significant particulars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based on which individual conditions were provided, have changed.</w:t>
      </w:r>
    </w:p>
    <w:p w14:paraId="332C66D0" w14:textId="14D22E23"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In addition to such commissions and charges,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be obliged to pay all applicable VAT and other taxes, storage and delivery charges, exchange and clearing house fees and all other fees incurred by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in connection with any Contract and/or in connection with maintaining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relationship.</w:t>
      </w:r>
    </w:p>
    <w:p w14:paraId="497104B7" w14:textId="030FC152"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Furthermore, </w:t>
      </w:r>
      <w:r w:rsidR="00554D35" w:rsidRPr="005F69D7">
        <w:rPr>
          <w:rFonts w:ascii="Book Antiqua" w:eastAsia="Book Antiqua" w:hAnsi="Book Antiqua" w:cstheme="minorHAnsi"/>
        </w:rPr>
        <w:t xml:space="preserve">the </w:t>
      </w:r>
      <w:r w:rsidR="00C14AEE" w:rsidRPr="005F69D7">
        <w:rPr>
          <w:rFonts w:ascii="Book Antiqua" w:eastAsia="Book Antiqua" w:hAnsi="Book Antiqua" w:cstheme="minorHAnsi"/>
        </w:rPr>
        <w:t>Company shall</w:t>
      </w:r>
      <w:r w:rsidRPr="005F69D7">
        <w:rPr>
          <w:rFonts w:ascii="Book Antiqua" w:eastAsia="Book Antiqua" w:hAnsi="Book Antiqua" w:cstheme="minorHAnsi"/>
        </w:rPr>
        <w:t xml:space="preserve"> be entitled to demand that the following expenses are paid separately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0FCECCF1" w14:textId="0D29A95C" w:rsidR="0041029B" w:rsidRPr="005F69D7" w:rsidRDefault="000449A7" w:rsidP="000E360D">
      <w:pPr>
        <w:numPr>
          <w:ilvl w:val="0"/>
          <w:numId w:val="6"/>
        </w:numPr>
        <w:pBdr>
          <w:top w:val="nil"/>
          <w:left w:val="nil"/>
          <w:bottom w:val="nil"/>
          <w:right w:val="nil"/>
          <w:between w:val="nil"/>
        </w:pBdr>
        <w:tabs>
          <w:tab w:val="left" w:pos="687"/>
        </w:tabs>
        <w:spacing w:before="159" w:line="360" w:lineRule="auto"/>
        <w:ind w:right="115" w:hanging="566"/>
        <w:jc w:val="both"/>
        <w:rPr>
          <w:rFonts w:ascii="Book Antiqua" w:hAnsi="Book Antiqua" w:cstheme="minorHAnsi"/>
        </w:rPr>
      </w:pPr>
      <w:r w:rsidRPr="005F69D7">
        <w:rPr>
          <w:rFonts w:ascii="Book Antiqua" w:eastAsia="Book Antiqua" w:hAnsi="Book Antiqua" w:cstheme="minorHAnsi"/>
        </w:rPr>
        <w:t xml:space="preserve">all extraordinary disbursements resulting from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relationship e.g. telephone, telefax, courier, and postal expenses in case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requests hardcopy Settlement/Trade Confirmations, Account Statements etc. which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could have delivered in electronic form;</w:t>
      </w:r>
    </w:p>
    <w:p w14:paraId="0B98FD4A" w14:textId="3C5111EE" w:rsidR="0041029B" w:rsidRPr="005F69D7" w:rsidRDefault="000449A7" w:rsidP="000E360D">
      <w:pPr>
        <w:numPr>
          <w:ilvl w:val="0"/>
          <w:numId w:val="6"/>
        </w:numPr>
        <w:pBdr>
          <w:top w:val="nil"/>
          <w:left w:val="nil"/>
          <w:bottom w:val="nil"/>
          <w:right w:val="nil"/>
          <w:between w:val="nil"/>
        </w:pBdr>
        <w:tabs>
          <w:tab w:val="left" w:pos="687"/>
        </w:tabs>
        <w:spacing w:before="159" w:line="360" w:lineRule="auto"/>
        <w:ind w:right="117" w:hanging="566"/>
        <w:jc w:val="both"/>
        <w:rPr>
          <w:rFonts w:ascii="Book Antiqua" w:hAnsi="Book Antiqua" w:cstheme="minorHAnsi"/>
        </w:rPr>
      </w:pPr>
      <w:r w:rsidRPr="005F69D7">
        <w:rPr>
          <w:rFonts w:ascii="Book Antiqua" w:eastAsia="Book Antiqua" w:hAnsi="Book Antiqua" w:cstheme="minorHAnsi"/>
        </w:rPr>
        <w:t xml:space="preserve">any expenses of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caused by non-performance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including a fee determined by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in relation to forwarding of reminders, legal assistance etc.;</w:t>
      </w:r>
    </w:p>
    <w:p w14:paraId="0739BB28" w14:textId="07822953" w:rsidR="0041029B" w:rsidRPr="005F69D7" w:rsidRDefault="000449A7" w:rsidP="000E360D">
      <w:pPr>
        <w:numPr>
          <w:ilvl w:val="0"/>
          <w:numId w:val="6"/>
        </w:numPr>
        <w:pBdr>
          <w:top w:val="nil"/>
          <w:left w:val="nil"/>
          <w:bottom w:val="nil"/>
          <w:right w:val="nil"/>
          <w:between w:val="nil"/>
        </w:pBdr>
        <w:tabs>
          <w:tab w:val="left" w:pos="687"/>
        </w:tabs>
        <w:spacing w:before="159" w:line="360" w:lineRule="auto"/>
        <w:ind w:right="114" w:hanging="566"/>
        <w:jc w:val="both"/>
        <w:rPr>
          <w:rFonts w:ascii="Book Antiqua" w:hAnsi="Book Antiqua" w:cstheme="minorHAnsi"/>
        </w:rPr>
      </w:pPr>
      <w:r w:rsidRPr="005F69D7">
        <w:rPr>
          <w:rFonts w:ascii="Book Antiqua" w:eastAsia="Book Antiqua" w:hAnsi="Book Antiqua" w:cstheme="minorHAnsi"/>
        </w:rPr>
        <w:t xml:space="preserve">any expenses of </w:t>
      </w:r>
      <w:r w:rsidR="00554D35" w:rsidRPr="005F69D7">
        <w:rPr>
          <w:rFonts w:ascii="Book Antiqua" w:eastAsia="Book Antiqua" w:hAnsi="Book Antiqua" w:cstheme="minorHAnsi"/>
        </w:rPr>
        <w:t xml:space="preserve">the </w:t>
      </w:r>
      <w:r w:rsidR="00C14AEE" w:rsidRPr="005F69D7">
        <w:rPr>
          <w:rFonts w:ascii="Book Antiqua" w:eastAsia="Book Antiqua" w:hAnsi="Book Antiqua" w:cstheme="minorHAnsi"/>
        </w:rPr>
        <w:t>Company in</w:t>
      </w:r>
      <w:r w:rsidRPr="005F69D7">
        <w:rPr>
          <w:rFonts w:ascii="Book Antiqua" w:eastAsia="Book Antiqua" w:hAnsi="Book Antiqua" w:cstheme="minorHAnsi"/>
        </w:rPr>
        <w:t xml:space="preserve"> connection with replies to inquiries by public authorities, including a fee determined by </w:t>
      </w:r>
      <w:r w:rsidR="00554D35" w:rsidRPr="005F69D7">
        <w:rPr>
          <w:rFonts w:ascii="Book Antiqua" w:eastAsia="Book Antiqua" w:hAnsi="Book Antiqua" w:cstheme="minorHAnsi"/>
        </w:rPr>
        <w:t xml:space="preserve">the </w:t>
      </w:r>
      <w:r w:rsidR="00C14AEE" w:rsidRPr="005F69D7">
        <w:rPr>
          <w:rFonts w:ascii="Book Antiqua" w:eastAsia="Book Antiqua" w:hAnsi="Book Antiqua" w:cstheme="minorHAnsi"/>
        </w:rPr>
        <w:t>Company in</w:t>
      </w:r>
      <w:r w:rsidRPr="005F69D7">
        <w:rPr>
          <w:rFonts w:ascii="Book Antiqua" w:eastAsia="Book Antiqua" w:hAnsi="Book Antiqua" w:cstheme="minorHAnsi"/>
        </w:rPr>
        <w:t xml:space="preserve"> relation to forwarding of transcripts and enclosures and for the preparation of copies;</w:t>
      </w:r>
    </w:p>
    <w:p w14:paraId="4CCD94A5" w14:textId="4DBCCCB2" w:rsidR="0041029B" w:rsidRPr="005F69D7" w:rsidRDefault="000449A7" w:rsidP="000E360D">
      <w:pPr>
        <w:numPr>
          <w:ilvl w:val="0"/>
          <w:numId w:val="6"/>
        </w:numPr>
        <w:pBdr>
          <w:top w:val="nil"/>
          <w:left w:val="nil"/>
          <w:bottom w:val="nil"/>
          <w:right w:val="nil"/>
          <w:between w:val="nil"/>
        </w:pBdr>
        <w:tabs>
          <w:tab w:val="left" w:pos="687"/>
        </w:tabs>
        <w:spacing w:before="159" w:line="360" w:lineRule="auto"/>
        <w:ind w:right="118" w:hanging="566"/>
        <w:jc w:val="both"/>
        <w:rPr>
          <w:rFonts w:ascii="Book Antiqua" w:hAnsi="Book Antiqua" w:cstheme="minorHAnsi"/>
        </w:rPr>
      </w:pPr>
      <w:r w:rsidRPr="005F69D7">
        <w:rPr>
          <w:rFonts w:ascii="Book Antiqua" w:eastAsia="Book Antiqua" w:hAnsi="Book Antiqua" w:cstheme="minorHAnsi"/>
        </w:rPr>
        <w:t xml:space="preserve">administration fees in connection with security deposits, and any expenses of </w:t>
      </w:r>
      <w:r w:rsidR="00554D35" w:rsidRPr="005F69D7">
        <w:rPr>
          <w:rFonts w:ascii="Book Antiqua" w:eastAsia="Book Antiqua" w:hAnsi="Book Antiqua" w:cstheme="minorHAnsi"/>
        </w:rPr>
        <w:t xml:space="preserve">the </w:t>
      </w:r>
      <w:r w:rsidR="00C14AEE" w:rsidRPr="005F69D7">
        <w:rPr>
          <w:rFonts w:ascii="Book Antiqua" w:eastAsia="Book Antiqua" w:hAnsi="Book Antiqua" w:cstheme="minorHAnsi"/>
        </w:rPr>
        <w:t>Company in</w:t>
      </w:r>
      <w:r w:rsidRPr="005F69D7">
        <w:rPr>
          <w:rFonts w:ascii="Book Antiqua" w:eastAsia="Book Antiqua" w:hAnsi="Book Antiqua" w:cstheme="minorHAnsi"/>
        </w:rPr>
        <w:t xml:space="preserve"> relation to a pledge, if provided, including any insurance premium payments; and</w:t>
      </w:r>
    </w:p>
    <w:p w14:paraId="05CC50BE" w14:textId="1E4B4C98" w:rsidR="0041029B" w:rsidRPr="005F69D7" w:rsidRDefault="000449A7" w:rsidP="000E360D">
      <w:pPr>
        <w:numPr>
          <w:ilvl w:val="0"/>
          <w:numId w:val="6"/>
        </w:numPr>
        <w:pBdr>
          <w:top w:val="nil"/>
          <w:left w:val="nil"/>
          <w:bottom w:val="nil"/>
          <w:right w:val="nil"/>
          <w:between w:val="nil"/>
        </w:pBdr>
        <w:tabs>
          <w:tab w:val="left" w:pos="687"/>
        </w:tabs>
        <w:spacing w:before="159" w:line="360" w:lineRule="auto"/>
        <w:ind w:right="115" w:hanging="566"/>
        <w:jc w:val="both"/>
        <w:rPr>
          <w:rFonts w:ascii="Book Antiqua" w:hAnsi="Book Antiqua" w:cstheme="minorHAnsi"/>
        </w:rPr>
      </w:pPr>
      <w:r w:rsidRPr="005F69D7">
        <w:rPr>
          <w:rFonts w:ascii="Book Antiqua" w:eastAsia="Book Antiqua" w:hAnsi="Book Antiqua" w:cstheme="minorHAnsi"/>
        </w:rPr>
        <w:t xml:space="preserve">Any expenses of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in connection with auditor's comments/reports if such is requested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0A42317D" w14:textId="6477B15C"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The fees will be charged either as a fixed amount corresponding to payments effected, or as a percentage or hourly rate corresponding to the service performed. The methods of calculation can be combined. </w:t>
      </w:r>
      <w:r w:rsidR="00F7789E" w:rsidRPr="005F69D7">
        <w:rPr>
          <w:rFonts w:ascii="Book Antiqua" w:eastAsia="Book Antiqua" w:hAnsi="Book Antiqua" w:cstheme="minorHAnsi"/>
        </w:rPr>
        <w:t>T</w:t>
      </w:r>
      <w:r w:rsidR="00554D35" w:rsidRPr="005F69D7">
        <w:rPr>
          <w:rFonts w:ascii="Book Antiqua" w:eastAsia="Book Antiqua" w:hAnsi="Book Antiqua" w:cstheme="minorHAnsi"/>
        </w:rPr>
        <w:t xml:space="preserve">he Company </w:t>
      </w:r>
      <w:r w:rsidRPr="005F69D7">
        <w:rPr>
          <w:rFonts w:ascii="Book Antiqua" w:eastAsia="Book Antiqua" w:hAnsi="Book Antiqua" w:cstheme="minorHAnsi"/>
        </w:rPr>
        <w:t>reserves the right to introduce new fees</w:t>
      </w:r>
      <w:r w:rsidR="008474F0">
        <w:rPr>
          <w:rFonts w:ascii="Book Antiqua" w:eastAsia="Book Antiqua" w:hAnsi="Book Antiqua" w:cstheme="minorHAnsi"/>
        </w:rPr>
        <w:t xml:space="preserve"> </w:t>
      </w:r>
      <w:r w:rsidR="008474F0">
        <w:rPr>
          <w:rFonts w:ascii="Book Antiqua" w:hAnsi="Book Antiqua"/>
        </w:rPr>
        <w:t>given a one (1) month notice prior to introduction and these changes will be communicates to FSA as well.</w:t>
      </w:r>
    </w:p>
    <w:p w14:paraId="28713F2F" w14:textId="0F845495" w:rsidR="0041029B" w:rsidRPr="005F69D7" w:rsidRDefault="00554D35"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lastRenderedPageBreak/>
        <w:t xml:space="preserve">The Company </w:t>
      </w:r>
      <w:r w:rsidR="000449A7" w:rsidRPr="005F69D7">
        <w:rPr>
          <w:rFonts w:ascii="Book Antiqua" w:eastAsia="Book Antiqua" w:hAnsi="Book Antiqua" w:cstheme="minorHAnsi"/>
        </w:rPr>
        <w:t xml:space="preserve">may share commissions and charges with its associates, </w:t>
      </w:r>
      <w:r w:rsidR="005513A4" w:rsidRPr="005F69D7">
        <w:rPr>
          <w:rFonts w:ascii="Book Antiqua" w:eastAsia="Book Antiqua" w:hAnsi="Book Antiqua" w:cstheme="minorHAnsi"/>
        </w:rPr>
        <w:t>IB</w:t>
      </w:r>
      <w:r w:rsidR="000449A7" w:rsidRPr="005F69D7">
        <w:rPr>
          <w:rFonts w:ascii="Book Antiqua" w:eastAsia="Book Antiqua" w:hAnsi="Book Antiqua" w:cstheme="minorHAnsi"/>
        </w:rPr>
        <w:t xml:space="preserve">s or other third parties or receive remuneration from them in respect of Contracts entered into by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Details of any such remuneration or sharing arrangement will not be set out on the relevant Settlement/Trade Confirmations.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w:t>
      </w:r>
      <w:r w:rsidR="000449A7" w:rsidRPr="005F69D7">
        <w:rPr>
          <w:rFonts w:ascii="Book Antiqua" w:eastAsia="Book Antiqua" w:hAnsi="Book Antiqua" w:cstheme="minorHAnsi"/>
          <w:i/>
        </w:rPr>
        <w:t>or any associate</w:t>
      </w:r>
      <w:r w:rsidR="000449A7" w:rsidRPr="005F69D7">
        <w:rPr>
          <w:rFonts w:ascii="Book Antiqua" w:eastAsia="Book Antiqua" w:hAnsi="Book Antiqua" w:cstheme="minorHAnsi"/>
        </w:rPr>
        <w:t>) may benefit from commission, mark-up, mark-down or any other remuneration where it acts for the Counterparty to a Contract.</w:t>
      </w:r>
    </w:p>
    <w:p w14:paraId="1B91BF73" w14:textId="382D5B55" w:rsidR="0041029B" w:rsidRPr="005F69D7" w:rsidRDefault="00554D35"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will upon reasonable request and to the extent possible disclose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the amount of commission, mark-up, mark-down or any other remuneration paid by </w:t>
      </w: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to any </w:t>
      </w:r>
      <w:r w:rsidR="005513A4" w:rsidRPr="005F69D7">
        <w:rPr>
          <w:rFonts w:ascii="Book Antiqua" w:eastAsia="Book Antiqua" w:hAnsi="Book Antiqua" w:cstheme="minorHAnsi"/>
        </w:rPr>
        <w:t>IB</w:t>
      </w:r>
      <w:r w:rsidR="000449A7" w:rsidRPr="005F69D7">
        <w:rPr>
          <w:rFonts w:ascii="Book Antiqua" w:eastAsia="Book Antiqua" w:hAnsi="Book Antiqua" w:cstheme="minorHAnsi"/>
        </w:rPr>
        <w:t xml:space="preserve"> or other third party.</w:t>
      </w:r>
    </w:p>
    <w:p w14:paraId="416A5C4B" w14:textId="7875432E" w:rsidR="0041029B" w:rsidRPr="005F69D7" w:rsidRDefault="000449A7" w:rsidP="000E360D">
      <w:pPr>
        <w:numPr>
          <w:ilvl w:val="1"/>
          <w:numId w:val="46"/>
        </w:numPr>
        <w:pBdr>
          <w:top w:val="nil"/>
          <w:left w:val="nil"/>
          <w:bottom w:val="nil"/>
          <w:right w:val="nil"/>
          <w:between w:val="nil"/>
        </w:pBdr>
        <w:spacing w:before="240"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Unless specified otherwise in this Agreement, all amounts due to </w:t>
      </w:r>
      <w:r w:rsidR="00554D35" w:rsidRPr="005F69D7">
        <w:rPr>
          <w:rFonts w:ascii="Book Antiqua" w:eastAsia="Book Antiqua" w:hAnsi="Book Antiqua" w:cstheme="minorHAnsi"/>
        </w:rPr>
        <w:t xml:space="preserve">the </w:t>
      </w:r>
      <w:r w:rsidR="00C14AEE" w:rsidRPr="005F69D7">
        <w:rPr>
          <w:rFonts w:ascii="Book Antiqua" w:eastAsia="Book Antiqua" w:hAnsi="Book Antiqua" w:cstheme="minorHAnsi"/>
        </w:rPr>
        <w:t>Company (</w:t>
      </w:r>
      <w:r w:rsidRPr="005F69D7">
        <w:rPr>
          <w:rFonts w:ascii="Book Antiqua" w:eastAsia="Book Antiqua" w:hAnsi="Book Antiqua" w:cstheme="minorHAnsi"/>
          <w:i/>
        </w:rPr>
        <w:t xml:space="preserve">or Agents used by </w:t>
      </w:r>
      <w:r w:rsidR="00554D35" w:rsidRPr="005F69D7">
        <w:rPr>
          <w:rFonts w:ascii="Book Antiqua" w:eastAsia="Book Antiqua" w:hAnsi="Book Antiqua" w:cstheme="minorHAnsi"/>
          <w:i/>
        </w:rPr>
        <w:t xml:space="preserve">the Company </w:t>
      </w:r>
      <w:r w:rsidRPr="005F69D7">
        <w:rPr>
          <w:rFonts w:ascii="Book Antiqua" w:eastAsia="Book Antiqua" w:hAnsi="Book Antiqua" w:cstheme="minorHAnsi"/>
          <w:i/>
        </w:rPr>
        <w:t>under this Agreement</w:t>
      </w:r>
      <w:r w:rsidR="00F7789E" w:rsidRPr="005F69D7">
        <w:rPr>
          <w:rFonts w:ascii="Book Antiqua" w:eastAsia="Book Antiqua" w:hAnsi="Book Antiqua" w:cstheme="minorHAnsi"/>
        </w:rPr>
        <w:t xml:space="preserve">) </w:t>
      </w:r>
      <w:r w:rsidRPr="005F69D7">
        <w:rPr>
          <w:rFonts w:ascii="Book Antiqua" w:eastAsia="Book Antiqua" w:hAnsi="Book Antiqua" w:cstheme="minorHAnsi"/>
        </w:rPr>
        <w:t xml:space="preserve">shall, at </w:t>
      </w:r>
      <w:r w:rsidR="00554D35" w:rsidRPr="005F69D7">
        <w:rPr>
          <w:rFonts w:ascii="Book Antiqua" w:eastAsia="Book Antiqua" w:hAnsi="Book Antiqua" w:cstheme="minorHAnsi"/>
        </w:rPr>
        <w:t>the Company</w:t>
      </w:r>
      <w:r w:rsidRPr="005F69D7">
        <w:rPr>
          <w:rFonts w:ascii="Book Antiqua" w:eastAsia="Book Antiqua" w:hAnsi="Book Antiqua" w:cstheme="minorHAnsi"/>
        </w:rPr>
        <w:t>'s option:</w:t>
      </w:r>
    </w:p>
    <w:p w14:paraId="286387F5" w14:textId="67750B2D" w:rsidR="0041029B" w:rsidRPr="005F69D7" w:rsidRDefault="000449A7" w:rsidP="000E360D">
      <w:pPr>
        <w:numPr>
          <w:ilvl w:val="0"/>
          <w:numId w:val="10"/>
        </w:numPr>
        <w:pBdr>
          <w:top w:val="nil"/>
          <w:left w:val="nil"/>
          <w:bottom w:val="nil"/>
          <w:right w:val="nil"/>
          <w:between w:val="nil"/>
        </w:pBdr>
        <w:tabs>
          <w:tab w:val="left" w:pos="686"/>
          <w:tab w:val="left" w:pos="687"/>
        </w:tabs>
        <w:spacing w:before="164" w:line="360" w:lineRule="auto"/>
        <w:ind w:hanging="566"/>
        <w:jc w:val="both"/>
        <w:rPr>
          <w:rFonts w:ascii="Book Antiqua" w:hAnsi="Book Antiqua" w:cstheme="minorHAnsi"/>
        </w:rPr>
      </w:pPr>
      <w:r w:rsidRPr="005F69D7">
        <w:rPr>
          <w:rFonts w:ascii="Book Antiqua" w:eastAsia="Book Antiqua" w:hAnsi="Book Antiqua" w:cstheme="minorHAnsi"/>
        </w:rPr>
        <w:t xml:space="preserve">be deducted from any funds held by </w:t>
      </w:r>
      <w:r w:rsidR="00554D35" w:rsidRPr="005F69D7">
        <w:rPr>
          <w:rFonts w:ascii="Book Antiqua" w:eastAsia="Book Antiqua" w:hAnsi="Book Antiqua" w:cstheme="minorHAnsi"/>
        </w:rPr>
        <w:t xml:space="preserve">the </w:t>
      </w:r>
      <w:r w:rsidR="00C14AEE" w:rsidRPr="005F69D7">
        <w:rPr>
          <w:rFonts w:ascii="Book Antiqua" w:eastAsia="Book Antiqua" w:hAnsi="Book Antiqua" w:cstheme="minorHAnsi"/>
        </w:rPr>
        <w:t>Company for</w:t>
      </w:r>
      <w:r w:rsidRPr="005F69D7">
        <w:rPr>
          <w:rFonts w:ascii="Book Antiqua" w:eastAsia="Book Antiqua" w:hAnsi="Book Antiqua" w:cstheme="minorHAnsi"/>
        </w:rPr>
        <w:t xml:space="preserv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or</w:t>
      </w:r>
    </w:p>
    <w:p w14:paraId="0D638C43" w14:textId="77777777" w:rsidR="0041029B" w:rsidRPr="005F69D7" w:rsidRDefault="000449A7" w:rsidP="000E360D">
      <w:pPr>
        <w:numPr>
          <w:ilvl w:val="0"/>
          <w:numId w:val="10"/>
        </w:numPr>
        <w:pBdr>
          <w:top w:val="nil"/>
          <w:left w:val="nil"/>
          <w:bottom w:val="nil"/>
          <w:right w:val="nil"/>
          <w:between w:val="nil"/>
        </w:pBdr>
        <w:tabs>
          <w:tab w:val="left" w:pos="687"/>
        </w:tabs>
        <w:spacing w:before="179" w:line="360" w:lineRule="auto"/>
        <w:ind w:right="117" w:hanging="566"/>
        <w:jc w:val="both"/>
        <w:rPr>
          <w:rFonts w:ascii="Book Antiqua" w:hAnsi="Book Antiqua" w:cstheme="minorHAnsi"/>
        </w:rPr>
      </w:pPr>
      <w:r w:rsidRPr="005F69D7">
        <w:rPr>
          <w:rFonts w:ascii="Book Antiqua" w:eastAsia="Book Antiqua" w:hAnsi="Book Antiqua" w:cstheme="minorHAnsi"/>
        </w:rPr>
        <w:t xml:space="preserve">Be paid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in accordance with the provisions of the relevant difference account, Settlement/Trade Confirmation or other advice.</w:t>
      </w:r>
    </w:p>
    <w:p w14:paraId="3F089A0A" w14:textId="213BA72F" w:rsidR="0041029B"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theme="minorHAnsi"/>
        </w:rPr>
      </w:pPr>
      <w:r w:rsidRPr="005F69D7">
        <w:rPr>
          <w:rFonts w:ascii="Book Antiqua" w:eastAsia="Book Antiqua" w:hAnsi="Book Antiqua" w:cstheme="minorHAnsi"/>
        </w:rPr>
        <w:t xml:space="preserve">In respect of any transactions to be effected OTC,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shall be entitled to quote prices at which it is prepared to trade with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Save where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exercises any rights it may have under this Agreement to close a Contract, it is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responsibility to decide whether or not it wishes to enter into a Contract at such prices.</w:t>
      </w:r>
    </w:p>
    <w:p w14:paraId="480A5836" w14:textId="0753D37B" w:rsidR="00C14AEE" w:rsidRPr="005F69D7" w:rsidRDefault="000449A7" w:rsidP="000E360D">
      <w:pPr>
        <w:numPr>
          <w:ilvl w:val="1"/>
          <w:numId w:val="46"/>
        </w:numPr>
        <w:pBdr>
          <w:top w:val="nil"/>
          <w:left w:val="nil"/>
          <w:bottom w:val="nil"/>
          <w:right w:val="nil"/>
          <w:between w:val="nil"/>
        </w:pBdr>
        <w:spacing w:before="181" w:line="360" w:lineRule="auto"/>
        <w:ind w:right="112"/>
        <w:jc w:val="both"/>
        <w:rPr>
          <w:rFonts w:ascii="Book Antiqua" w:eastAsia="Book Antiqua" w:hAnsi="Book Antiqua" w:cs="Book Antiqua"/>
        </w:rPr>
      </w:pPr>
      <w:r w:rsidRPr="005F69D7">
        <w:rPr>
          <w:rFonts w:ascii="Book Antiqua" w:eastAsia="Book Antiqua" w:hAnsi="Book Antiqua" w:cstheme="minorHAnsi"/>
        </w:rPr>
        <w:t xml:space="preserve">Furthermore,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acknowledges, recognizes and accepts that the procedures described in </w:t>
      </w:r>
      <w:hyperlink w:anchor="_COMMISSIONS,_CHARGES,_AND" w:history="1">
        <w:r w:rsidRPr="005F69D7">
          <w:rPr>
            <w:rStyle w:val="Hyperlink"/>
            <w:rFonts w:ascii="Book Antiqua" w:hAnsi="Book Antiqua"/>
            <w:color w:val="auto"/>
          </w:rPr>
          <w:t xml:space="preserve">Clause </w:t>
        </w:r>
        <w:r w:rsidR="00E847CD">
          <w:rPr>
            <w:rStyle w:val="Hyperlink"/>
            <w:rFonts w:ascii="Book Antiqua" w:hAnsi="Book Antiqua"/>
            <w:color w:val="auto"/>
          </w:rPr>
          <w:t>8</w:t>
        </w:r>
        <w:r w:rsidR="001D763B" w:rsidRPr="005F69D7">
          <w:rPr>
            <w:rStyle w:val="Hyperlink"/>
            <w:rFonts w:ascii="Book Antiqua" w:hAnsi="Book Antiqua"/>
            <w:color w:val="auto"/>
          </w:rPr>
          <w:t>.0</w:t>
        </w:r>
      </w:hyperlink>
      <w:r w:rsidRPr="005F69D7">
        <w:rPr>
          <w:rFonts w:ascii="Book Antiqua" w:eastAsia="Book Antiqua" w:hAnsi="Book Antiqua" w:cstheme="minorHAnsi"/>
        </w:rPr>
        <w:t xml:space="preserve"> and </w:t>
      </w:r>
      <w:hyperlink w:anchor="_NETTING_AGREEMENT" w:history="1">
        <w:r w:rsidRPr="005F69D7">
          <w:rPr>
            <w:rStyle w:val="Hyperlink"/>
            <w:rFonts w:ascii="Book Antiqua" w:hAnsi="Book Antiqua"/>
            <w:color w:val="auto"/>
          </w:rPr>
          <w:t xml:space="preserve">Clause </w:t>
        </w:r>
        <w:r w:rsidR="00E847CD" w:rsidRPr="005F69D7">
          <w:rPr>
            <w:rStyle w:val="Hyperlink"/>
            <w:rFonts w:ascii="Book Antiqua" w:hAnsi="Book Antiqua"/>
            <w:color w:val="auto"/>
          </w:rPr>
          <w:t>1</w:t>
        </w:r>
        <w:r w:rsidR="00E847CD">
          <w:rPr>
            <w:rStyle w:val="Hyperlink"/>
            <w:rFonts w:ascii="Book Antiqua" w:hAnsi="Book Antiqua"/>
            <w:color w:val="auto"/>
          </w:rPr>
          <w:t>1</w:t>
        </w:r>
        <w:r w:rsidR="001D763B" w:rsidRPr="005F69D7">
          <w:rPr>
            <w:rStyle w:val="Hyperlink"/>
            <w:rFonts w:ascii="Book Antiqua" w:hAnsi="Book Antiqua"/>
            <w:color w:val="auto"/>
          </w:rPr>
          <w:t>.0</w:t>
        </w:r>
      </w:hyperlink>
      <w:r w:rsidRPr="005F69D7">
        <w:rPr>
          <w:rFonts w:ascii="Book Antiqua" w:eastAsia="Book Antiqua" w:hAnsi="Book Antiqua" w:cstheme="minorHAnsi"/>
        </w:rPr>
        <w:t xml:space="preserve"> may result in additional indirect costs for the </w:t>
      </w:r>
      <w:r w:rsidR="00CB0D08" w:rsidRPr="005F69D7">
        <w:rPr>
          <w:rFonts w:ascii="Book Antiqua" w:eastAsia="Book Antiqua" w:hAnsi="Book Antiqua" w:cstheme="minorHAnsi"/>
        </w:rPr>
        <w:t>Customer</w:t>
      </w:r>
      <w:r w:rsidRPr="005F69D7">
        <w:rPr>
          <w:rFonts w:ascii="Book Antiqua" w:eastAsia="Book Antiqua" w:hAnsi="Book Antiqua" w:cs="Book Antiqua"/>
        </w:rPr>
        <w:t>.</w:t>
      </w:r>
    </w:p>
    <w:p w14:paraId="66AB754A" w14:textId="02AC5414" w:rsidR="0041029B" w:rsidRPr="00BE35D8" w:rsidRDefault="00F7789E" w:rsidP="00BE35D8">
      <w:pPr>
        <w:pStyle w:val="Heading1"/>
        <w:keepNext/>
        <w:keepLines/>
        <w:widowControl/>
        <w:numPr>
          <w:ilvl w:val="0"/>
          <w:numId w:val="46"/>
        </w:numPr>
        <w:spacing w:before="240" w:after="240" w:line="259" w:lineRule="auto"/>
        <w:ind w:left="851" w:hanging="491"/>
        <w:rPr>
          <w:rFonts w:ascii="Book Antiqua" w:eastAsiaTheme="majorEastAsia" w:hAnsi="Book Antiqua" w:cstheme="majorBidi"/>
          <w:b w:val="0"/>
          <w:bCs w:val="0"/>
          <w:color w:val="365F91" w:themeColor="accent1" w:themeShade="BF"/>
          <w:sz w:val="28"/>
          <w:szCs w:val="28"/>
          <w:lang w:eastAsia="en-US"/>
        </w:rPr>
      </w:pPr>
      <w:bookmarkStart w:id="19" w:name="_INTEREST_AND_CURRENCY"/>
      <w:bookmarkStart w:id="20" w:name="_Toc209532285"/>
      <w:bookmarkEnd w:id="19"/>
      <w:r w:rsidRPr="00BE35D8">
        <w:rPr>
          <w:rFonts w:ascii="Book Antiqua" w:eastAsiaTheme="majorEastAsia" w:hAnsi="Book Antiqua" w:cstheme="majorBidi"/>
          <w:b w:val="0"/>
          <w:bCs w:val="0"/>
          <w:color w:val="365F91" w:themeColor="accent1" w:themeShade="BF"/>
          <w:sz w:val="28"/>
          <w:szCs w:val="28"/>
          <w:lang w:eastAsia="en-US"/>
        </w:rPr>
        <w:t>INTEREST AND CURRENCY CONVERSIONS</w:t>
      </w:r>
      <w:bookmarkEnd w:id="20"/>
    </w:p>
    <w:p w14:paraId="5ABF7F6F" w14:textId="266AD004"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Subject to the Clause below and save as otherwise agreed in writing, </w:t>
      </w:r>
      <w:r w:rsidR="00554D35" w:rsidRPr="005F69D7">
        <w:rPr>
          <w:rFonts w:ascii="Book Antiqua" w:eastAsia="Book Antiqua" w:hAnsi="Book Antiqua" w:cstheme="minorHAnsi"/>
        </w:rPr>
        <w:t>the Company</w:t>
      </w:r>
      <w:r w:rsidR="00F7789E" w:rsidRPr="005F69D7">
        <w:rPr>
          <w:rFonts w:ascii="Book Antiqua" w:eastAsia="Book Antiqua" w:hAnsi="Book Antiqua" w:cstheme="minorHAnsi"/>
        </w:rPr>
        <w:t xml:space="preserve"> </w:t>
      </w:r>
      <w:r w:rsidRPr="005F69D7">
        <w:rPr>
          <w:rFonts w:ascii="Book Antiqua" w:eastAsia="Book Antiqua" w:hAnsi="Book Antiqua" w:cstheme="minorHAnsi"/>
        </w:rPr>
        <w:t>shall not be liable to:</w:t>
      </w:r>
    </w:p>
    <w:p w14:paraId="7F88A035" w14:textId="1FD2ED81" w:rsidR="0041029B" w:rsidRPr="005F69D7" w:rsidRDefault="000449A7" w:rsidP="000E360D">
      <w:pPr>
        <w:numPr>
          <w:ilvl w:val="0"/>
          <w:numId w:val="67"/>
        </w:numPr>
        <w:pBdr>
          <w:top w:val="nil"/>
          <w:left w:val="nil"/>
          <w:bottom w:val="nil"/>
          <w:right w:val="nil"/>
          <w:between w:val="nil"/>
        </w:pBdr>
        <w:tabs>
          <w:tab w:val="left" w:pos="687"/>
        </w:tabs>
        <w:spacing w:before="179" w:line="360" w:lineRule="auto"/>
        <w:ind w:right="117"/>
        <w:jc w:val="both"/>
        <w:rPr>
          <w:rFonts w:ascii="Book Antiqua" w:hAnsi="Book Antiqua" w:cstheme="minorHAnsi"/>
        </w:rPr>
      </w:pPr>
      <w:r w:rsidRPr="005F69D7">
        <w:rPr>
          <w:rFonts w:ascii="Book Antiqua" w:eastAsia="Book Antiqua" w:hAnsi="Book Antiqua" w:cstheme="minorHAnsi"/>
        </w:rPr>
        <w:t xml:space="preserve">pay interest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on any credit balance in any Account or on any other sum held by </w:t>
      </w:r>
      <w:r w:rsidR="00554D35" w:rsidRPr="005F69D7">
        <w:rPr>
          <w:rFonts w:ascii="Book Antiqua" w:eastAsia="Book Antiqua" w:hAnsi="Book Antiqua" w:cstheme="minorHAnsi"/>
        </w:rPr>
        <w:t>the Company</w:t>
      </w:r>
      <w:r w:rsidRPr="005F69D7">
        <w:rPr>
          <w:rFonts w:ascii="Book Antiqua" w:eastAsia="Book Antiqua" w:hAnsi="Book Antiqua" w:cstheme="minorHAnsi"/>
        </w:rPr>
        <w:t>; or</w:t>
      </w:r>
    </w:p>
    <w:p w14:paraId="37771E1F" w14:textId="3796332B" w:rsidR="0041029B" w:rsidRPr="005F69D7" w:rsidRDefault="00F7789E" w:rsidP="000E360D">
      <w:pPr>
        <w:numPr>
          <w:ilvl w:val="0"/>
          <w:numId w:val="67"/>
        </w:numPr>
        <w:pBdr>
          <w:top w:val="nil"/>
          <w:left w:val="nil"/>
          <w:bottom w:val="nil"/>
          <w:right w:val="nil"/>
          <w:between w:val="nil"/>
        </w:pBdr>
        <w:tabs>
          <w:tab w:val="left" w:pos="687"/>
        </w:tabs>
        <w:spacing w:before="179" w:line="360" w:lineRule="auto"/>
        <w:ind w:right="117"/>
        <w:jc w:val="both"/>
        <w:rPr>
          <w:rFonts w:ascii="Book Antiqua" w:hAnsi="Book Antiqua" w:cstheme="minorHAnsi"/>
        </w:rPr>
      </w:pPr>
      <w:r w:rsidRPr="005F69D7">
        <w:rPr>
          <w:rFonts w:ascii="Book Antiqua" w:eastAsia="Book Antiqua" w:hAnsi="Book Antiqua" w:cstheme="minorHAnsi"/>
        </w:rPr>
        <w:t xml:space="preserve"> a</w:t>
      </w:r>
      <w:r w:rsidR="000449A7" w:rsidRPr="005F69D7">
        <w:rPr>
          <w:rFonts w:ascii="Book Antiqua" w:eastAsia="Book Antiqua" w:hAnsi="Book Antiqua" w:cstheme="minorHAnsi"/>
        </w:rPr>
        <w:t xml:space="preserve">ccount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for any interest received by</w:t>
      </w:r>
      <w:r w:rsidR="00554D35"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w:t>
      </w:r>
      <w:r w:rsidR="000449A7" w:rsidRPr="005F69D7">
        <w:rPr>
          <w:rFonts w:ascii="Book Antiqua" w:eastAsia="Book Antiqua" w:hAnsi="Book Antiqua" w:cstheme="minorHAnsi"/>
        </w:rPr>
        <w:t>on such sums or in- connection with any Contract.</w:t>
      </w:r>
    </w:p>
    <w:p w14:paraId="6FCB5151" w14:textId="6153E782"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lastRenderedPageBreak/>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entitled to interest on the basis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positive </w:t>
      </w:r>
      <w:r w:rsidR="00F7789E" w:rsidRPr="005F69D7">
        <w:rPr>
          <w:rFonts w:ascii="Book Antiqua" w:eastAsia="Book Antiqua" w:hAnsi="Book Antiqua" w:cstheme="minorHAnsi"/>
        </w:rPr>
        <w:t>NFE</w:t>
      </w:r>
      <w:r w:rsidRPr="005F69D7">
        <w:rPr>
          <w:rFonts w:ascii="Book Antiqua" w:eastAsia="Book Antiqua" w:hAnsi="Book Antiqua" w:cstheme="minorHAnsi"/>
        </w:rPr>
        <w:t xml:space="preserve"> in accordance with the terms in </w:t>
      </w:r>
      <w:r w:rsidR="00554D35" w:rsidRPr="005F69D7">
        <w:rPr>
          <w:rFonts w:ascii="Book Antiqua" w:eastAsia="Book Antiqua" w:hAnsi="Book Antiqua" w:cstheme="minorHAnsi"/>
        </w:rPr>
        <w:t>the Company</w:t>
      </w:r>
      <w:r w:rsidRPr="005F69D7">
        <w:rPr>
          <w:rFonts w:ascii="Book Antiqua" w:eastAsia="Book Antiqua" w:hAnsi="Book Antiqua" w:cstheme="minorHAnsi"/>
        </w:rPr>
        <w:t>'s Commissions, Charges &amp; Margin Schedule.</w:t>
      </w:r>
    </w:p>
    <w:p w14:paraId="65FB8A42" w14:textId="7677E947"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obliged to pay interest on the basis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negative </w:t>
      </w:r>
      <w:r w:rsidR="00F7789E" w:rsidRPr="005F69D7">
        <w:rPr>
          <w:rFonts w:ascii="Book Antiqua" w:eastAsia="Book Antiqua" w:hAnsi="Book Antiqua" w:cstheme="minorHAnsi"/>
        </w:rPr>
        <w:t>NFE</w:t>
      </w:r>
      <w:r w:rsidRPr="005F69D7">
        <w:rPr>
          <w:rFonts w:ascii="Book Antiqua" w:eastAsia="Book Antiqua" w:hAnsi="Book Antiqua" w:cstheme="minorHAnsi"/>
        </w:rPr>
        <w:t xml:space="preserve"> in accordance with the terms in</w:t>
      </w:r>
      <w:r w:rsidR="00554D35" w:rsidRPr="005F69D7">
        <w:rPr>
          <w:rFonts w:ascii="Book Antiqua" w:eastAsia="Book Antiqua" w:hAnsi="Book Antiqua" w:cstheme="minorHAnsi"/>
        </w:rPr>
        <w:t xml:space="preserve"> the Company</w:t>
      </w:r>
      <w:r w:rsidRPr="005F69D7">
        <w:rPr>
          <w:rFonts w:ascii="Book Antiqua" w:eastAsia="Book Antiqua" w:hAnsi="Book Antiqua" w:cstheme="minorHAnsi"/>
        </w:rPr>
        <w:t>’s Commissions, Charges &amp; Margin Schedule.</w:t>
      </w:r>
    </w:p>
    <w:p w14:paraId="7DF3ED4D" w14:textId="713D330A" w:rsidR="0041029B" w:rsidRPr="005F69D7" w:rsidRDefault="00554D35"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may vary such interest rates and/or thresholds for interest calculation without notice when changes are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advantage, or the grounds for changes are due to external circumstances beyond </w:t>
      </w:r>
      <w:r w:rsidRPr="005F69D7">
        <w:rPr>
          <w:rFonts w:ascii="Book Antiqua" w:eastAsia="Book Antiqua" w:hAnsi="Book Antiqua" w:cstheme="minorHAnsi"/>
        </w:rPr>
        <w:t>the Company</w:t>
      </w:r>
      <w:r w:rsidR="000449A7" w:rsidRPr="005F69D7">
        <w:rPr>
          <w:rFonts w:ascii="Book Antiqua" w:eastAsia="Book Antiqua" w:hAnsi="Book Antiqua" w:cstheme="minorHAnsi"/>
        </w:rPr>
        <w:t>'s control. Such circumstances are:</w:t>
      </w:r>
    </w:p>
    <w:p w14:paraId="11E38F52" w14:textId="446FBF81" w:rsidR="0041029B" w:rsidRPr="005F69D7" w:rsidRDefault="000449A7" w:rsidP="000E360D">
      <w:pPr>
        <w:numPr>
          <w:ilvl w:val="0"/>
          <w:numId w:val="68"/>
        </w:numPr>
        <w:pBdr>
          <w:top w:val="nil"/>
          <w:left w:val="nil"/>
          <w:bottom w:val="nil"/>
          <w:right w:val="nil"/>
          <w:between w:val="nil"/>
        </w:pBdr>
        <w:tabs>
          <w:tab w:val="left" w:pos="687"/>
        </w:tabs>
        <w:spacing w:before="179" w:line="360" w:lineRule="auto"/>
        <w:ind w:right="117"/>
        <w:jc w:val="both"/>
        <w:rPr>
          <w:rFonts w:ascii="Book Antiqua" w:hAnsi="Book Antiqua" w:cstheme="minorHAnsi"/>
        </w:rPr>
      </w:pPr>
      <w:r w:rsidRPr="005F69D7">
        <w:rPr>
          <w:rFonts w:ascii="Book Antiqua" w:eastAsia="Book Antiqua" w:hAnsi="Book Antiqua" w:cstheme="minorHAnsi"/>
        </w:rPr>
        <w:t xml:space="preserve">Changes in the monetary or credit policies domestic or abroad that affect the general interest level in a way that is of importance to </w:t>
      </w:r>
      <w:r w:rsidR="00554D35" w:rsidRPr="005F69D7">
        <w:rPr>
          <w:rFonts w:ascii="Book Antiqua" w:eastAsia="Book Antiqua" w:hAnsi="Book Antiqua" w:cstheme="minorHAnsi"/>
        </w:rPr>
        <w:t>the Company</w:t>
      </w:r>
      <w:r w:rsidRPr="005F69D7">
        <w:rPr>
          <w:rFonts w:ascii="Book Antiqua" w:eastAsia="Book Antiqua" w:hAnsi="Book Antiqua" w:cstheme="minorHAnsi"/>
        </w:rPr>
        <w:t>;</w:t>
      </w:r>
    </w:p>
    <w:p w14:paraId="61FE0970" w14:textId="53DBF65A" w:rsidR="0041029B" w:rsidRPr="005F69D7" w:rsidRDefault="000449A7" w:rsidP="000E360D">
      <w:pPr>
        <w:numPr>
          <w:ilvl w:val="0"/>
          <w:numId w:val="68"/>
        </w:numPr>
        <w:pBdr>
          <w:top w:val="nil"/>
          <w:left w:val="nil"/>
          <w:bottom w:val="nil"/>
          <w:right w:val="nil"/>
          <w:between w:val="nil"/>
        </w:pBdr>
        <w:tabs>
          <w:tab w:val="left" w:pos="687"/>
        </w:tabs>
        <w:spacing w:before="179" w:line="360" w:lineRule="auto"/>
        <w:ind w:right="117"/>
        <w:jc w:val="both"/>
        <w:rPr>
          <w:rFonts w:ascii="Book Antiqua" w:hAnsi="Book Antiqua" w:cstheme="minorHAnsi"/>
        </w:rPr>
      </w:pPr>
      <w:r w:rsidRPr="005F69D7">
        <w:rPr>
          <w:rFonts w:ascii="Book Antiqua" w:eastAsia="Book Antiqua" w:hAnsi="Book Antiqua" w:cstheme="minorHAnsi"/>
        </w:rPr>
        <w:t xml:space="preserve">Other changes in the general interest level, including in the money and bond markets, that is of importance to </w:t>
      </w:r>
      <w:r w:rsidR="00554D35" w:rsidRPr="005F69D7">
        <w:rPr>
          <w:rFonts w:ascii="Book Antiqua" w:eastAsia="Book Antiqua" w:hAnsi="Book Antiqua" w:cstheme="minorHAnsi"/>
        </w:rPr>
        <w:t>the Company</w:t>
      </w:r>
      <w:r w:rsidRPr="005F69D7">
        <w:rPr>
          <w:rFonts w:ascii="Book Antiqua" w:eastAsia="Book Antiqua" w:hAnsi="Book Antiqua" w:cstheme="minorHAnsi"/>
        </w:rPr>
        <w:t>;</w:t>
      </w:r>
    </w:p>
    <w:p w14:paraId="69BD06EB" w14:textId="21CBC8D3" w:rsidR="0041029B" w:rsidRPr="005F69D7" w:rsidRDefault="000449A7" w:rsidP="000E360D">
      <w:pPr>
        <w:numPr>
          <w:ilvl w:val="0"/>
          <w:numId w:val="68"/>
        </w:numPr>
        <w:pBdr>
          <w:top w:val="nil"/>
          <w:left w:val="nil"/>
          <w:bottom w:val="nil"/>
          <w:right w:val="nil"/>
          <w:between w:val="nil"/>
        </w:pBdr>
        <w:tabs>
          <w:tab w:val="left" w:pos="687"/>
        </w:tabs>
        <w:spacing w:before="179" w:line="360" w:lineRule="auto"/>
        <w:ind w:right="117"/>
        <w:jc w:val="both"/>
        <w:rPr>
          <w:rFonts w:ascii="Book Antiqua" w:eastAsia="Book Antiqua" w:hAnsi="Book Antiqua" w:cstheme="minorHAnsi"/>
        </w:rPr>
      </w:pPr>
      <w:r w:rsidRPr="005F69D7">
        <w:rPr>
          <w:rFonts w:ascii="Book Antiqua" w:eastAsia="Book Antiqua" w:hAnsi="Book Antiqua" w:cstheme="minorHAnsi"/>
        </w:rPr>
        <w:t xml:space="preserve">Changes in the relationship with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's Counterparties, which affect </w:t>
      </w:r>
      <w:r w:rsidR="00554D35" w:rsidRPr="005F69D7">
        <w:rPr>
          <w:rFonts w:ascii="Book Antiqua" w:eastAsia="Book Antiqua" w:hAnsi="Book Antiqua" w:cstheme="minorHAnsi"/>
        </w:rPr>
        <w:t>the Company</w:t>
      </w:r>
      <w:r w:rsidRPr="005F69D7">
        <w:rPr>
          <w:rFonts w:ascii="Book Antiqua" w:eastAsia="Book Antiqua" w:hAnsi="Book Antiqua" w:cstheme="minorHAnsi"/>
        </w:rPr>
        <w:t>’s cost structures.</w:t>
      </w:r>
    </w:p>
    <w:p w14:paraId="13BF6188" w14:textId="1C638097" w:rsidR="0041029B" w:rsidRPr="005F69D7" w:rsidRDefault="000F1E78"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T</w:t>
      </w:r>
      <w:r w:rsidR="00554D35" w:rsidRPr="005F69D7">
        <w:rPr>
          <w:rFonts w:ascii="Book Antiqua" w:eastAsia="Book Antiqua" w:hAnsi="Book Antiqua" w:cstheme="minorHAnsi"/>
        </w:rPr>
        <w:t xml:space="preserve">he </w:t>
      </w:r>
      <w:r w:rsidR="00C14AEE" w:rsidRPr="005F69D7">
        <w:rPr>
          <w:rFonts w:ascii="Book Antiqua" w:eastAsia="Book Antiqua" w:hAnsi="Book Antiqua" w:cstheme="minorHAnsi"/>
        </w:rPr>
        <w:t>Company may</w:t>
      </w:r>
      <w:r w:rsidR="000449A7" w:rsidRPr="005F69D7">
        <w:rPr>
          <w:rFonts w:ascii="Book Antiqua" w:eastAsia="Book Antiqua" w:hAnsi="Book Antiqua" w:cstheme="minorHAnsi"/>
        </w:rPr>
        <w:t xml:space="preserve"> vary such interest rates where the </w:t>
      </w:r>
      <w:r w:rsidR="007D55EB" w:rsidRPr="005F69D7">
        <w:rPr>
          <w:rFonts w:ascii="Book Antiqua" w:eastAsia="Book Antiqua" w:hAnsi="Book Antiqua" w:cstheme="minorHAnsi"/>
        </w:rPr>
        <w:t>TP</w:t>
      </w:r>
      <w:r w:rsidR="000449A7" w:rsidRPr="005F69D7">
        <w:rPr>
          <w:rFonts w:ascii="Book Antiqua" w:eastAsia="Book Antiqua" w:hAnsi="Book Antiqua" w:cstheme="minorHAnsi"/>
        </w:rPr>
        <w:t xml:space="preserve"> is used for Commercial use with one month's notice, and where the </w:t>
      </w:r>
      <w:r w:rsidR="007D55EB" w:rsidRPr="005F69D7">
        <w:rPr>
          <w:rFonts w:ascii="Book Antiqua" w:eastAsia="Book Antiqua" w:hAnsi="Book Antiqua" w:cstheme="minorHAnsi"/>
        </w:rPr>
        <w:t>TP</w:t>
      </w:r>
      <w:r w:rsidR="000449A7" w:rsidRPr="005F69D7">
        <w:rPr>
          <w:rFonts w:ascii="Book Antiqua" w:eastAsia="Book Antiqua" w:hAnsi="Book Antiqua" w:cstheme="minorHAnsi"/>
        </w:rPr>
        <w:t xml:space="preserve"> is used for Private use with two months’ notice if:</w:t>
      </w:r>
    </w:p>
    <w:p w14:paraId="04CD1A60" w14:textId="79EE423B" w:rsidR="000F1E78" w:rsidRPr="005F69D7" w:rsidRDefault="000449A7" w:rsidP="000E360D">
      <w:pPr>
        <w:numPr>
          <w:ilvl w:val="0"/>
          <w:numId w:val="69"/>
        </w:numPr>
        <w:pBdr>
          <w:top w:val="nil"/>
          <w:left w:val="nil"/>
          <w:bottom w:val="nil"/>
          <w:right w:val="nil"/>
          <w:between w:val="nil"/>
        </w:pBdr>
        <w:tabs>
          <w:tab w:val="left" w:pos="687"/>
        </w:tabs>
        <w:spacing w:before="179" w:line="360" w:lineRule="auto"/>
        <w:ind w:right="117"/>
        <w:jc w:val="both"/>
        <w:rPr>
          <w:rFonts w:ascii="Book Antiqua" w:hAnsi="Book Antiqua" w:cstheme="minorHAnsi"/>
        </w:rPr>
      </w:pPr>
      <w:r w:rsidRPr="005F69D7">
        <w:rPr>
          <w:rFonts w:ascii="Book Antiqua" w:eastAsia="Book Antiqua" w:hAnsi="Book Antiqua" w:cstheme="minorHAnsi"/>
        </w:rPr>
        <w:t xml:space="preserve">market conditions, including competitive behavior, call for a change to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conditions;</w:t>
      </w:r>
    </w:p>
    <w:p w14:paraId="33929BC1" w14:textId="169AE930" w:rsidR="000F1E78" w:rsidRPr="005F69D7" w:rsidRDefault="000F1E78" w:rsidP="000E360D">
      <w:pPr>
        <w:numPr>
          <w:ilvl w:val="0"/>
          <w:numId w:val="69"/>
        </w:numPr>
        <w:pBdr>
          <w:top w:val="nil"/>
          <w:left w:val="nil"/>
          <w:bottom w:val="nil"/>
          <w:right w:val="nil"/>
          <w:between w:val="nil"/>
        </w:pBdr>
        <w:tabs>
          <w:tab w:val="left" w:pos="687"/>
        </w:tabs>
        <w:spacing w:before="179" w:line="360" w:lineRule="auto"/>
        <w:ind w:right="117"/>
        <w:jc w:val="both"/>
        <w:rPr>
          <w:rFonts w:ascii="Book Antiqua" w:hAnsi="Book Antiqua" w:cstheme="minorHAnsi"/>
        </w:rPr>
      </w:pPr>
      <w:r w:rsidRPr="005F69D7">
        <w:rPr>
          <w:rFonts w:ascii="Book Antiqua" w:eastAsia="Book Antiqua" w:hAnsi="Book Antiqua" w:cstheme="minorHAnsi"/>
        </w:rPr>
        <w:t xml:space="preserve">  </w:t>
      </w:r>
      <w:r w:rsidR="00554D35" w:rsidRPr="005F69D7">
        <w:rPr>
          <w:rFonts w:ascii="Book Antiqua" w:eastAsia="Book Antiqua" w:hAnsi="Book Antiqua" w:cstheme="minorHAnsi"/>
        </w:rPr>
        <w:t xml:space="preserve">the </w:t>
      </w:r>
      <w:r w:rsidR="00C14AEE" w:rsidRPr="005F69D7">
        <w:rPr>
          <w:rFonts w:ascii="Book Antiqua" w:eastAsia="Book Antiqua" w:hAnsi="Book Antiqua" w:cstheme="minorHAnsi"/>
        </w:rPr>
        <w:t>Company wishes</w:t>
      </w:r>
      <w:r w:rsidR="000449A7" w:rsidRPr="005F69D7">
        <w:rPr>
          <w:rFonts w:ascii="Book Antiqua" w:eastAsia="Book Antiqua" w:hAnsi="Book Antiqua" w:cstheme="minorHAnsi"/>
        </w:rPr>
        <w:t xml:space="preserve"> to change its general commission, fee and pricing structure for commercial reasons; and/or</w:t>
      </w:r>
    </w:p>
    <w:p w14:paraId="2A552486" w14:textId="77777777" w:rsidR="0041029B" w:rsidRPr="005F69D7" w:rsidRDefault="000449A7" w:rsidP="000E360D">
      <w:pPr>
        <w:numPr>
          <w:ilvl w:val="0"/>
          <w:numId w:val="69"/>
        </w:numPr>
        <w:pBdr>
          <w:top w:val="nil"/>
          <w:left w:val="nil"/>
          <w:bottom w:val="nil"/>
          <w:right w:val="nil"/>
          <w:between w:val="nil"/>
        </w:pBdr>
        <w:tabs>
          <w:tab w:val="left" w:pos="687"/>
        </w:tabs>
        <w:spacing w:before="179" w:line="360" w:lineRule="auto"/>
        <w:ind w:right="117"/>
        <w:jc w:val="both"/>
        <w:rPr>
          <w:rFonts w:ascii="Book Antiqua" w:hAnsi="Book Antiqua" w:cstheme="minorHAnsi"/>
        </w:rPr>
      </w:pPr>
      <w:r w:rsidRPr="005F69D7">
        <w:rPr>
          <w:rFonts w:ascii="Book Antiqua" w:eastAsia="Book Antiqua" w:hAnsi="Book Antiqua" w:cstheme="minorHAnsi"/>
        </w:rPr>
        <w:t xml:space="preserve">Changes to significant particulars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based on which individual conditions were provided, occurs.</w:t>
      </w:r>
    </w:p>
    <w:p w14:paraId="1F66F2C9" w14:textId="76CFD268" w:rsidR="0041029B" w:rsidRPr="005F69D7" w:rsidRDefault="000449A7" w:rsidP="000E360D">
      <w:pPr>
        <w:pBdr>
          <w:top w:val="nil"/>
          <w:left w:val="nil"/>
          <w:bottom w:val="nil"/>
          <w:right w:val="nil"/>
          <w:between w:val="nil"/>
        </w:pBdr>
        <w:spacing w:before="160" w:line="360" w:lineRule="auto"/>
        <w:ind w:left="119" w:right="117"/>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deemed to have accepted such changes if he does not, before the proposed date of their entry into force, notify</w:t>
      </w:r>
      <w:r w:rsidR="00554D35"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that he does not accept them.</w:t>
      </w:r>
    </w:p>
    <w:p w14:paraId="4B7CD525" w14:textId="7B398619" w:rsidR="0041029B" w:rsidRPr="005F69D7" w:rsidRDefault="00554D35"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is entitled, but shall not in any circumstances be obliged, to convert:</w:t>
      </w:r>
    </w:p>
    <w:p w14:paraId="0F09DB43" w14:textId="68DA754D" w:rsidR="0041029B" w:rsidRPr="005F69D7" w:rsidRDefault="000449A7" w:rsidP="000E360D">
      <w:pPr>
        <w:numPr>
          <w:ilvl w:val="0"/>
          <w:numId w:val="70"/>
        </w:numPr>
        <w:pBdr>
          <w:top w:val="nil"/>
          <w:left w:val="nil"/>
          <w:bottom w:val="nil"/>
          <w:right w:val="nil"/>
          <w:between w:val="nil"/>
        </w:pBdr>
        <w:tabs>
          <w:tab w:val="left" w:pos="687"/>
        </w:tabs>
        <w:spacing w:before="179" w:line="360" w:lineRule="auto"/>
        <w:ind w:right="117"/>
        <w:jc w:val="both"/>
        <w:rPr>
          <w:rFonts w:ascii="Book Antiqua" w:hAnsi="Book Antiqua" w:cstheme="minorHAnsi"/>
        </w:rPr>
      </w:pPr>
      <w:r w:rsidRPr="005F69D7">
        <w:rPr>
          <w:rFonts w:ascii="Book Antiqua" w:eastAsia="Book Antiqua" w:hAnsi="Book Antiqua" w:cstheme="minorHAnsi"/>
        </w:rPr>
        <w:lastRenderedPageBreak/>
        <w:t xml:space="preserve">any realized gains, losses, option premiums, commissions, interest charges and brokerage fees which arise in a currency other than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base currency (i.e.</w:t>
      </w:r>
      <w:r w:rsidR="00211361">
        <w:rPr>
          <w:rFonts w:ascii="Book Antiqua" w:eastAsia="Book Antiqua" w:hAnsi="Book Antiqua" w:cstheme="minorHAnsi"/>
        </w:rPr>
        <w:t>,</w:t>
      </w:r>
      <w:r w:rsidRPr="005F69D7">
        <w:rPr>
          <w:rFonts w:ascii="Book Antiqua" w:eastAsia="Book Antiqua" w:hAnsi="Book Antiqua" w:cstheme="minorHAnsi"/>
        </w:rPr>
        <w:t xml:space="preserve"> the currency in which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Account is denominated)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base currency;</w:t>
      </w:r>
    </w:p>
    <w:p w14:paraId="082D659F" w14:textId="77777777" w:rsidR="0041029B" w:rsidRPr="005F69D7" w:rsidRDefault="000449A7" w:rsidP="000E360D">
      <w:pPr>
        <w:numPr>
          <w:ilvl w:val="0"/>
          <w:numId w:val="70"/>
        </w:numPr>
        <w:pBdr>
          <w:top w:val="nil"/>
          <w:left w:val="nil"/>
          <w:bottom w:val="nil"/>
          <w:right w:val="nil"/>
          <w:between w:val="nil"/>
        </w:pBdr>
        <w:tabs>
          <w:tab w:val="left" w:pos="687"/>
        </w:tabs>
        <w:spacing w:before="179" w:line="360" w:lineRule="auto"/>
        <w:ind w:right="117"/>
        <w:jc w:val="both"/>
        <w:rPr>
          <w:rFonts w:ascii="Book Antiqua" w:hAnsi="Book Antiqua" w:cstheme="minorHAnsi"/>
        </w:rPr>
      </w:pPr>
      <w:r w:rsidRPr="005F69D7">
        <w:rPr>
          <w:rFonts w:ascii="Book Antiqua" w:eastAsia="Book Antiqua" w:hAnsi="Book Antiqua" w:cstheme="minorHAnsi"/>
        </w:rPr>
        <w:t xml:space="preserve">any cash currency deposit to another cash currency deposit for the purpose of purchasing an asset denominated in a currency other than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base currency;</w:t>
      </w:r>
    </w:p>
    <w:p w14:paraId="50A034CA" w14:textId="66BCFCC2" w:rsidR="0041029B" w:rsidRPr="005F69D7" w:rsidRDefault="000449A7" w:rsidP="000E360D">
      <w:pPr>
        <w:numPr>
          <w:ilvl w:val="0"/>
          <w:numId w:val="70"/>
        </w:numPr>
        <w:pBdr>
          <w:top w:val="nil"/>
          <w:left w:val="nil"/>
          <w:bottom w:val="nil"/>
          <w:right w:val="nil"/>
          <w:between w:val="nil"/>
        </w:pBdr>
        <w:tabs>
          <w:tab w:val="left" w:pos="687"/>
        </w:tabs>
        <w:spacing w:before="179" w:line="360" w:lineRule="auto"/>
        <w:ind w:right="117"/>
        <w:jc w:val="both"/>
        <w:rPr>
          <w:rFonts w:ascii="Book Antiqua" w:hAnsi="Book Antiqua" w:cstheme="minorHAnsi"/>
        </w:rPr>
      </w:pPr>
      <w:r w:rsidRPr="005F69D7">
        <w:rPr>
          <w:rFonts w:ascii="Book Antiqua" w:eastAsia="Book Antiqua" w:hAnsi="Book Antiqua" w:cstheme="minorHAnsi"/>
        </w:rPr>
        <w:t xml:space="preserve">any monies held by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for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into such other currency as </w:t>
      </w:r>
      <w:r w:rsidR="00554D35"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considers necessary or desirable to cover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obligations and liabilities in that currency.</w:t>
      </w:r>
    </w:p>
    <w:p w14:paraId="2D1613C8" w14:textId="2AC7429F" w:rsidR="00C14AEE"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Whenever </w:t>
      </w:r>
      <w:r w:rsidR="00554D35" w:rsidRPr="005F69D7">
        <w:rPr>
          <w:rFonts w:ascii="Book Antiqua" w:eastAsia="Book Antiqua" w:hAnsi="Book Antiqua" w:cstheme="minorHAnsi"/>
        </w:rPr>
        <w:t>the Company</w:t>
      </w:r>
      <w:r w:rsidR="000F1E78" w:rsidRPr="005F69D7">
        <w:rPr>
          <w:rFonts w:ascii="Book Antiqua" w:eastAsia="Book Antiqua" w:hAnsi="Book Antiqua" w:cstheme="minorHAnsi"/>
        </w:rPr>
        <w:t xml:space="preserve"> </w:t>
      </w:r>
      <w:r w:rsidRPr="005F69D7">
        <w:rPr>
          <w:rFonts w:ascii="Book Antiqua" w:eastAsia="Book Antiqua" w:hAnsi="Book Antiqua" w:cstheme="minorHAnsi"/>
        </w:rPr>
        <w:t xml:space="preserve">conducts currency conversions,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will do so at such reasonable rate of exchange as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selects. </w:t>
      </w:r>
      <w:r w:rsidR="00554D35" w:rsidRPr="005F69D7">
        <w:rPr>
          <w:rFonts w:ascii="Book Antiqua" w:eastAsia="Book Antiqua" w:hAnsi="Book Antiqua" w:cstheme="minorHAnsi"/>
        </w:rPr>
        <w:t>The Com</w:t>
      </w:r>
      <w:r w:rsidR="000F1E78" w:rsidRPr="005F69D7">
        <w:rPr>
          <w:rFonts w:ascii="Book Antiqua" w:eastAsia="Book Antiqua" w:hAnsi="Book Antiqua" w:cstheme="minorHAnsi"/>
        </w:rPr>
        <w:t>pan</w:t>
      </w:r>
      <w:r w:rsidR="00554D35" w:rsidRPr="005F69D7">
        <w:rPr>
          <w:rFonts w:ascii="Book Antiqua" w:eastAsia="Book Antiqua" w:hAnsi="Book Antiqua" w:cstheme="minorHAnsi"/>
        </w:rPr>
        <w:t>y</w:t>
      </w:r>
      <w:r w:rsidRPr="005F69D7">
        <w:rPr>
          <w:rFonts w:ascii="Book Antiqua" w:eastAsia="Book Antiqua" w:hAnsi="Book Antiqua" w:cstheme="minorHAnsi"/>
        </w:rPr>
        <w:t xml:space="preserve"> shall be entitled to add a mark-up to the exchange rates. The prevailing mark-up is defined in the Commissions, Charges &amp; Margin Schedule.</w:t>
      </w:r>
    </w:p>
    <w:p w14:paraId="33CE9377" w14:textId="324767D1" w:rsidR="0041029B" w:rsidRPr="00BE35D8" w:rsidRDefault="000F1E78" w:rsidP="00BE35D8">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21" w:name="_PLEDGE_AGREEMENT"/>
      <w:bookmarkStart w:id="22" w:name="_Toc209532286"/>
      <w:bookmarkEnd w:id="21"/>
      <w:r w:rsidRPr="00BE35D8">
        <w:rPr>
          <w:rFonts w:ascii="Book Antiqua" w:eastAsiaTheme="majorEastAsia" w:hAnsi="Book Antiqua" w:cstheme="majorBidi"/>
          <w:b w:val="0"/>
          <w:bCs w:val="0"/>
          <w:color w:val="365F91" w:themeColor="accent1" w:themeShade="BF"/>
          <w:sz w:val="28"/>
          <w:szCs w:val="28"/>
          <w:lang w:eastAsia="en-US"/>
        </w:rPr>
        <w:t>PLEDGE AGREEMENT</w:t>
      </w:r>
      <w:bookmarkEnd w:id="22"/>
    </w:p>
    <w:p w14:paraId="16FC1087" w14:textId="5AD254E7"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Any and all Security transferred to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or held by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or by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’s Counterparties on behalf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pledged as a security for any liability that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may have or get towards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Without limitation such Security shall comprise the credit balances on Accounts, the securities registered as belonging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on </w:t>
      </w:r>
      <w:r w:rsidR="00554D35" w:rsidRPr="005F69D7">
        <w:rPr>
          <w:rFonts w:ascii="Book Antiqua" w:eastAsia="Book Antiqua" w:hAnsi="Book Antiqua" w:cstheme="minorHAnsi"/>
        </w:rPr>
        <w:t>the Company the Company</w:t>
      </w:r>
      <w:r w:rsidRPr="005F69D7">
        <w:rPr>
          <w:rFonts w:ascii="Book Antiqua" w:eastAsia="Book Antiqua" w:hAnsi="Book Antiqua" w:cstheme="minorHAnsi"/>
        </w:rPr>
        <w:t xml:space="preserve">'s books, and the value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open positions with </w:t>
      </w:r>
      <w:r w:rsidR="00554D35" w:rsidRPr="005F69D7">
        <w:rPr>
          <w:rFonts w:ascii="Book Antiqua" w:eastAsia="Book Antiqua" w:hAnsi="Book Antiqua" w:cstheme="minorHAnsi"/>
        </w:rPr>
        <w:t>the Company</w:t>
      </w:r>
      <w:r w:rsidRPr="005F69D7">
        <w:rPr>
          <w:rFonts w:ascii="Book Antiqua" w:eastAsia="Book Antiqua" w:hAnsi="Book Antiqua" w:cstheme="minorHAnsi"/>
        </w:rPr>
        <w:t>.</w:t>
      </w:r>
    </w:p>
    <w:p w14:paraId="5F12CBC8" w14:textId="670B7541" w:rsidR="00C14AEE"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fails to fulfill any obligation under this Agreement,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is entitled to sell any pledged Security immediately without any notice or court action. Such sale shall take place by the means that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in its reasonable discretion determines and at the price that</w:t>
      </w:r>
      <w:r w:rsidR="00554D35"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in its reasonable discretion determines to be the best obtainable.</w:t>
      </w:r>
    </w:p>
    <w:p w14:paraId="6F208F18" w14:textId="3AC69CA5" w:rsidR="0041029B" w:rsidRPr="00BE35D8" w:rsidRDefault="000F1E78" w:rsidP="00BE35D8">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23" w:name="_NETTING_AGREEMENT"/>
      <w:bookmarkStart w:id="24" w:name="_Toc209532287"/>
      <w:bookmarkEnd w:id="23"/>
      <w:r w:rsidRPr="00BE35D8">
        <w:rPr>
          <w:rFonts w:ascii="Book Antiqua" w:eastAsiaTheme="majorEastAsia" w:hAnsi="Book Antiqua" w:cstheme="majorBidi"/>
          <w:b w:val="0"/>
          <w:bCs w:val="0"/>
          <w:color w:val="365F91" w:themeColor="accent1" w:themeShade="BF"/>
          <w:sz w:val="28"/>
          <w:szCs w:val="28"/>
          <w:lang w:eastAsia="en-US"/>
        </w:rPr>
        <w:t>NETTING AGREEMENT</w:t>
      </w:r>
      <w:bookmarkEnd w:id="24"/>
    </w:p>
    <w:p w14:paraId="4F1E8AF2" w14:textId="23E0C8C2"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If on any date the same amounts are payable under this Agreement by each party to the other in the same currency, then, each party's obligations to make payment </w:t>
      </w:r>
      <w:r w:rsidRPr="005F69D7">
        <w:rPr>
          <w:rFonts w:ascii="Book Antiqua" w:eastAsia="Book Antiqua" w:hAnsi="Book Antiqua" w:cstheme="minorHAnsi"/>
        </w:rPr>
        <w:lastRenderedPageBreak/>
        <w:t xml:space="preserve">of any such amount will be automatically satisfied by netting. If the amounts are not in the same currency, the amounts are converted by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in accordance with the principles referred to in </w:t>
      </w:r>
      <w:hyperlink w:anchor="_INTEREST_AND_CURRENCY" w:history="1">
        <w:r w:rsidRPr="005F69D7">
          <w:rPr>
            <w:rStyle w:val="Hyperlink"/>
            <w:rFonts w:ascii="Book Antiqua" w:hAnsi="Book Antiqua"/>
            <w:color w:val="auto"/>
          </w:rPr>
          <w:t xml:space="preserve">Clause </w:t>
        </w:r>
        <w:r w:rsidR="00E847CD">
          <w:rPr>
            <w:rStyle w:val="Hyperlink"/>
            <w:rFonts w:ascii="Book Antiqua" w:hAnsi="Book Antiqua"/>
            <w:color w:val="auto"/>
          </w:rPr>
          <w:t>9</w:t>
        </w:r>
        <w:r w:rsidR="001D763B" w:rsidRPr="005F69D7">
          <w:rPr>
            <w:rStyle w:val="Hyperlink"/>
            <w:rFonts w:ascii="Book Antiqua" w:hAnsi="Book Antiqua"/>
            <w:color w:val="auto"/>
          </w:rPr>
          <w:t>.0</w:t>
        </w:r>
      </w:hyperlink>
      <w:r w:rsidRPr="005F69D7">
        <w:rPr>
          <w:rFonts w:ascii="Book Antiqua" w:eastAsia="Book Antiqua" w:hAnsi="Book Antiqua" w:cstheme="minorHAnsi"/>
        </w:rPr>
        <w:t>.</w:t>
      </w:r>
    </w:p>
    <w:p w14:paraId="61C5503C" w14:textId="77777777"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If the aggregate amount that is payable by one party exceeds the aggregate amount that is payable by the other party, then the party by whom the larger aggregate amount is payable shall pay the excess to the other party and the obligations to make payment of each party will be satisfied and discharged.</w:t>
      </w:r>
    </w:p>
    <w:p w14:paraId="69A40455" w14:textId="41CCC296"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at any time during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relationship, has a negative cash-balance in any Account,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is entitled but not obligated to net between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Accounts.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bear all the charges and any other costs associated with such netting in accordance with the Commissions, Charges &amp; Margin Schedule.</w:t>
      </w:r>
    </w:p>
    <w:p w14:paraId="5447185B" w14:textId="09303CB9"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relationship is terminated according to </w:t>
      </w:r>
      <w:hyperlink w:anchor="_CUSTOMER’S_ACCOUNT_OPENING" w:history="1">
        <w:r w:rsidRPr="005F69D7">
          <w:rPr>
            <w:rStyle w:val="Hyperlink"/>
            <w:rFonts w:ascii="Book Antiqua" w:hAnsi="Book Antiqua"/>
            <w:color w:val="auto"/>
          </w:rPr>
          <w:t xml:space="preserve">Clause </w:t>
        </w:r>
        <w:r w:rsidR="00E847CD" w:rsidRPr="005F69D7">
          <w:rPr>
            <w:rStyle w:val="Hyperlink"/>
            <w:rFonts w:ascii="Book Antiqua" w:hAnsi="Book Antiqua"/>
            <w:color w:val="auto"/>
          </w:rPr>
          <w:t>2</w:t>
        </w:r>
        <w:r w:rsidR="00E847CD">
          <w:rPr>
            <w:rStyle w:val="Hyperlink"/>
            <w:rFonts w:ascii="Book Antiqua" w:hAnsi="Book Antiqua"/>
            <w:color w:val="auto"/>
          </w:rPr>
          <w:t>4</w:t>
        </w:r>
        <w:r w:rsidR="001D763B" w:rsidRPr="005F69D7">
          <w:rPr>
            <w:rStyle w:val="Hyperlink"/>
            <w:rFonts w:ascii="Book Antiqua" w:eastAsia="Book Antiqua" w:hAnsi="Book Antiqua" w:cstheme="minorHAnsi"/>
            <w:color w:val="auto"/>
          </w:rPr>
          <w:t>.0</w:t>
        </w:r>
      </w:hyperlink>
      <w:r w:rsidRPr="005F69D7">
        <w:rPr>
          <w:rFonts w:ascii="Book Antiqua" w:eastAsia="Book Antiqua" w:hAnsi="Book Antiqua" w:cstheme="minorHAnsi"/>
        </w:rPr>
        <w:t>, the claims that the parties have against each other shall be finally discharged by means of netting (</w:t>
      </w:r>
      <w:r w:rsidRPr="005F69D7">
        <w:rPr>
          <w:rFonts w:ascii="Book Antiqua" w:eastAsia="Book Antiqua" w:hAnsi="Book Antiqua" w:cstheme="minorHAnsi"/>
          <w:i/>
        </w:rPr>
        <w:t>closed</w:t>
      </w:r>
      <w:r w:rsidRPr="005F69D7">
        <w:rPr>
          <w:rFonts w:ascii="Book Antiqua" w:eastAsia="Book Antiqua" w:hAnsi="Book Antiqua" w:cstheme="minorHAnsi"/>
        </w:rPr>
        <w:t>). The value of open Contracts shall be determined according to the principles set forth below and the final amount to be paid by one of the parties shall be the difference between the payment obligations of the parties.</w:t>
      </w:r>
    </w:p>
    <w:p w14:paraId="467E2EFA" w14:textId="6751CB55"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Rates based on which the Contracts shall be closed shall be market rates applicable on the day on which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decides to close the Contracts.</w:t>
      </w:r>
    </w:p>
    <w:p w14:paraId="71DD1771" w14:textId="47F269B9" w:rsidR="0041029B" w:rsidRPr="005F69D7" w:rsidRDefault="00554D35"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may at its reasonable discretion determine the rates by obtaining an offer from a Market Maker in the asset in question or by applying rates from electronic financial information systems.</w:t>
      </w:r>
    </w:p>
    <w:p w14:paraId="49D93619" w14:textId="39CEC2FC"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When determining the value of the Contracts to be netted, </w:t>
      </w:r>
      <w:r w:rsidR="00554D35" w:rsidRPr="005F69D7">
        <w:rPr>
          <w:rFonts w:ascii="Book Antiqua" w:eastAsia="Book Antiqua" w:hAnsi="Book Antiqua" w:cstheme="minorHAnsi"/>
        </w:rPr>
        <w:t>the Company</w:t>
      </w:r>
      <w:r w:rsidRPr="005F69D7">
        <w:rPr>
          <w:rFonts w:ascii="Book Antiqua" w:eastAsia="Book Antiqua" w:hAnsi="Book Antiqua" w:cstheme="minorHAnsi"/>
        </w:rPr>
        <w:t xml:space="preserve"> shall apply its usual spreads and include all costs and other charges.</w:t>
      </w:r>
    </w:p>
    <w:p w14:paraId="7D4B1E4C" w14:textId="48204E55" w:rsidR="000F1E78"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Book Antiqua"/>
        </w:rPr>
      </w:pPr>
      <w:r w:rsidRPr="005F69D7">
        <w:rPr>
          <w:rFonts w:ascii="Book Antiqua" w:eastAsia="Book Antiqua" w:hAnsi="Book Antiqua" w:cstheme="minorHAnsi"/>
        </w:rPr>
        <w:t xml:space="preserve">This netting agreement shall be binding towards the estate and creditors of the parties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relationship.</w:t>
      </w:r>
    </w:p>
    <w:p w14:paraId="2E5E041C" w14:textId="70809CAB" w:rsidR="0041029B" w:rsidRPr="00BE35D8" w:rsidRDefault="000F1E78" w:rsidP="00BE35D8">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25" w:name="_Toc209532288"/>
      <w:r w:rsidRPr="00BE35D8">
        <w:rPr>
          <w:rFonts w:ascii="Book Antiqua" w:eastAsiaTheme="majorEastAsia" w:hAnsi="Book Antiqua" w:cstheme="majorBidi"/>
          <w:b w:val="0"/>
          <w:bCs w:val="0"/>
          <w:color w:val="365F91" w:themeColor="accent1" w:themeShade="BF"/>
          <w:sz w:val="28"/>
          <w:szCs w:val="28"/>
          <w:lang w:eastAsia="en-US"/>
        </w:rPr>
        <w:t>MARKET MAKING</w:t>
      </w:r>
      <w:bookmarkEnd w:id="25"/>
    </w:p>
    <w:p w14:paraId="67D066E8" w14:textId="40BAAD69"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When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executes orders as Agent for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on a recognized stock or futures exchange,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will not be a party to such a trade as such </w:t>
      </w:r>
      <w:r w:rsidRPr="005F69D7">
        <w:rPr>
          <w:rFonts w:ascii="Book Antiqua" w:eastAsia="Book Antiqua" w:hAnsi="Book Antiqua" w:cstheme="minorHAnsi"/>
        </w:rPr>
        <w:lastRenderedPageBreak/>
        <w:t xml:space="preserve">orders will be executed in the trading system of the relevant exchange at the best price and the most favorable conditions available at the time of the order or according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specific instructions, e.g.</w:t>
      </w:r>
      <w:r w:rsidR="00306DD6">
        <w:rPr>
          <w:rFonts w:ascii="Book Antiqua" w:eastAsia="Book Antiqua" w:hAnsi="Book Antiqua" w:cstheme="minorHAnsi"/>
        </w:rPr>
        <w:t>,</w:t>
      </w:r>
      <w:r w:rsidRPr="005F69D7">
        <w:rPr>
          <w:rFonts w:ascii="Book Antiqua" w:eastAsia="Book Antiqua" w:hAnsi="Book Antiqua" w:cstheme="minorHAnsi"/>
        </w:rPr>
        <w:t xml:space="preserve"> in a situation where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has chosen to limit the order. </w:t>
      </w:r>
      <w:r w:rsidR="00DC0DDF" w:rsidRPr="005F69D7">
        <w:rPr>
          <w:rFonts w:ascii="Book Antiqua" w:eastAsia="Book Antiqua" w:hAnsi="Book Antiqua" w:cstheme="minorHAnsi"/>
        </w:rPr>
        <w:t>The Company</w:t>
      </w:r>
      <w:r w:rsidR="000F1E78" w:rsidRPr="005F69D7">
        <w:rPr>
          <w:rFonts w:ascii="Book Antiqua" w:eastAsia="Book Antiqua" w:hAnsi="Book Antiqua" w:cstheme="minorHAnsi"/>
        </w:rPr>
        <w:t xml:space="preserve"> </w:t>
      </w:r>
      <w:r w:rsidRPr="005F69D7">
        <w:rPr>
          <w:rFonts w:ascii="Book Antiqua" w:eastAsia="Book Antiqua" w:hAnsi="Book Antiqua" w:cstheme="minorHAnsi"/>
        </w:rPr>
        <w:t xml:space="preserve">will not include any additional spread in the price of the execution achieved for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but will be remunerated according to the Commissions, Charges &amp; Margin Schedule.</w:t>
      </w:r>
    </w:p>
    <w:p w14:paraId="4108D016" w14:textId="0AE14F48"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specifically made aware that in certain markets, including the foreign exchange markets, OTC foreign exchange options and CFD Contracts,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may act as a Market Maker.</w:t>
      </w:r>
    </w:p>
    <w:p w14:paraId="0A23B4DC" w14:textId="38148D9C"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When acting as a Market Maker, </w:t>
      </w:r>
      <w:r w:rsidR="00DC0DDF" w:rsidRPr="005F69D7">
        <w:rPr>
          <w:rFonts w:ascii="Book Antiqua" w:eastAsia="Book Antiqua" w:hAnsi="Book Antiqua" w:cstheme="minorHAnsi"/>
        </w:rPr>
        <w:t>the Company</w:t>
      </w:r>
      <w:r w:rsidR="000F1E78" w:rsidRPr="005F69D7">
        <w:rPr>
          <w:rFonts w:ascii="Book Antiqua" w:eastAsia="Book Antiqua" w:hAnsi="Book Antiqua" w:cstheme="minorHAnsi"/>
        </w:rPr>
        <w:t xml:space="preserve"> </w:t>
      </w:r>
      <w:r w:rsidRPr="005F69D7">
        <w:rPr>
          <w:rFonts w:ascii="Book Antiqua" w:eastAsia="Book Antiqua" w:hAnsi="Book Antiqua" w:cstheme="minorHAnsi"/>
        </w:rPr>
        <w:t xml:space="preserve">will under normal market circumstances quote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bid and ask prices.</w:t>
      </w:r>
    </w:p>
    <w:p w14:paraId="16DE1FBC" w14:textId="00BDDD4F"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In order for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to quote prices with the swiftness normally associated with speculative trading,</w:t>
      </w:r>
      <w:r w:rsidR="00DC0DDF" w:rsidRPr="005F69D7">
        <w:rPr>
          <w:rFonts w:ascii="Book Antiqua" w:eastAsia="Book Antiqua" w:hAnsi="Book Antiqua" w:cstheme="minorHAnsi"/>
        </w:rPr>
        <w:t xml:space="preserve"> the Company</w:t>
      </w:r>
      <w:r w:rsidR="000F1E78" w:rsidRPr="005F69D7">
        <w:rPr>
          <w:rFonts w:ascii="Book Antiqua" w:eastAsia="Book Antiqua" w:hAnsi="Book Antiqua" w:cstheme="minorHAnsi"/>
        </w:rPr>
        <w:t xml:space="preserve"> </w:t>
      </w:r>
      <w:r w:rsidRPr="005F69D7">
        <w:rPr>
          <w:rFonts w:ascii="Book Antiqua" w:eastAsia="Book Antiqua" w:hAnsi="Book Antiqua" w:cstheme="minorHAnsi"/>
        </w:rPr>
        <w:t xml:space="preserve">may have to rely on available price or availability information that may later prove to be faulty due to specific market circumstances, for instance, but not limited to, lack of liquidity in or suspension of an asset or errors in feeds from information providers or quotes from Counterparties. If so and if </w:t>
      </w:r>
      <w:r w:rsidR="00DC0DDF" w:rsidRPr="005F69D7">
        <w:rPr>
          <w:rFonts w:ascii="Book Antiqua" w:eastAsia="Book Antiqua" w:hAnsi="Book Antiqua" w:cstheme="minorHAnsi"/>
        </w:rPr>
        <w:t>the Company</w:t>
      </w:r>
      <w:r w:rsidRPr="005F69D7">
        <w:rPr>
          <w:rFonts w:ascii="Book Antiqua" w:eastAsia="Book Antiqua" w:hAnsi="Book Antiqua" w:cstheme="minorHAnsi"/>
        </w:rPr>
        <w:t xml:space="preserve"> has acted in good faith when providing the price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t>
      </w:r>
      <w:r w:rsidR="00DC0DDF" w:rsidRPr="005F69D7">
        <w:rPr>
          <w:rFonts w:ascii="Book Antiqua" w:eastAsia="Book Antiqua" w:hAnsi="Book Antiqua" w:cstheme="minorHAnsi"/>
        </w:rPr>
        <w:t>the Company</w:t>
      </w:r>
      <w:r w:rsidRPr="005F69D7">
        <w:rPr>
          <w:rFonts w:ascii="Book Antiqua" w:eastAsia="Book Antiqua" w:hAnsi="Book Antiqua" w:cstheme="minorHAnsi"/>
        </w:rPr>
        <w:t xml:space="preserve"> may cancel the trade with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but shall do so within reasonable time and shall provide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with a full explanation for the reason for such cancellation.</w:t>
      </w:r>
    </w:p>
    <w:p w14:paraId="62743188" w14:textId="2E77B07E"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Following execution of any position with a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t>
      </w:r>
      <w:r w:rsidR="00DC0DDF" w:rsidRPr="005F69D7">
        <w:rPr>
          <w:rFonts w:ascii="Book Antiqua" w:eastAsia="Book Antiqua" w:hAnsi="Book Antiqua" w:cstheme="minorHAnsi"/>
        </w:rPr>
        <w:t>the Company</w:t>
      </w:r>
      <w:r w:rsidRPr="005F69D7">
        <w:rPr>
          <w:rFonts w:ascii="Book Antiqua" w:eastAsia="Book Antiqua" w:hAnsi="Book Antiqua" w:cstheme="minorHAnsi"/>
        </w:rPr>
        <w:t xml:space="preserve"> may at </w:t>
      </w:r>
      <w:r w:rsidR="00DC0DDF" w:rsidRPr="005F69D7">
        <w:rPr>
          <w:rFonts w:ascii="Book Antiqua" w:eastAsia="Book Antiqua" w:hAnsi="Book Antiqua" w:cstheme="minorHAnsi"/>
        </w:rPr>
        <w:t>the Company</w:t>
      </w:r>
      <w:r w:rsidRPr="005F69D7">
        <w:rPr>
          <w:rFonts w:ascii="Book Antiqua" w:eastAsia="Book Antiqua" w:hAnsi="Book Antiqua" w:cstheme="minorHAnsi"/>
        </w:rPr>
        <w:t xml:space="preserve">'s reasonable discretion subsequently offset each such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position with another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position, or a position with one of </w:t>
      </w:r>
      <w:r w:rsidR="00DC0DDF" w:rsidRPr="005F69D7">
        <w:rPr>
          <w:rFonts w:ascii="Book Antiqua" w:eastAsia="Book Antiqua" w:hAnsi="Book Antiqua" w:cstheme="minorHAnsi"/>
        </w:rPr>
        <w:t>the Company</w:t>
      </w:r>
      <w:r w:rsidRPr="005F69D7">
        <w:rPr>
          <w:rFonts w:ascii="Book Antiqua" w:eastAsia="Book Antiqua" w:hAnsi="Book Antiqua" w:cstheme="minorHAnsi"/>
        </w:rPr>
        <w:t xml:space="preserve">'s Counterparties or retain a proprietary position in the market with the intention to obtain trading profits from such positions. Such decisions and actions may therefore result in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off- setting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positions at prices different (</w:t>
      </w:r>
      <w:r w:rsidRPr="005F69D7">
        <w:rPr>
          <w:rFonts w:ascii="Book Antiqua" w:eastAsia="Book Antiqua" w:hAnsi="Book Antiqua" w:cstheme="minorHAnsi"/>
          <w:i/>
        </w:rPr>
        <w:t>sometimes significantly different</w:t>
      </w:r>
      <w:r w:rsidRPr="005F69D7">
        <w:rPr>
          <w:rFonts w:ascii="Book Antiqua" w:eastAsia="Book Antiqua" w:hAnsi="Book Antiqua" w:cstheme="minorHAnsi"/>
        </w:rPr>
        <w:t xml:space="preserve">) from prices quoted to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resulting in trading profits or losses for </w:t>
      </w:r>
      <w:r w:rsidR="00DC0DDF" w:rsidRPr="005F69D7">
        <w:rPr>
          <w:rFonts w:ascii="Book Antiqua" w:eastAsia="Book Antiqua" w:hAnsi="Book Antiqua" w:cstheme="minorHAnsi"/>
        </w:rPr>
        <w:t>the Company</w:t>
      </w:r>
      <w:r w:rsidRPr="005F69D7">
        <w:rPr>
          <w:rFonts w:ascii="Book Antiqua" w:eastAsia="Book Antiqua" w:hAnsi="Book Antiqua" w:cstheme="minorHAnsi"/>
        </w:rPr>
        <w:t>.</w:t>
      </w:r>
      <w:r w:rsidRPr="005F69D7">
        <w:rPr>
          <w:rFonts w:ascii="Book Antiqua" w:eastAsia="Book Antiqua" w:hAnsi="Book Antiqua" w:cs="Book Antiqua"/>
        </w:rPr>
        <w:t xml:space="preserve"> </w:t>
      </w:r>
      <w:r w:rsidRPr="005F69D7">
        <w:rPr>
          <w:rFonts w:ascii="Book Antiqua" w:eastAsia="Book Antiqua" w:hAnsi="Book Antiqua" w:cstheme="minorHAnsi"/>
        </w:rPr>
        <w:t>This in turn</w:t>
      </w:r>
      <w:r w:rsidRPr="005F69D7">
        <w:rPr>
          <w:rFonts w:ascii="Book Antiqua" w:eastAsia="Book Antiqua" w:hAnsi="Book Antiqua" w:cs="Book Antiqua"/>
        </w:rPr>
        <w:t xml:space="preserve"> </w:t>
      </w:r>
      <w:r w:rsidRPr="005F69D7">
        <w:rPr>
          <w:rFonts w:ascii="Book Antiqua" w:eastAsia="Book Antiqua" w:hAnsi="Book Antiqua" w:cstheme="minorHAnsi"/>
        </w:rPr>
        <w:t xml:space="preserve">can raise the possibility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incurring what may be seen as an implied cost (i.e.</w:t>
      </w:r>
      <w:r w:rsidR="00306DD6">
        <w:rPr>
          <w:rFonts w:ascii="Book Antiqua" w:eastAsia="Book Antiqua" w:hAnsi="Book Antiqua" w:cstheme="minorHAnsi"/>
        </w:rPr>
        <w:t>,</w:t>
      </w:r>
      <w:r w:rsidRPr="005F69D7">
        <w:rPr>
          <w:rFonts w:ascii="Book Antiqua" w:eastAsia="Book Antiqua" w:hAnsi="Book Antiqua" w:cstheme="minorHAnsi"/>
        </w:rPr>
        <w:t xml:space="preserve"> the difference between the price at which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traded with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and the price at which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subsequently traded with Counterparties and/or other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due to any profits realized by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as a result of the Market </w:t>
      </w:r>
      <w:r w:rsidRPr="005F69D7">
        <w:rPr>
          <w:rFonts w:ascii="Book Antiqua" w:eastAsia="Book Antiqua" w:hAnsi="Book Antiqua" w:cstheme="minorHAnsi"/>
        </w:rPr>
        <w:lastRenderedPageBreak/>
        <w:t xml:space="preserve">Making function. However, the Market Making function may involve significant costs to </w:t>
      </w:r>
      <w:r w:rsidR="00DC0DDF" w:rsidRPr="005F69D7">
        <w:rPr>
          <w:rFonts w:ascii="Book Antiqua" w:eastAsia="Book Antiqua" w:hAnsi="Book Antiqua" w:cstheme="minorHAnsi"/>
        </w:rPr>
        <w:t>the Company</w:t>
      </w:r>
      <w:r w:rsidRPr="005F69D7">
        <w:rPr>
          <w:rFonts w:ascii="Book Antiqua" w:eastAsia="Book Antiqua" w:hAnsi="Book Antiqua" w:cstheme="minorHAnsi"/>
        </w:rPr>
        <w:t xml:space="preserve"> if the market moves against</w:t>
      </w:r>
      <w:r w:rsidR="00DC0DDF"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as compared to the price at which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traded with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1E9D1E20" w14:textId="1A963889"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accepts that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in such markets where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acts as Market Maker, may hold positions that are contrary to positions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resulting in potential conflicts of interest between </w:t>
      </w:r>
      <w:r w:rsidR="00DC0DDF" w:rsidRPr="005F69D7">
        <w:rPr>
          <w:rFonts w:ascii="Book Antiqua" w:eastAsia="Book Antiqua" w:hAnsi="Book Antiqua" w:cstheme="minorHAnsi"/>
        </w:rPr>
        <w:t>the Company</w:t>
      </w:r>
      <w:r w:rsidRPr="005F69D7">
        <w:rPr>
          <w:rFonts w:ascii="Book Antiqua" w:eastAsia="Book Antiqua" w:hAnsi="Book Antiqua" w:cstheme="minorHAnsi"/>
        </w:rPr>
        <w:t xml:space="preserve"> and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cf. Clause </w:t>
      </w:r>
      <w:r w:rsidR="00E847CD" w:rsidRPr="005F69D7">
        <w:rPr>
          <w:rFonts w:ascii="Book Antiqua" w:eastAsia="Book Antiqua" w:hAnsi="Book Antiqua" w:cstheme="minorHAnsi"/>
        </w:rPr>
        <w:t>1</w:t>
      </w:r>
      <w:r w:rsidR="00E847CD">
        <w:rPr>
          <w:rFonts w:ascii="Book Antiqua" w:eastAsia="Book Antiqua" w:hAnsi="Book Antiqua" w:cstheme="minorHAnsi"/>
        </w:rPr>
        <w:t>5</w:t>
      </w:r>
      <w:r w:rsidRPr="005F69D7">
        <w:rPr>
          <w:rFonts w:ascii="Book Antiqua" w:eastAsia="Book Antiqua" w:hAnsi="Book Antiqua" w:cstheme="minorHAnsi"/>
        </w:rPr>
        <w:t>.</w:t>
      </w:r>
    </w:p>
    <w:p w14:paraId="0C9984CD" w14:textId="2662C951"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In markets, where </w:t>
      </w:r>
      <w:r w:rsidR="00DC0DDF" w:rsidRPr="005F69D7">
        <w:rPr>
          <w:rFonts w:ascii="Book Antiqua" w:eastAsia="Book Antiqua" w:hAnsi="Book Antiqua" w:cstheme="minorHAnsi"/>
        </w:rPr>
        <w:t xml:space="preserve">the </w:t>
      </w:r>
      <w:r w:rsidR="00C14AEE" w:rsidRPr="005F69D7">
        <w:rPr>
          <w:rFonts w:ascii="Book Antiqua" w:eastAsia="Book Antiqua" w:hAnsi="Book Antiqua" w:cstheme="minorHAnsi"/>
        </w:rPr>
        <w:t>Company acts</w:t>
      </w:r>
      <w:r w:rsidRPr="005F69D7">
        <w:rPr>
          <w:rFonts w:ascii="Book Antiqua" w:eastAsia="Book Antiqua" w:hAnsi="Book Antiqua" w:cstheme="minorHAnsi"/>
        </w:rPr>
        <w:t xml:space="preserve"> as a Market Maker,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accepts that </w:t>
      </w:r>
      <w:r w:rsidR="00DC0DDF" w:rsidRPr="005F69D7">
        <w:rPr>
          <w:rFonts w:ascii="Book Antiqua" w:eastAsia="Book Antiqua" w:hAnsi="Book Antiqua" w:cstheme="minorHAnsi"/>
        </w:rPr>
        <w:t xml:space="preserve">the </w:t>
      </w:r>
      <w:r w:rsidR="00C14AEE" w:rsidRPr="005F69D7">
        <w:rPr>
          <w:rFonts w:ascii="Book Antiqua" w:eastAsia="Book Antiqua" w:hAnsi="Book Antiqua" w:cstheme="minorHAnsi"/>
        </w:rPr>
        <w:t>Company has</w:t>
      </w:r>
      <w:r w:rsidRPr="005F69D7">
        <w:rPr>
          <w:rFonts w:ascii="Book Antiqua" w:eastAsia="Book Antiqua" w:hAnsi="Book Antiqua" w:cstheme="minorHAnsi"/>
        </w:rPr>
        <w:t xml:space="preserve"> no obligation to quote prices to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at all times in any given market, nor to quote such prices to </w:t>
      </w:r>
      <w:r w:rsidR="00CB0D08" w:rsidRPr="005F69D7">
        <w:rPr>
          <w:rFonts w:ascii="Book Antiqua" w:eastAsia="Book Antiqua" w:hAnsi="Book Antiqua" w:cstheme="minorHAnsi"/>
        </w:rPr>
        <w:t>customer</w:t>
      </w:r>
      <w:r w:rsidRPr="005F69D7">
        <w:rPr>
          <w:rFonts w:ascii="Book Antiqua" w:eastAsia="Book Antiqua" w:hAnsi="Book Antiqua" w:cstheme="minorHAnsi"/>
        </w:rPr>
        <w:t>s with a specific maximum spread.</w:t>
      </w:r>
    </w:p>
    <w:p w14:paraId="78885169" w14:textId="4A768F3A"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In markets, where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acts as a Market Maker, </w:t>
      </w:r>
      <w:r w:rsidR="00DC0DDF" w:rsidRPr="005F69D7">
        <w:rPr>
          <w:rFonts w:ascii="Book Antiqua" w:eastAsia="Book Antiqua" w:hAnsi="Book Antiqua" w:cstheme="minorHAnsi"/>
        </w:rPr>
        <w:t>the Company</w:t>
      </w:r>
      <w:r w:rsidRPr="005F69D7">
        <w:rPr>
          <w:rFonts w:ascii="Book Antiqua" w:eastAsia="Book Antiqua" w:hAnsi="Book Antiqua" w:cstheme="minorHAnsi"/>
        </w:rPr>
        <w:t xml:space="preserve"> may or may not charge commissions. However, irrespective of whether or not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charges any commissions,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accepts that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will seek to make additional profits out of its performance as a Market Maker and the size of any such profits may be considerable if and when compared with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margin deposit.</w:t>
      </w:r>
    </w:p>
    <w:p w14:paraId="20A8180A" w14:textId="69C036D1"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acknowledges, recognizes and accepts that the price quoted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includes a spread when compared with the price to which</w:t>
      </w:r>
      <w:r w:rsidR="00DC0DDF"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may have covered or expected to be able to cover the Contract in a trade with another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or a Counterparty. Furthermore,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acknowledges, recognizes and accepts that said spread constitutes remuneration to</w:t>
      </w:r>
      <w:r w:rsidR="00DC0DDF"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and that such spread not necessarily can be calculated for all Contracts and that such spread will not be specified at the Settlement/Trade Confirmation or otherwise revealed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6BAF0AE0" w14:textId="2A15C478"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acknowledges, recognizes and accepts that </w:t>
      </w:r>
      <w:r w:rsidR="00DC0DDF" w:rsidRPr="005F69D7">
        <w:rPr>
          <w:rFonts w:ascii="Book Antiqua" w:eastAsia="Book Antiqua" w:hAnsi="Book Antiqua" w:cstheme="minorHAnsi"/>
        </w:rPr>
        <w:t>the Company</w:t>
      </w:r>
      <w:r w:rsidRPr="005F69D7">
        <w:rPr>
          <w:rFonts w:ascii="Book Antiqua" w:eastAsia="Book Antiqua" w:hAnsi="Book Antiqua" w:cstheme="minorHAnsi"/>
        </w:rPr>
        <w:t xml:space="preserve"> quotes variable spreads on options.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specifically made aware that variable option spreads are affected by actual market conditions, which are beyond </w:t>
      </w:r>
      <w:r w:rsidR="00DC0DDF" w:rsidRPr="005F69D7">
        <w:rPr>
          <w:rFonts w:ascii="Book Antiqua" w:eastAsia="Book Antiqua" w:hAnsi="Book Antiqua" w:cstheme="minorHAnsi"/>
        </w:rPr>
        <w:t>the Company</w:t>
      </w:r>
      <w:r w:rsidRPr="005F69D7">
        <w:rPr>
          <w:rFonts w:ascii="Book Antiqua" w:eastAsia="Book Antiqua" w:hAnsi="Book Antiqua" w:cstheme="minorHAnsi"/>
        </w:rPr>
        <w:t xml:space="preserve">’s control. </w:t>
      </w:r>
      <w:r w:rsidR="005513A4" w:rsidRPr="005F69D7">
        <w:rPr>
          <w:rFonts w:ascii="Book Antiqua" w:eastAsia="Book Antiqua" w:hAnsi="Book Antiqua" w:cstheme="minorHAnsi"/>
        </w:rPr>
        <w:t>T</w:t>
      </w:r>
      <w:r w:rsidR="00DC0DDF" w:rsidRPr="005F69D7">
        <w:rPr>
          <w:rFonts w:ascii="Book Antiqua" w:eastAsia="Book Antiqua" w:hAnsi="Book Antiqua" w:cstheme="minorHAnsi"/>
        </w:rPr>
        <w:t>he Company</w:t>
      </w:r>
      <w:r w:rsidRPr="005F69D7">
        <w:rPr>
          <w:rFonts w:ascii="Book Antiqua" w:eastAsia="Book Antiqua" w:hAnsi="Book Antiqua" w:cstheme="minorHAnsi"/>
        </w:rPr>
        <w:t xml:space="preserve"> does not guarantee any maximum or minimum quotable option spreads.</w:t>
      </w:r>
    </w:p>
    <w:p w14:paraId="35412C03" w14:textId="61B3F941"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Any commission costs, interest charges, costs associated to and included in the </w:t>
      </w:r>
      <w:r w:rsidRPr="005F69D7">
        <w:rPr>
          <w:rFonts w:ascii="Book Antiqua" w:eastAsia="Book Antiqua" w:hAnsi="Book Antiqua" w:cstheme="minorHAnsi"/>
        </w:rPr>
        <w:lastRenderedPageBreak/>
        <w:t xml:space="preserve">spreads quoted by </w:t>
      </w:r>
      <w:r w:rsidR="00DC0DDF" w:rsidRPr="005F69D7">
        <w:rPr>
          <w:rFonts w:ascii="Book Antiqua" w:eastAsia="Book Antiqua" w:hAnsi="Book Antiqua" w:cstheme="minorHAnsi"/>
        </w:rPr>
        <w:t>the Company</w:t>
      </w:r>
      <w:r w:rsidR="005513A4" w:rsidRPr="005F69D7">
        <w:rPr>
          <w:rFonts w:ascii="Book Antiqua" w:eastAsia="Book Antiqua" w:hAnsi="Book Antiqua" w:cstheme="minorHAnsi"/>
        </w:rPr>
        <w:t xml:space="preserve"> </w:t>
      </w:r>
      <w:r w:rsidRPr="005F69D7">
        <w:rPr>
          <w:rFonts w:ascii="Book Antiqua" w:eastAsia="Book Antiqua" w:hAnsi="Book Antiqua" w:cstheme="minorHAnsi"/>
        </w:rPr>
        <w:t xml:space="preserve">as a Market Maker in certain markets and other fees and charges will consequently influence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trading result and will have a negative effect on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trading performance compared to a situation if such commission costs, interest charges, costs associated to and included in the spreads did not apply.</w:t>
      </w:r>
    </w:p>
    <w:p w14:paraId="204233A7" w14:textId="506E143F"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Whilst dealing spreads and commissions are normally considered moderate seen in relation to the value of the assets traded, such costs may be considerable when compared with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margin deposit. As a consequence, thereof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margin deposit may be depleted by trading losses that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may incur and by the directly visible dealing costs such as commissions, interest charges and brokerage fees as well as the said not visible costs for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caused by </w:t>
      </w:r>
      <w:r w:rsidR="00DC0DDF" w:rsidRPr="005F69D7">
        <w:rPr>
          <w:rFonts w:ascii="Book Antiqua" w:eastAsia="Book Antiqua" w:hAnsi="Book Antiqua" w:cstheme="minorHAnsi"/>
        </w:rPr>
        <w:t>the Company</w:t>
      </w:r>
      <w:r w:rsidRPr="005F69D7">
        <w:rPr>
          <w:rFonts w:ascii="Book Antiqua" w:eastAsia="Book Antiqua" w:hAnsi="Book Antiqua" w:cstheme="minorHAnsi"/>
        </w:rPr>
        <w:t>'s performance as a Market Maker.</w:t>
      </w:r>
    </w:p>
    <w:p w14:paraId="26C448DD" w14:textId="2A0B825D"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an active trader and is undertaking numerous transactions, the total impact of as well visible as not visible costs may be significant. Consequently,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may have to obtain significant profits in the markets in order to cover the costs associated with trading activities with </w:t>
      </w:r>
      <w:r w:rsidR="00DC0DDF" w:rsidRPr="005F69D7">
        <w:rPr>
          <w:rFonts w:ascii="Book Antiqua" w:eastAsia="Book Antiqua" w:hAnsi="Book Antiqua" w:cstheme="minorHAnsi"/>
        </w:rPr>
        <w:t>the Company</w:t>
      </w:r>
      <w:r w:rsidRPr="005F69D7">
        <w:rPr>
          <w:rFonts w:ascii="Book Antiqua" w:eastAsia="Book Antiqua" w:hAnsi="Book Antiqua" w:cstheme="minorHAnsi"/>
        </w:rPr>
        <w:t xml:space="preserve">. For very active </w:t>
      </w:r>
      <w:r w:rsidR="00CB0D08" w:rsidRPr="005F69D7">
        <w:rPr>
          <w:rFonts w:ascii="Book Antiqua" w:eastAsia="Book Antiqua" w:hAnsi="Book Antiqua" w:cstheme="minorHAnsi"/>
        </w:rPr>
        <w:t>Customer</w:t>
      </w:r>
      <w:r w:rsidRPr="005F69D7">
        <w:rPr>
          <w:rFonts w:ascii="Book Antiqua" w:eastAsia="Book Antiqua" w:hAnsi="Book Antiqua" w:cstheme="minorHAnsi"/>
        </w:rPr>
        <w:t>s, such costs may over time exceed the value of the margin deposited. Normally, when trading margined derivatives, the lower the percentage of the applicable margin rate, the higher the proportion of the costs associated with executing a transaction.</w:t>
      </w:r>
    </w:p>
    <w:p w14:paraId="532C0CCB" w14:textId="61488148"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specifically made aware that in the area of market making in foreign exchange, OTC foreign exchange options, CFD Contracts and other OTC products, significant implied costs can arise as a consequence of the profits made by </w:t>
      </w:r>
      <w:r w:rsidR="00DC0DDF" w:rsidRPr="005F69D7">
        <w:rPr>
          <w:rFonts w:ascii="Book Antiqua" w:eastAsia="Book Antiqua" w:hAnsi="Book Antiqua" w:cstheme="minorHAnsi"/>
        </w:rPr>
        <w:t>the Company</w:t>
      </w:r>
      <w:r w:rsidRPr="005F69D7">
        <w:rPr>
          <w:rFonts w:ascii="Book Antiqua" w:eastAsia="Book Antiqua" w:hAnsi="Book Antiqua" w:cstheme="minorHAnsi"/>
        </w:rPr>
        <w:t xml:space="preserve"> performing in its capacity as a Market Maker.</w:t>
      </w:r>
    </w:p>
    <w:p w14:paraId="5BF39EA9" w14:textId="6CAAAEF3" w:rsidR="0041029B" w:rsidRPr="005F69D7" w:rsidRDefault="00DC0DDF"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Book Antiqua"/>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's performance as a Market Maker may negatively affect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Account with </w:t>
      </w: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and the said implied costs are neither directly visible nor directly quantifiable for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at any time.</w:t>
      </w:r>
    </w:p>
    <w:p w14:paraId="2C1AAE36" w14:textId="724B2843" w:rsidR="0041029B" w:rsidRPr="005F69D7" w:rsidRDefault="00DC0DDF"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is at no time obliged to disclose any details of its performance or income produced as a Market Maker or otherwise related to other commissions, charges and fees.</w:t>
      </w:r>
    </w:p>
    <w:p w14:paraId="169A07EA" w14:textId="26E8DC21" w:rsidR="00C14AEE"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specifically made aware that CFD Contracts may be OTC products </w:t>
      </w:r>
      <w:r w:rsidRPr="005F69D7">
        <w:rPr>
          <w:rFonts w:ascii="Book Antiqua" w:eastAsia="Book Antiqua" w:hAnsi="Book Antiqua" w:cstheme="minorHAnsi"/>
        </w:rPr>
        <w:lastRenderedPageBreak/>
        <w:t xml:space="preserve">quoted by </w:t>
      </w:r>
      <w:r w:rsidR="00DC0DD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whilst operating as a Market Maker and not traded on a recognized stock exchange. As a result, the description above of the implied, not visible costs related to </w:t>
      </w:r>
      <w:r w:rsidR="00DC0DDF" w:rsidRPr="005F69D7">
        <w:rPr>
          <w:rFonts w:ascii="Book Antiqua" w:eastAsia="Book Antiqua" w:hAnsi="Book Antiqua" w:cstheme="minorHAnsi"/>
        </w:rPr>
        <w:t>the Company</w:t>
      </w:r>
      <w:r w:rsidRPr="005F69D7">
        <w:rPr>
          <w:rFonts w:ascii="Book Antiqua" w:eastAsia="Book Antiqua" w:hAnsi="Book Antiqua" w:cstheme="minorHAnsi"/>
        </w:rPr>
        <w:t>'s performance as a Market Maker may also apply to any CFD Contract.</w:t>
      </w:r>
    </w:p>
    <w:p w14:paraId="437DC4C5" w14:textId="13295F9F" w:rsidR="0041029B" w:rsidRPr="00427F7F" w:rsidRDefault="005513A4" w:rsidP="00427F7F">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26" w:name="_Toc209532289"/>
      <w:r w:rsidRPr="00427F7F">
        <w:rPr>
          <w:rFonts w:ascii="Book Antiqua" w:eastAsiaTheme="majorEastAsia" w:hAnsi="Book Antiqua" w:cstheme="majorBidi"/>
          <w:b w:val="0"/>
          <w:bCs w:val="0"/>
          <w:color w:val="365F91" w:themeColor="accent1" w:themeShade="BF"/>
          <w:sz w:val="28"/>
          <w:szCs w:val="28"/>
          <w:lang w:eastAsia="en-US"/>
        </w:rPr>
        <w:t>AGGREGATION AND SPLIT</w:t>
      </w:r>
      <w:bookmarkEnd w:id="26"/>
    </w:p>
    <w:p w14:paraId="4AF28385" w14:textId="43E3D6B3" w:rsidR="0041029B" w:rsidRPr="005F69D7" w:rsidRDefault="000A5A79"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is in accordance with the broker's </w:t>
      </w:r>
      <w:r w:rsidR="005513A4" w:rsidRPr="005F69D7">
        <w:rPr>
          <w:rFonts w:ascii="Book Antiqua" w:eastAsia="Book Antiqua" w:hAnsi="Book Antiqua" w:cstheme="minorHAnsi"/>
        </w:rPr>
        <w:t>BEP</w:t>
      </w:r>
      <w:r w:rsidR="000449A7" w:rsidRPr="005F69D7">
        <w:rPr>
          <w:rFonts w:ascii="Book Antiqua" w:eastAsia="Book Antiqua" w:hAnsi="Book Antiqua" w:cstheme="minorHAnsi"/>
        </w:rPr>
        <w:t xml:space="preserve"> entitled to aggregate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orders with the broker's own orders, orders of any of the broker's associates and/or persons connected with </w:t>
      </w: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including employees and other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Furthermore, </w:t>
      </w:r>
      <w:r w:rsidRPr="005F69D7">
        <w:rPr>
          <w:rFonts w:ascii="Book Antiqua" w:eastAsia="Book Antiqua" w:hAnsi="Book Antiqua" w:cstheme="minorHAnsi"/>
        </w:rPr>
        <w:t>the Company</w:t>
      </w:r>
      <w:r w:rsidR="005513A4" w:rsidRPr="005F69D7">
        <w:rPr>
          <w:rFonts w:ascii="Book Antiqua" w:eastAsia="Book Antiqua" w:hAnsi="Book Antiqua" w:cstheme="minorHAnsi"/>
        </w:rPr>
        <w:t xml:space="preserve"> </w:t>
      </w:r>
      <w:r w:rsidR="000449A7" w:rsidRPr="005F69D7">
        <w:rPr>
          <w:rFonts w:ascii="Book Antiqua" w:eastAsia="Book Antiqua" w:hAnsi="Book Antiqua" w:cstheme="minorHAnsi"/>
        </w:rPr>
        <w:t xml:space="preserve">may split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orders when executing these. The orders will only be aggregated or split if </w:t>
      </w: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reasonably believes it to be in the best interest of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On some occasion’s aggregation and split of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order may result in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obtaining a less favorable price than if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's orders had been executed respectively separately or mutually.</w:t>
      </w:r>
      <w:r w:rsidR="00205B8C">
        <w:rPr>
          <w:rFonts w:ascii="Book Antiqua" w:eastAsia="Book Antiqua" w:hAnsi="Book Antiqua" w:cstheme="minorHAnsi"/>
        </w:rPr>
        <w:t xml:space="preserve"> </w:t>
      </w:r>
      <w:r w:rsidR="00205B8C" w:rsidRPr="00205B8C">
        <w:rPr>
          <w:rFonts w:ascii="Book Antiqua" w:eastAsia="Book Antiqua" w:hAnsi="Book Antiqua" w:cstheme="minorHAnsi"/>
        </w:rPr>
        <w:t>In case the Company shall split the Customer’s orders when executing them, same shall be notified to the Customer prior any actions taken by the Company.</w:t>
      </w:r>
    </w:p>
    <w:p w14:paraId="756660B5" w14:textId="0718C46A" w:rsidR="0041029B" w:rsidRPr="00427F7F" w:rsidRDefault="005513A4" w:rsidP="00427F7F">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27" w:name="_Toc209532290"/>
      <w:r w:rsidRPr="00427F7F">
        <w:rPr>
          <w:rFonts w:ascii="Book Antiqua" w:eastAsiaTheme="majorEastAsia" w:hAnsi="Book Antiqua" w:cstheme="majorBidi"/>
          <w:b w:val="0"/>
          <w:bCs w:val="0"/>
          <w:color w:val="365F91" w:themeColor="accent1" w:themeShade="BF"/>
          <w:sz w:val="28"/>
          <w:szCs w:val="28"/>
          <w:lang w:eastAsia="en-US"/>
        </w:rPr>
        <w:t>CONFLICTS OF INTEREST</w:t>
      </w:r>
      <w:bookmarkEnd w:id="27"/>
    </w:p>
    <w:p w14:paraId="4D7B2460" w14:textId="59F4CBBE" w:rsidR="0041029B" w:rsidRPr="005F69D7" w:rsidRDefault="000A5A79" w:rsidP="000E360D">
      <w:pPr>
        <w:numPr>
          <w:ilvl w:val="1"/>
          <w:numId w:val="46"/>
        </w:numPr>
        <w:pBdr>
          <w:top w:val="nil"/>
          <w:left w:val="nil"/>
          <w:bottom w:val="nil"/>
          <w:right w:val="nil"/>
          <w:between w:val="nil"/>
        </w:pBdr>
        <w:tabs>
          <w:tab w:val="left" w:pos="687"/>
        </w:tabs>
        <w:spacing w:before="184" w:line="360" w:lineRule="auto"/>
        <w:ind w:left="648" w:right="120"/>
        <w:jc w:val="both"/>
        <w:rPr>
          <w:rFonts w:ascii="Book Antiqua" w:eastAsia="Book Antiqua" w:hAnsi="Book Antiqua" w:cs="Book Antiqua"/>
        </w:rPr>
      </w:pP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its associates or other persons or companies connected with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may have an interest, relationship or arrangement that is material in relation to any transaction or Contract effected, or advice provided by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under this Agreement. By accepting this Agreement and </w:t>
      </w:r>
      <w:r w:rsidRPr="005F69D7">
        <w:rPr>
          <w:rFonts w:ascii="Book Antiqua" w:eastAsia="Book Antiqua" w:hAnsi="Book Antiqua" w:cstheme="minorHAnsi"/>
        </w:rPr>
        <w:t>the Company</w:t>
      </w:r>
      <w:r w:rsidR="000449A7" w:rsidRPr="005F69D7">
        <w:rPr>
          <w:rFonts w:ascii="Book Antiqua" w:eastAsia="Book Antiqua" w:hAnsi="Book Antiqua" w:cstheme="minorHAnsi"/>
        </w:rPr>
        <w:t>'s Conflict of Interest Policy (</w:t>
      </w:r>
      <w:r w:rsidR="000449A7" w:rsidRPr="005F69D7">
        <w:rPr>
          <w:rFonts w:ascii="Book Antiqua" w:eastAsia="Book Antiqua" w:hAnsi="Book Antiqua" w:cstheme="minorHAnsi"/>
          <w:i/>
        </w:rPr>
        <w:t>which distinctly describes the general character and/or background of any conflict of interest</w:t>
      </w:r>
      <w:r w:rsidR="000449A7" w:rsidRPr="005F69D7">
        <w:rPr>
          <w:rFonts w:ascii="Book Antiqua" w:eastAsia="Book Antiqua" w:hAnsi="Book Antiqua" w:cstheme="minorHAnsi"/>
        </w:rPr>
        <w:t xml:space="preserve">)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agrees that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may transact such business without prior reference to any potential specific conflict of interest.</w:t>
      </w:r>
    </w:p>
    <w:p w14:paraId="082F6433" w14:textId="3DE7CE36" w:rsidR="0041029B" w:rsidRPr="00427F7F" w:rsidRDefault="005E096B" w:rsidP="00427F7F">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r w:rsidRPr="00EA0C30">
        <w:rPr>
          <w:rFonts w:ascii="Book Antiqua" w:eastAsiaTheme="majorEastAsia" w:hAnsi="Book Antiqua" w:cstheme="majorBidi"/>
          <w:b w:val="0"/>
          <w:bCs w:val="0"/>
          <w:color w:val="365F91" w:themeColor="accent1" w:themeShade="BF"/>
          <w:sz w:val="28"/>
          <w:szCs w:val="28"/>
          <w:lang w:eastAsia="en-US"/>
        </w:rPr>
        <w:t xml:space="preserve"> </w:t>
      </w:r>
      <w:bookmarkStart w:id="28" w:name="_Toc209532291"/>
      <w:r w:rsidR="009B4313" w:rsidRPr="00EA0C30">
        <w:rPr>
          <w:rFonts w:ascii="Book Antiqua" w:eastAsiaTheme="majorEastAsia" w:hAnsi="Book Antiqua" w:cstheme="majorBidi"/>
          <w:b w:val="0"/>
          <w:bCs w:val="0"/>
          <w:color w:val="365F91" w:themeColor="accent1" w:themeShade="BF"/>
          <w:sz w:val="28"/>
          <w:szCs w:val="28"/>
          <w:lang w:eastAsia="en-US"/>
        </w:rPr>
        <w:t>IconFX’s</w:t>
      </w:r>
      <w:r w:rsidR="009B4313">
        <w:rPr>
          <w:rFonts w:ascii="Book Antiqua" w:eastAsiaTheme="majorEastAsia" w:hAnsi="Book Antiqua" w:cstheme="majorBidi"/>
          <w:color w:val="365F91" w:themeColor="accent1" w:themeShade="BF"/>
          <w:sz w:val="28"/>
          <w:szCs w:val="28"/>
          <w:lang w:eastAsia="en-US"/>
        </w:rPr>
        <w:t xml:space="preserve"> </w:t>
      </w:r>
      <w:r w:rsidR="005513A4" w:rsidRPr="00427F7F">
        <w:rPr>
          <w:rFonts w:ascii="Book Antiqua" w:eastAsiaTheme="majorEastAsia" w:hAnsi="Book Antiqua" w:cstheme="majorBidi"/>
          <w:b w:val="0"/>
          <w:bCs w:val="0"/>
          <w:color w:val="365F91" w:themeColor="accent1" w:themeShade="BF"/>
          <w:sz w:val="28"/>
          <w:szCs w:val="28"/>
          <w:lang w:eastAsia="en-US"/>
        </w:rPr>
        <w:t>COUNTERPARTIES</w:t>
      </w:r>
      <w:bookmarkEnd w:id="28"/>
    </w:p>
    <w:p w14:paraId="1D23AC88" w14:textId="68BEF7D5"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In order to give effect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instructions, </w:t>
      </w:r>
      <w:r w:rsidR="005513A4" w:rsidRPr="005F69D7">
        <w:rPr>
          <w:rFonts w:ascii="Book Antiqua" w:eastAsia="Book Antiqua" w:hAnsi="Book Antiqua" w:cstheme="minorHAnsi"/>
        </w:rPr>
        <w:t>the</w:t>
      </w:r>
      <w:r w:rsidR="00580E8A" w:rsidRPr="005F69D7">
        <w:rPr>
          <w:rFonts w:ascii="Book Antiqua" w:eastAsia="Book Antiqua" w:hAnsi="Book Antiqua" w:cstheme="minorHAnsi"/>
        </w:rPr>
        <w:t xml:space="preserve"> Company</w:t>
      </w:r>
      <w:r w:rsidR="005513A4" w:rsidRPr="005F69D7">
        <w:rPr>
          <w:rFonts w:ascii="Book Antiqua" w:eastAsia="Book Antiqua" w:hAnsi="Book Antiqua" w:cstheme="minorHAnsi"/>
        </w:rPr>
        <w:t xml:space="preserve"> </w:t>
      </w:r>
      <w:r w:rsidRPr="005F69D7">
        <w:rPr>
          <w:rFonts w:ascii="Book Antiqua" w:eastAsia="Book Antiqua" w:hAnsi="Book Antiqua" w:cstheme="minorHAnsi"/>
        </w:rPr>
        <w:t xml:space="preserve">may instruct a Counterparty selected at </w:t>
      </w:r>
      <w:r w:rsidR="00580E8A" w:rsidRPr="005F69D7">
        <w:rPr>
          <w:rFonts w:ascii="Book Antiqua" w:eastAsia="Book Antiqua" w:hAnsi="Book Antiqua" w:cstheme="minorHAnsi"/>
        </w:rPr>
        <w:t>the Company</w:t>
      </w:r>
      <w:r w:rsidRPr="005F69D7">
        <w:rPr>
          <w:rFonts w:ascii="Book Antiqua" w:eastAsia="Book Antiqua" w:hAnsi="Book Antiqua" w:cstheme="minorHAnsi"/>
        </w:rPr>
        <w:t xml:space="preserve">'s discretion and </w:t>
      </w:r>
      <w:r w:rsidR="00580E8A" w:rsidRPr="005F69D7">
        <w:rPr>
          <w:rFonts w:ascii="Book Antiqua" w:eastAsia="Book Antiqua" w:hAnsi="Book Antiqua" w:cstheme="minorHAnsi"/>
        </w:rPr>
        <w:t>the Company</w:t>
      </w:r>
      <w:r w:rsidRPr="005F69D7">
        <w:rPr>
          <w:rFonts w:ascii="Book Antiqua" w:eastAsia="Book Antiqua" w:hAnsi="Book Antiqua" w:cstheme="minorHAnsi"/>
        </w:rPr>
        <w:t xml:space="preserve"> shall do so where the transaction is to be subject to the rules of an exchange or market of which </w:t>
      </w:r>
      <w:r w:rsidR="00580E8A" w:rsidRPr="005F69D7">
        <w:rPr>
          <w:rFonts w:ascii="Book Antiqua" w:eastAsia="Book Antiqua" w:hAnsi="Book Antiqua" w:cstheme="minorHAnsi"/>
        </w:rPr>
        <w:t>the Company</w:t>
      </w:r>
      <w:r w:rsidRPr="005F69D7">
        <w:rPr>
          <w:rFonts w:ascii="Book Antiqua" w:eastAsia="Book Antiqua" w:hAnsi="Book Antiqua" w:cstheme="minorHAnsi"/>
        </w:rPr>
        <w:t xml:space="preserve"> a member is not.</w:t>
      </w:r>
    </w:p>
    <w:p w14:paraId="7C9E9320" w14:textId="52EA4E39" w:rsidR="00C14AEE" w:rsidRPr="005F69D7" w:rsidRDefault="00580E8A"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lastRenderedPageBreak/>
        <w:t xml:space="preserve">The Company </w:t>
      </w:r>
      <w:r w:rsidR="000449A7" w:rsidRPr="005F69D7">
        <w:rPr>
          <w:rFonts w:ascii="Book Antiqua" w:eastAsia="Book Antiqua" w:hAnsi="Book Antiqua" w:cstheme="minorHAnsi"/>
        </w:rPr>
        <w:t xml:space="preserve">shall not be responsible for errors committed by such Counterparties unless it is proven that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has not acted with sufficient care when selecting the Counterparty.</w:t>
      </w:r>
    </w:p>
    <w:p w14:paraId="2E29910A" w14:textId="15A27617" w:rsidR="0041029B" w:rsidRPr="00427F7F" w:rsidRDefault="005513A4" w:rsidP="00427F7F">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29" w:name="_Toc209532292"/>
      <w:r w:rsidRPr="00427F7F">
        <w:rPr>
          <w:rFonts w:ascii="Book Antiqua" w:eastAsiaTheme="majorEastAsia" w:hAnsi="Book Antiqua" w:cstheme="majorBidi"/>
          <w:b w:val="0"/>
          <w:bCs w:val="0"/>
          <w:color w:val="365F91" w:themeColor="accent1" w:themeShade="BF"/>
          <w:sz w:val="28"/>
          <w:szCs w:val="28"/>
          <w:lang w:eastAsia="en-US"/>
        </w:rPr>
        <w:t>INTRODUCING BROKERS</w:t>
      </w:r>
      <w:bookmarkEnd w:id="29"/>
    </w:p>
    <w:p w14:paraId="0BAE061A" w14:textId="33D61BCD"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may have been referred to </w:t>
      </w:r>
      <w:r w:rsidR="003A586E" w:rsidRPr="005F69D7">
        <w:rPr>
          <w:rFonts w:ascii="Book Antiqua" w:eastAsia="Book Antiqua" w:hAnsi="Book Antiqua" w:cstheme="minorHAnsi"/>
        </w:rPr>
        <w:t>the Company</w:t>
      </w:r>
      <w:r w:rsidRPr="005F69D7">
        <w:rPr>
          <w:rFonts w:ascii="Book Antiqua" w:eastAsia="Book Antiqua" w:hAnsi="Book Antiqua" w:cstheme="minorHAnsi"/>
        </w:rPr>
        <w:t xml:space="preserve"> by an </w:t>
      </w:r>
      <w:r w:rsidR="005513A4" w:rsidRPr="005F69D7">
        <w:rPr>
          <w:rFonts w:ascii="Book Antiqua" w:eastAsia="Book Antiqua" w:hAnsi="Book Antiqua" w:cstheme="minorHAnsi"/>
        </w:rPr>
        <w:t>IB</w:t>
      </w:r>
      <w:r w:rsidRPr="005F69D7">
        <w:rPr>
          <w:rFonts w:ascii="Book Antiqua" w:eastAsia="Book Antiqua" w:hAnsi="Book Antiqua" w:cstheme="minorHAnsi"/>
        </w:rPr>
        <w:t xml:space="preserve">. If so, </w:t>
      </w:r>
      <w:r w:rsidR="003A586E" w:rsidRPr="005F69D7">
        <w:rPr>
          <w:rFonts w:ascii="Book Antiqua" w:eastAsia="Book Antiqua" w:hAnsi="Book Antiqua" w:cstheme="minorHAnsi"/>
        </w:rPr>
        <w:t>the Company</w:t>
      </w:r>
      <w:r w:rsidRPr="005F69D7">
        <w:rPr>
          <w:rFonts w:ascii="Book Antiqua" w:eastAsia="Book Antiqua" w:hAnsi="Book Antiqua" w:cstheme="minorHAnsi"/>
        </w:rPr>
        <w:t xml:space="preserve"> shall not be responsible for any agreement made between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and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w:t>
      </w:r>
      <w:r w:rsidR="005513A4" w:rsidRPr="005F69D7">
        <w:rPr>
          <w:rFonts w:ascii="Book Antiqua" w:eastAsia="Book Antiqua" w:hAnsi="Book Antiqua" w:cstheme="minorHAnsi"/>
        </w:rPr>
        <w:t>IB</w:t>
      </w:r>
      <w:r w:rsidRPr="005F69D7">
        <w:rPr>
          <w:rFonts w:ascii="Book Antiqua" w:eastAsia="Book Antiqua" w:hAnsi="Book Antiqua" w:cstheme="minorHAnsi"/>
        </w:rPr>
        <w:t xml:space="preserv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acknowledges that any such </w:t>
      </w:r>
      <w:r w:rsidR="005513A4" w:rsidRPr="005F69D7">
        <w:rPr>
          <w:rFonts w:ascii="Book Antiqua" w:eastAsia="Book Antiqua" w:hAnsi="Book Antiqua" w:cstheme="minorHAnsi"/>
        </w:rPr>
        <w:t>IB</w:t>
      </w:r>
      <w:r w:rsidRPr="005F69D7">
        <w:rPr>
          <w:rFonts w:ascii="Book Antiqua" w:eastAsia="Book Antiqua" w:hAnsi="Book Antiqua" w:cstheme="minorHAnsi"/>
        </w:rPr>
        <w:t xml:space="preserve"> will either be acting as an independent intermediary or an Agent for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and that no such </w:t>
      </w:r>
      <w:r w:rsidR="005513A4" w:rsidRPr="005F69D7">
        <w:rPr>
          <w:rFonts w:ascii="Book Antiqua" w:eastAsia="Book Antiqua" w:hAnsi="Book Antiqua" w:cstheme="minorHAnsi"/>
        </w:rPr>
        <w:t xml:space="preserve">IB </w:t>
      </w:r>
      <w:r w:rsidRPr="005F69D7">
        <w:rPr>
          <w:rFonts w:ascii="Book Antiqua" w:eastAsia="Book Antiqua" w:hAnsi="Book Antiqua" w:cstheme="minorHAnsi"/>
        </w:rPr>
        <w:t xml:space="preserve">shall be authorized to make any representations concerning </w:t>
      </w:r>
      <w:r w:rsidR="003A586E"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or </w:t>
      </w:r>
      <w:r w:rsidR="003A586E" w:rsidRPr="005F69D7">
        <w:rPr>
          <w:rFonts w:ascii="Book Antiqua" w:eastAsia="Book Antiqua" w:hAnsi="Book Antiqua" w:cstheme="minorHAnsi"/>
        </w:rPr>
        <w:t>the Company</w:t>
      </w:r>
      <w:r w:rsidRPr="005F69D7">
        <w:rPr>
          <w:rFonts w:ascii="Book Antiqua" w:eastAsia="Book Antiqua" w:hAnsi="Book Antiqua" w:cstheme="minorHAnsi"/>
        </w:rPr>
        <w:t>’s Services.</w:t>
      </w:r>
    </w:p>
    <w:p w14:paraId="2E2CC247" w14:textId="4629F5C8"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specifically made aware that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agreement with its </w:t>
      </w:r>
      <w:r w:rsidR="005513A4" w:rsidRPr="005F69D7">
        <w:rPr>
          <w:rFonts w:ascii="Book Antiqua" w:eastAsia="Book Antiqua" w:hAnsi="Book Antiqua" w:cstheme="minorHAnsi"/>
        </w:rPr>
        <w:t>IB</w:t>
      </w:r>
      <w:r w:rsidRPr="005F69D7">
        <w:rPr>
          <w:rFonts w:ascii="Book Antiqua" w:eastAsia="Book Antiqua" w:hAnsi="Book Antiqua" w:cstheme="minorHAnsi"/>
        </w:rPr>
        <w:t xml:space="preserve"> may result in additional costs as </w:t>
      </w:r>
      <w:r w:rsidR="003A586E" w:rsidRPr="005F69D7">
        <w:rPr>
          <w:rFonts w:ascii="Book Antiqua" w:eastAsia="Book Antiqua" w:hAnsi="Book Antiqua" w:cstheme="minorHAnsi"/>
        </w:rPr>
        <w:t>the Company</w:t>
      </w:r>
      <w:r w:rsidRPr="005F69D7">
        <w:rPr>
          <w:rFonts w:ascii="Book Antiqua" w:eastAsia="Book Antiqua" w:hAnsi="Book Antiqua" w:cstheme="minorHAnsi"/>
        </w:rPr>
        <w:t xml:space="preserve"> may pay fees or commission to such person.</w:t>
      </w:r>
    </w:p>
    <w:p w14:paraId="0625E56E" w14:textId="434A166F"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also specifically made aware that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agreement with its </w:t>
      </w:r>
      <w:r w:rsidR="005513A4" w:rsidRPr="005F69D7">
        <w:rPr>
          <w:rFonts w:ascii="Book Antiqua" w:eastAsia="Book Antiqua" w:hAnsi="Book Antiqua" w:cstheme="minorHAnsi"/>
        </w:rPr>
        <w:t>IB</w:t>
      </w:r>
      <w:r w:rsidRPr="005F69D7">
        <w:rPr>
          <w:rFonts w:ascii="Book Antiqua" w:eastAsia="Book Antiqua" w:hAnsi="Book Antiqua" w:cstheme="minorHAnsi"/>
        </w:rPr>
        <w:t xml:space="preserve"> may result in additional costs for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because the </w:t>
      </w:r>
      <w:r w:rsidR="005513A4" w:rsidRPr="005F69D7">
        <w:rPr>
          <w:rFonts w:ascii="Book Antiqua" w:eastAsia="Book Antiqua" w:hAnsi="Book Antiqua" w:cstheme="minorHAnsi"/>
        </w:rPr>
        <w:t>IB</w:t>
      </w:r>
      <w:r w:rsidRPr="005F69D7">
        <w:rPr>
          <w:rFonts w:ascii="Book Antiqua" w:eastAsia="Book Antiqua" w:hAnsi="Book Antiqua" w:cstheme="minorHAnsi"/>
        </w:rPr>
        <w:t xml:space="preserve"> can deduct commissions and fees as well as price or interest/financing rate adjustments for any trade conducted on or allocated to the </w:t>
      </w:r>
      <w:r w:rsidR="00CB0D08" w:rsidRPr="005F69D7">
        <w:rPr>
          <w:rFonts w:ascii="Book Antiqua" w:eastAsia="Book Antiqua" w:hAnsi="Book Antiqua" w:cstheme="minorHAnsi"/>
        </w:rPr>
        <w:t>Customer</w:t>
      </w:r>
      <w:r w:rsidR="005513A4" w:rsidRPr="005F69D7">
        <w:rPr>
          <w:rFonts w:ascii="Book Antiqua" w:eastAsia="Book Antiqua" w:hAnsi="Book Antiqua" w:cstheme="minorHAnsi"/>
        </w:rPr>
        <w:t>’</w:t>
      </w:r>
      <w:r w:rsidRPr="005F69D7">
        <w:rPr>
          <w:rFonts w:ascii="Book Antiqua" w:eastAsia="Book Antiqua" w:hAnsi="Book Antiqua" w:cstheme="minorHAnsi"/>
        </w:rPr>
        <w:t xml:space="preserve">s account either by the </w:t>
      </w:r>
      <w:r w:rsidR="005513A4" w:rsidRPr="005F69D7">
        <w:rPr>
          <w:rFonts w:ascii="Book Antiqua" w:eastAsia="Book Antiqua" w:hAnsi="Book Antiqua" w:cstheme="minorHAnsi"/>
        </w:rPr>
        <w:t>IB</w:t>
      </w:r>
      <w:r w:rsidRPr="005F69D7">
        <w:rPr>
          <w:rFonts w:ascii="Book Antiqua" w:eastAsia="Book Antiqua" w:hAnsi="Book Antiqua" w:cstheme="minorHAnsi"/>
        </w:rPr>
        <w:t xml:space="preserve"> or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76DF52F2" w14:textId="27246585"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If the </w:t>
      </w:r>
      <w:r w:rsidR="005513A4" w:rsidRPr="005F69D7">
        <w:rPr>
          <w:rFonts w:ascii="Book Antiqua" w:eastAsia="Book Antiqua" w:hAnsi="Book Antiqua" w:cstheme="minorHAnsi"/>
        </w:rPr>
        <w:t>IB</w:t>
      </w:r>
      <w:r w:rsidRPr="005F69D7">
        <w:rPr>
          <w:rFonts w:ascii="Book Antiqua" w:eastAsia="Book Antiqua" w:hAnsi="Book Antiqua" w:cstheme="minorHAnsi"/>
        </w:rPr>
        <w:t xml:space="preserve"> undertakes any deductions from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Trading Account according to any agreement between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and the </w:t>
      </w:r>
      <w:r w:rsidR="005513A4" w:rsidRPr="005F69D7">
        <w:rPr>
          <w:rFonts w:ascii="Book Antiqua" w:eastAsia="Book Antiqua" w:hAnsi="Book Antiqua" w:cstheme="minorHAnsi"/>
        </w:rPr>
        <w:t>IB</w:t>
      </w:r>
      <w:r w:rsidRPr="005F69D7">
        <w:rPr>
          <w:rFonts w:ascii="Book Antiqua" w:eastAsia="Book Antiqua" w:hAnsi="Book Antiqua" w:cstheme="minorHAnsi"/>
        </w:rPr>
        <w:t xml:space="preserve">, </w:t>
      </w:r>
      <w:r w:rsidR="003A586E" w:rsidRPr="005F69D7">
        <w:rPr>
          <w:rFonts w:ascii="Book Antiqua" w:eastAsia="Book Antiqua" w:hAnsi="Book Antiqua" w:cstheme="minorHAnsi"/>
        </w:rPr>
        <w:t>the Company</w:t>
      </w:r>
      <w:r w:rsidRPr="005F69D7">
        <w:rPr>
          <w:rFonts w:ascii="Book Antiqua" w:eastAsia="Book Antiqua" w:hAnsi="Book Antiqua" w:cstheme="minorHAnsi"/>
        </w:rPr>
        <w:t xml:space="preserve"> has no responsibility as to the existence or validity of such an agreement.</w:t>
      </w:r>
    </w:p>
    <w:p w14:paraId="707E11A3" w14:textId="761C5BC0" w:rsidR="0041029B" w:rsidRPr="005F69D7" w:rsidRDefault="003A586E"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shall have no responsibility or liability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in following the instructions given by the </w:t>
      </w:r>
      <w:r w:rsidR="005513A4" w:rsidRPr="005F69D7">
        <w:rPr>
          <w:rFonts w:ascii="Book Antiqua" w:eastAsia="Book Antiqua" w:hAnsi="Book Antiqua" w:cstheme="minorHAnsi"/>
        </w:rPr>
        <w:t>IB</w:t>
      </w:r>
      <w:r w:rsidR="000449A7" w:rsidRPr="005F69D7">
        <w:rPr>
          <w:rFonts w:ascii="Book Antiqua" w:eastAsia="Book Antiqua" w:hAnsi="Book Antiqua" w:cstheme="minorHAnsi"/>
        </w:rPr>
        <w:t xml:space="preserve">. </w:t>
      </w:r>
      <w:r w:rsidR="00B448F0" w:rsidRPr="005F69D7">
        <w:rPr>
          <w:rFonts w:ascii="Book Antiqua" w:eastAsia="Book Antiqua" w:hAnsi="Book Antiqua" w:cstheme="minorHAnsi"/>
        </w:rPr>
        <w:t>The Company</w:t>
      </w:r>
      <w:r w:rsidR="005513A4" w:rsidRPr="005F69D7">
        <w:rPr>
          <w:rFonts w:ascii="Book Antiqua" w:eastAsia="Book Antiqua" w:hAnsi="Book Antiqua" w:cstheme="minorHAnsi"/>
        </w:rPr>
        <w:t xml:space="preserve"> </w:t>
      </w:r>
      <w:r w:rsidR="000449A7" w:rsidRPr="005F69D7">
        <w:rPr>
          <w:rFonts w:ascii="Book Antiqua" w:eastAsia="Book Antiqua" w:hAnsi="Book Antiqua" w:cstheme="minorHAnsi"/>
        </w:rPr>
        <w:t xml:space="preserve">is under no obligation to supervise or otherwise know or review the payment instructions or any other acts, including but not limited to the trading, of the </w:t>
      </w:r>
      <w:r w:rsidR="005513A4" w:rsidRPr="005F69D7">
        <w:rPr>
          <w:rFonts w:ascii="Book Antiqua" w:eastAsia="Book Antiqua" w:hAnsi="Book Antiqua" w:cstheme="minorHAnsi"/>
        </w:rPr>
        <w:t>IB</w:t>
      </w:r>
      <w:r w:rsidR="000449A7" w:rsidRPr="005F69D7">
        <w:rPr>
          <w:rFonts w:ascii="Book Antiqua" w:eastAsia="Book Antiqua" w:hAnsi="Book Antiqua" w:cstheme="minorHAnsi"/>
        </w:rPr>
        <w:t>.</w:t>
      </w:r>
    </w:p>
    <w:p w14:paraId="2F7780A5" w14:textId="3BE373D6"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acknowledges and accepts that frequent transactions may result in a sum total of commissions, fees, price or interest/financing rate adjustments for trades conducted that may be substantial and not necessarily be offset by the net profits, if any, achieved from the relevant trades. The responsibility for correctly assessing whether the size of the total commissions, fees, price or </w:t>
      </w:r>
      <w:r w:rsidRPr="005F69D7">
        <w:rPr>
          <w:rFonts w:ascii="Book Antiqua" w:eastAsia="Book Antiqua" w:hAnsi="Book Antiqua" w:cstheme="minorHAnsi"/>
        </w:rPr>
        <w:lastRenderedPageBreak/>
        <w:t xml:space="preserve">interest/financing rate adjustments for trades conducted paid from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account makes trading commercially viable, is the combined responsibility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and the </w:t>
      </w:r>
      <w:r w:rsidR="005513A4" w:rsidRPr="005F69D7">
        <w:rPr>
          <w:rFonts w:ascii="Book Antiqua" w:eastAsia="Book Antiqua" w:hAnsi="Book Antiqua" w:cstheme="minorHAnsi"/>
        </w:rPr>
        <w:t>IB</w:t>
      </w:r>
      <w:r w:rsidRPr="005F69D7">
        <w:rPr>
          <w:rFonts w:ascii="Book Antiqua" w:eastAsia="Book Antiqua" w:hAnsi="Book Antiqua" w:cstheme="minorHAnsi"/>
        </w:rPr>
        <w:t xml:space="preserve">. </w:t>
      </w:r>
      <w:r w:rsidR="00B448F0" w:rsidRPr="005F69D7">
        <w:rPr>
          <w:rFonts w:ascii="Book Antiqua" w:eastAsia="Book Antiqua" w:hAnsi="Book Antiqua" w:cstheme="minorHAnsi"/>
        </w:rPr>
        <w:t>The Company</w:t>
      </w:r>
      <w:r w:rsidRPr="005F69D7">
        <w:rPr>
          <w:rFonts w:ascii="Book Antiqua" w:eastAsia="Book Antiqua" w:hAnsi="Book Antiqua" w:cstheme="minorHAnsi"/>
        </w:rPr>
        <w:t xml:space="preserve"> only acts as the custodian and principal broker, and therefore is not responsible for the size of the commissions and fees as well as price or interest rate paid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168EF91C" w14:textId="17410321" w:rsidR="00C14AEE"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Any commissions, fees, price or interest/financing rate adjustments for trades conducted may be shared between the </w:t>
      </w:r>
      <w:r w:rsidR="005513A4" w:rsidRPr="005F69D7">
        <w:rPr>
          <w:rFonts w:ascii="Book Antiqua" w:eastAsia="Book Antiqua" w:hAnsi="Book Antiqua" w:cstheme="minorHAnsi"/>
        </w:rPr>
        <w:t>IB</w:t>
      </w:r>
      <w:r w:rsidRPr="005F69D7">
        <w:rPr>
          <w:rFonts w:ascii="Book Antiqua" w:eastAsia="Book Antiqua" w:hAnsi="Book Antiqua" w:cstheme="minorHAnsi"/>
        </w:rPr>
        <w:t xml:space="preserve">, </w:t>
      </w:r>
      <w:r w:rsidR="00B448F0" w:rsidRPr="005F69D7">
        <w:rPr>
          <w:rFonts w:ascii="Book Antiqua" w:eastAsia="Book Antiqua" w:hAnsi="Book Antiqua" w:cstheme="minorHAnsi"/>
        </w:rPr>
        <w:t>the Company</w:t>
      </w:r>
      <w:r w:rsidRPr="005F69D7">
        <w:rPr>
          <w:rFonts w:ascii="Book Antiqua" w:eastAsia="Book Antiqua" w:hAnsi="Book Antiqua" w:cstheme="minorHAnsi"/>
        </w:rPr>
        <w:t xml:space="preserve"> and third parties according to the </w:t>
      </w:r>
      <w:r w:rsidR="005513A4" w:rsidRPr="005F69D7">
        <w:rPr>
          <w:rFonts w:ascii="Book Antiqua" w:eastAsia="Book Antiqua" w:hAnsi="Book Antiqua" w:cstheme="minorHAnsi"/>
        </w:rPr>
        <w:t>IB</w:t>
      </w:r>
      <w:r w:rsidRPr="005F69D7">
        <w:rPr>
          <w:rFonts w:ascii="Book Antiqua" w:eastAsia="Book Antiqua" w:hAnsi="Book Antiqua" w:cstheme="minorHAnsi"/>
        </w:rPr>
        <w:t xml:space="preserve">'s written instructions and/or at </w:t>
      </w:r>
      <w:r w:rsidR="00B448F0" w:rsidRPr="005F69D7">
        <w:rPr>
          <w:rFonts w:ascii="Book Antiqua" w:eastAsia="Book Antiqua" w:hAnsi="Book Antiqua" w:cstheme="minorHAnsi"/>
        </w:rPr>
        <w:t>the Company</w:t>
      </w:r>
      <w:r w:rsidRPr="005F69D7">
        <w:rPr>
          <w:rFonts w:ascii="Book Antiqua" w:eastAsia="Book Antiqua" w:hAnsi="Book Antiqua" w:cstheme="minorHAnsi"/>
        </w:rPr>
        <w:t>’s discretion.</w:t>
      </w:r>
    </w:p>
    <w:p w14:paraId="7E127BD3" w14:textId="1DE63DB6" w:rsidR="0041029B" w:rsidRPr="00427F7F" w:rsidRDefault="005513A4" w:rsidP="00427F7F">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30" w:name="_DEFAULT_AND_DEFAULT"/>
      <w:bookmarkStart w:id="31" w:name="_Toc209532293"/>
      <w:bookmarkEnd w:id="30"/>
      <w:r w:rsidRPr="00427F7F">
        <w:rPr>
          <w:rFonts w:ascii="Book Antiqua" w:eastAsiaTheme="majorEastAsia" w:hAnsi="Book Antiqua" w:cstheme="majorBidi"/>
          <w:b w:val="0"/>
          <w:bCs w:val="0"/>
          <w:color w:val="365F91" w:themeColor="accent1" w:themeShade="BF"/>
          <w:sz w:val="28"/>
          <w:szCs w:val="28"/>
          <w:lang w:eastAsia="en-US"/>
        </w:rPr>
        <w:t>DEFAULT AND DEFAULT REMEDIES</w:t>
      </w:r>
      <w:bookmarkEnd w:id="31"/>
    </w:p>
    <w:p w14:paraId="26255653" w14:textId="785DA9A4"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provisions contained in this Clause supplement any other rights that </w:t>
      </w:r>
      <w:r w:rsidR="00CB15C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 or any of its associates have according to this Agreement, including but not limited to the Pledge Agreement referred to in </w:t>
      </w:r>
      <w:hyperlink w:anchor="_PLEDGE_AGREEMENT" w:history="1">
        <w:r w:rsidRPr="005F69D7">
          <w:rPr>
            <w:rStyle w:val="Hyperlink"/>
            <w:rFonts w:ascii="Book Antiqua" w:hAnsi="Book Antiqua"/>
            <w:color w:val="auto"/>
          </w:rPr>
          <w:t xml:space="preserve">Clause </w:t>
        </w:r>
        <w:r w:rsidR="00E847CD" w:rsidRPr="005F69D7">
          <w:rPr>
            <w:rStyle w:val="Hyperlink"/>
            <w:rFonts w:ascii="Book Antiqua" w:hAnsi="Book Antiqua"/>
            <w:color w:val="auto"/>
          </w:rPr>
          <w:t>1</w:t>
        </w:r>
        <w:r w:rsidR="00E847CD">
          <w:rPr>
            <w:rStyle w:val="Hyperlink"/>
            <w:rFonts w:ascii="Book Antiqua" w:hAnsi="Book Antiqua"/>
            <w:color w:val="auto"/>
          </w:rPr>
          <w:t>0</w:t>
        </w:r>
        <w:r w:rsidR="001D763B" w:rsidRPr="005F69D7">
          <w:rPr>
            <w:rStyle w:val="Hyperlink"/>
            <w:rFonts w:ascii="Book Antiqua" w:hAnsi="Book Antiqua"/>
            <w:color w:val="auto"/>
          </w:rPr>
          <w:t>.0</w:t>
        </w:r>
      </w:hyperlink>
      <w:r w:rsidRPr="005F69D7">
        <w:rPr>
          <w:rFonts w:ascii="Book Antiqua" w:eastAsia="Book Antiqua" w:hAnsi="Book Antiqua" w:cstheme="minorHAnsi"/>
        </w:rPr>
        <w:t xml:space="preserve">, and furthermore any other rights </w:t>
      </w:r>
      <w:r w:rsidR="00CB15CF" w:rsidRPr="005F69D7">
        <w:rPr>
          <w:rFonts w:ascii="Book Antiqua" w:eastAsia="Book Antiqua" w:hAnsi="Book Antiqua" w:cstheme="minorHAnsi"/>
        </w:rPr>
        <w:t xml:space="preserve">the Company </w:t>
      </w:r>
      <w:r w:rsidRPr="005F69D7">
        <w:rPr>
          <w:rFonts w:ascii="Book Antiqua" w:eastAsia="Book Antiqua" w:hAnsi="Book Antiqua" w:cstheme="minorHAnsi"/>
        </w:rPr>
        <w:t>has.</w:t>
      </w:r>
    </w:p>
    <w:p w14:paraId="016D6D9F" w14:textId="0BBF7D4A" w:rsidR="0041029B" w:rsidRPr="005F69D7" w:rsidRDefault="00CB15CF"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reserves the right to retain, or make deductions from, any amounts which</w:t>
      </w:r>
      <w:r w:rsidRPr="005F69D7">
        <w:rPr>
          <w:rFonts w:ascii="Book Antiqua" w:eastAsia="Book Antiqua" w:hAnsi="Book Antiqua" w:cstheme="minorHAnsi"/>
        </w:rPr>
        <w:t xml:space="preserve"> the Company</w:t>
      </w:r>
      <w:r w:rsidR="000449A7" w:rsidRPr="005F69D7">
        <w:rPr>
          <w:rFonts w:ascii="Book Antiqua" w:eastAsia="Book Antiqua" w:hAnsi="Book Antiqua" w:cstheme="minorHAnsi"/>
        </w:rPr>
        <w:t xml:space="preserve"> owes to or is holding for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if any amounts are due from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to</w:t>
      </w:r>
      <w:r w:rsidRPr="005F69D7">
        <w:rPr>
          <w:rFonts w:ascii="Book Antiqua" w:eastAsia="Book Antiqua" w:hAnsi="Book Antiqua" w:cstheme="minorHAnsi"/>
        </w:rPr>
        <w:t xml:space="preserve"> the Company</w:t>
      </w:r>
      <w:r w:rsidR="000449A7" w:rsidRPr="005F69D7">
        <w:rPr>
          <w:rFonts w:ascii="Book Antiqua" w:eastAsia="Book Antiqua" w:hAnsi="Book Antiqua" w:cstheme="minorHAnsi"/>
        </w:rPr>
        <w:t xml:space="preserve"> or </w:t>
      </w:r>
      <w:r w:rsidRPr="005F69D7">
        <w:rPr>
          <w:rFonts w:ascii="Book Antiqua" w:eastAsia="Book Antiqua" w:hAnsi="Book Antiqua" w:cstheme="minorHAnsi"/>
        </w:rPr>
        <w:t>the Company</w:t>
      </w:r>
      <w:r w:rsidR="000449A7" w:rsidRPr="005F69D7">
        <w:rPr>
          <w:rFonts w:ascii="Book Antiqua" w:eastAsia="Book Antiqua" w:hAnsi="Book Antiqua" w:cstheme="minorHAnsi"/>
        </w:rPr>
        <w:t>’s associates.</w:t>
      </w:r>
    </w:p>
    <w:p w14:paraId="5E131A77" w14:textId="4AACB325"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authorizes </w:t>
      </w:r>
      <w:r w:rsidR="00CB15CF" w:rsidRPr="005F69D7">
        <w:rPr>
          <w:rFonts w:ascii="Book Antiqua" w:eastAsia="Book Antiqua" w:hAnsi="Book Antiqua" w:cstheme="minorHAnsi"/>
        </w:rPr>
        <w:t>the Company</w:t>
      </w:r>
      <w:r w:rsidRPr="005F69D7">
        <w:rPr>
          <w:rFonts w:ascii="Book Antiqua" w:eastAsia="Book Antiqua" w:hAnsi="Book Antiqua" w:cstheme="minorHAnsi"/>
        </w:rPr>
        <w:t xml:space="preserve">, at </w:t>
      </w:r>
      <w:r w:rsidR="00CB15CF" w:rsidRPr="005F69D7">
        <w:rPr>
          <w:rFonts w:ascii="Book Antiqua" w:eastAsia="Book Antiqua" w:hAnsi="Book Antiqua" w:cstheme="minorHAnsi"/>
        </w:rPr>
        <w:t>the Company</w:t>
      </w:r>
      <w:r w:rsidRPr="005F69D7">
        <w:rPr>
          <w:rFonts w:ascii="Book Antiqua" w:eastAsia="Book Antiqua" w:hAnsi="Book Antiqua" w:cstheme="minorHAnsi"/>
        </w:rPr>
        <w:t xml:space="preserve">'s discretion, at any time and with notice, to sell, apply, set-off and/or charge in any manner any or all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property and/or the proceeds of any of the same of which </w:t>
      </w:r>
      <w:r w:rsidR="00CB15C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or any of its associates or Agents has custody or control, in order to discharge any or all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obligations to </w:t>
      </w:r>
      <w:r w:rsidR="00CB15CF" w:rsidRPr="005F69D7">
        <w:rPr>
          <w:rFonts w:ascii="Book Antiqua" w:eastAsia="Book Antiqua" w:hAnsi="Book Antiqua" w:cstheme="minorHAnsi"/>
        </w:rPr>
        <w:t>the Company</w:t>
      </w:r>
      <w:r w:rsidRPr="005F69D7">
        <w:rPr>
          <w:rFonts w:ascii="Book Antiqua" w:eastAsia="Book Antiqua" w:hAnsi="Book Antiqua" w:cstheme="minorHAnsi"/>
        </w:rPr>
        <w:t xml:space="preserve"> or to </w:t>
      </w:r>
      <w:r w:rsidR="00CB15CF" w:rsidRPr="005F69D7">
        <w:rPr>
          <w:rFonts w:ascii="Book Antiqua" w:eastAsia="Book Antiqua" w:hAnsi="Book Antiqua" w:cstheme="minorHAnsi"/>
        </w:rPr>
        <w:t>the Company</w:t>
      </w:r>
      <w:r w:rsidRPr="005F69D7">
        <w:rPr>
          <w:rFonts w:ascii="Book Antiqua" w:eastAsia="Book Antiqua" w:hAnsi="Book Antiqua" w:cstheme="minorHAnsi"/>
        </w:rPr>
        <w:t>'s associates.</w:t>
      </w:r>
    </w:p>
    <w:p w14:paraId="1DEB3FCB" w14:textId="486D0ED9"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Each and any of the following events shall constitute an </w:t>
      </w:r>
      <w:r w:rsidR="00C4247B" w:rsidRPr="005F69D7">
        <w:rPr>
          <w:rFonts w:ascii="Book Antiqua" w:eastAsia="Book Antiqua" w:hAnsi="Book Antiqua" w:cstheme="minorHAnsi"/>
        </w:rPr>
        <w:t>EOD</w:t>
      </w:r>
      <w:r w:rsidRPr="005F69D7">
        <w:rPr>
          <w:rFonts w:ascii="Book Antiqua" w:eastAsia="Book Antiqua" w:hAnsi="Book Antiqua" w:cstheme="minorHAnsi"/>
        </w:rPr>
        <w:t xml:space="preserve"> in relation to all of a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Contracts, Margin Trades, securities and other business with </w:t>
      </w:r>
      <w:r w:rsidR="00947877" w:rsidRPr="005F69D7">
        <w:rPr>
          <w:rFonts w:ascii="Book Antiqua" w:eastAsia="Book Antiqua" w:hAnsi="Book Antiqua" w:cstheme="minorHAnsi"/>
        </w:rPr>
        <w:t>the Company</w:t>
      </w:r>
      <w:r w:rsidRPr="005F69D7">
        <w:rPr>
          <w:rFonts w:ascii="Book Antiqua" w:eastAsia="Book Antiqua" w:hAnsi="Book Antiqua" w:cstheme="minorHAnsi"/>
        </w:rPr>
        <w:t xml:space="preserve"> (</w:t>
      </w:r>
      <w:r w:rsidRPr="005F69D7">
        <w:rPr>
          <w:rFonts w:ascii="Book Antiqua" w:eastAsia="Book Antiqua" w:hAnsi="Book Antiqua" w:cstheme="minorHAnsi"/>
          <w:i/>
        </w:rPr>
        <w:t xml:space="preserve">regardless of whether the </w:t>
      </w:r>
      <w:r w:rsidR="00C4247B" w:rsidRPr="005F69D7">
        <w:rPr>
          <w:rFonts w:ascii="Book Antiqua" w:eastAsia="Book Antiqua" w:hAnsi="Book Antiqua" w:cstheme="minorHAnsi"/>
          <w:i/>
        </w:rPr>
        <w:t>EOD</w:t>
      </w:r>
      <w:r w:rsidRPr="005F69D7">
        <w:rPr>
          <w:rFonts w:ascii="Book Antiqua" w:eastAsia="Book Antiqua" w:hAnsi="Book Antiqua" w:cstheme="minorHAnsi"/>
          <w:i/>
        </w:rPr>
        <w:t xml:space="preserve"> only relates to part of the business with </w:t>
      </w:r>
      <w:r w:rsidR="00947877" w:rsidRPr="005F69D7">
        <w:rPr>
          <w:rFonts w:ascii="Book Antiqua" w:eastAsia="Book Antiqua" w:hAnsi="Book Antiqua" w:cstheme="minorHAnsi"/>
          <w:i/>
        </w:rPr>
        <w:t>the Company</w:t>
      </w:r>
      <w:r w:rsidRPr="005F69D7">
        <w:rPr>
          <w:rFonts w:ascii="Book Antiqua" w:eastAsia="Book Antiqua" w:hAnsi="Book Antiqua" w:cstheme="minorHAnsi"/>
        </w:rPr>
        <w:t>):</w:t>
      </w:r>
    </w:p>
    <w:p w14:paraId="64FB17A6" w14:textId="790B7521" w:rsidR="0041029B" w:rsidRPr="005F69D7" w:rsidRDefault="000449A7" w:rsidP="000E360D">
      <w:pPr>
        <w:numPr>
          <w:ilvl w:val="0"/>
          <w:numId w:val="2"/>
        </w:numPr>
        <w:pBdr>
          <w:top w:val="nil"/>
          <w:left w:val="nil"/>
          <w:bottom w:val="nil"/>
          <w:right w:val="nil"/>
          <w:between w:val="nil"/>
        </w:pBdr>
        <w:tabs>
          <w:tab w:val="left" w:pos="687"/>
        </w:tabs>
        <w:spacing w:line="360" w:lineRule="auto"/>
        <w:ind w:right="120" w:hanging="566"/>
        <w:jc w:val="both"/>
        <w:rPr>
          <w:rFonts w:ascii="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fails to make any payment or fails to do any other act required under this Agreement or by </w:t>
      </w:r>
      <w:r w:rsidR="00947877" w:rsidRPr="005F69D7">
        <w:rPr>
          <w:rFonts w:ascii="Book Antiqua" w:eastAsia="Book Antiqua" w:hAnsi="Book Antiqua" w:cstheme="minorHAnsi"/>
        </w:rPr>
        <w:t xml:space="preserve">the Company </w:t>
      </w:r>
      <w:r w:rsidRPr="005F69D7">
        <w:rPr>
          <w:rFonts w:ascii="Book Antiqua" w:eastAsia="Book Antiqua" w:hAnsi="Book Antiqua" w:cstheme="minorHAnsi"/>
        </w:rPr>
        <w:t>at its reasonable discretion;</w:t>
      </w:r>
    </w:p>
    <w:p w14:paraId="0FC73165" w14:textId="4799675A" w:rsidR="0041029B" w:rsidRPr="005F69D7" w:rsidRDefault="000449A7" w:rsidP="000E360D">
      <w:pPr>
        <w:numPr>
          <w:ilvl w:val="0"/>
          <w:numId w:val="2"/>
        </w:numPr>
        <w:pBdr>
          <w:top w:val="nil"/>
          <w:left w:val="nil"/>
          <w:bottom w:val="nil"/>
          <w:right w:val="nil"/>
          <w:between w:val="nil"/>
        </w:pBdr>
        <w:tabs>
          <w:tab w:val="left" w:pos="687"/>
        </w:tabs>
        <w:spacing w:before="159" w:line="360" w:lineRule="auto"/>
        <w:ind w:right="122" w:hanging="566"/>
        <w:jc w:val="both"/>
        <w:rPr>
          <w:rFonts w:ascii="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fails to remit funds necessary to enable </w:t>
      </w:r>
      <w:r w:rsidR="00947877" w:rsidRPr="005F69D7">
        <w:rPr>
          <w:rFonts w:ascii="Book Antiqua" w:eastAsia="Book Antiqua" w:hAnsi="Book Antiqua" w:cstheme="minorHAnsi"/>
        </w:rPr>
        <w:t>the Company</w:t>
      </w:r>
      <w:r w:rsidRPr="005F69D7">
        <w:rPr>
          <w:rFonts w:ascii="Book Antiqua" w:eastAsia="Book Antiqua" w:hAnsi="Book Antiqua" w:cstheme="minorHAnsi"/>
        </w:rPr>
        <w:t xml:space="preserve"> to take delivery under any Contract on the first due date;</w:t>
      </w:r>
    </w:p>
    <w:p w14:paraId="67BEAD5B" w14:textId="77777777" w:rsidR="0041029B" w:rsidRPr="005F69D7" w:rsidRDefault="000449A7" w:rsidP="000E360D">
      <w:pPr>
        <w:numPr>
          <w:ilvl w:val="0"/>
          <w:numId w:val="2"/>
        </w:numPr>
        <w:pBdr>
          <w:top w:val="nil"/>
          <w:left w:val="nil"/>
          <w:bottom w:val="nil"/>
          <w:right w:val="nil"/>
          <w:between w:val="nil"/>
        </w:pBdr>
        <w:tabs>
          <w:tab w:val="left" w:pos="687"/>
        </w:tabs>
        <w:spacing w:before="159" w:line="360" w:lineRule="auto"/>
        <w:ind w:right="117" w:hanging="566"/>
        <w:jc w:val="both"/>
        <w:rPr>
          <w:rFonts w:ascii="Book Antiqua" w:hAnsi="Book Antiqua" w:cstheme="minorHAnsi"/>
        </w:rPr>
      </w:pPr>
      <w:r w:rsidRPr="005F69D7">
        <w:rPr>
          <w:rFonts w:ascii="Book Antiqua" w:eastAsia="Book Antiqua" w:hAnsi="Book Antiqua" w:cstheme="minorHAnsi"/>
        </w:rPr>
        <w:lastRenderedPageBreak/>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fails to provide assets for delivery, or take delivery of assets, under any Contract on the first due date;</w:t>
      </w:r>
    </w:p>
    <w:p w14:paraId="190D68B5" w14:textId="77777777" w:rsidR="0041029B" w:rsidRPr="005F69D7" w:rsidRDefault="000449A7" w:rsidP="000E360D">
      <w:pPr>
        <w:numPr>
          <w:ilvl w:val="0"/>
          <w:numId w:val="2"/>
        </w:numPr>
        <w:pBdr>
          <w:top w:val="nil"/>
          <w:left w:val="nil"/>
          <w:bottom w:val="nil"/>
          <w:right w:val="nil"/>
          <w:between w:val="nil"/>
        </w:pBdr>
        <w:tabs>
          <w:tab w:val="left" w:pos="686"/>
          <w:tab w:val="left" w:pos="687"/>
        </w:tabs>
        <w:spacing w:before="159" w:line="360" w:lineRule="auto"/>
        <w:ind w:hanging="566"/>
        <w:jc w:val="both"/>
        <w:rPr>
          <w:rFonts w:ascii="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dies or becomes of unsound mind;</w:t>
      </w:r>
    </w:p>
    <w:p w14:paraId="3276A9C4" w14:textId="77777777" w:rsidR="0041029B" w:rsidRPr="005F69D7" w:rsidRDefault="000449A7" w:rsidP="000E360D">
      <w:pPr>
        <w:numPr>
          <w:ilvl w:val="0"/>
          <w:numId w:val="2"/>
        </w:numPr>
        <w:pBdr>
          <w:top w:val="nil"/>
          <w:left w:val="nil"/>
          <w:bottom w:val="nil"/>
          <w:right w:val="nil"/>
          <w:between w:val="nil"/>
        </w:pBdr>
        <w:tabs>
          <w:tab w:val="left" w:pos="687"/>
        </w:tabs>
        <w:spacing w:before="181" w:line="360" w:lineRule="auto"/>
        <w:ind w:right="112" w:hanging="566"/>
        <w:jc w:val="both"/>
        <w:rPr>
          <w:rFonts w:ascii="Book Antiqua" w:hAnsi="Book Antiqua" w:cstheme="minorHAnsi"/>
        </w:rPr>
      </w:pPr>
      <w:r w:rsidRPr="005F69D7">
        <w:rPr>
          <w:rFonts w:ascii="Book Antiqua" w:eastAsia="Book Antiqua" w:hAnsi="Book Antiqua" w:cstheme="minorHAnsi"/>
        </w:rPr>
        <w:t xml:space="preserve">if an application is made in respect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for any action pursuant to Bankruptcy Act or any equivalent act applicable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or, if a partnership, in respect of one or more of the partners, or if a company, that a receiver, trustee, administrative receiver or similar officer is appointed;</w:t>
      </w:r>
    </w:p>
    <w:p w14:paraId="0D5B9F05" w14:textId="77777777" w:rsidR="0041029B" w:rsidRPr="005F69D7" w:rsidRDefault="000449A7" w:rsidP="000E360D">
      <w:pPr>
        <w:numPr>
          <w:ilvl w:val="0"/>
          <w:numId w:val="2"/>
        </w:numPr>
        <w:pBdr>
          <w:top w:val="nil"/>
          <w:left w:val="nil"/>
          <w:bottom w:val="nil"/>
          <w:right w:val="nil"/>
          <w:between w:val="nil"/>
        </w:pBdr>
        <w:tabs>
          <w:tab w:val="left" w:pos="686"/>
          <w:tab w:val="left" w:pos="687"/>
        </w:tabs>
        <w:spacing w:before="160" w:line="360" w:lineRule="auto"/>
        <w:ind w:hanging="566"/>
        <w:jc w:val="both"/>
        <w:rPr>
          <w:rFonts w:ascii="Book Antiqua" w:hAnsi="Book Antiqua" w:cstheme="minorHAnsi"/>
        </w:rPr>
      </w:pPr>
      <w:r w:rsidRPr="005F69D7">
        <w:rPr>
          <w:rFonts w:ascii="Book Antiqua" w:eastAsia="Book Antiqua" w:hAnsi="Book Antiqua" w:cstheme="minorHAnsi"/>
        </w:rPr>
        <w:t xml:space="preserve">if a petition is presented for the winding-up or administration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0EF03BFD" w14:textId="539E4009" w:rsidR="0041029B" w:rsidRPr="005F69D7" w:rsidRDefault="000449A7" w:rsidP="000E360D">
      <w:pPr>
        <w:numPr>
          <w:ilvl w:val="0"/>
          <w:numId w:val="2"/>
        </w:numPr>
        <w:pBdr>
          <w:top w:val="nil"/>
          <w:left w:val="nil"/>
          <w:bottom w:val="nil"/>
          <w:right w:val="nil"/>
          <w:between w:val="nil"/>
        </w:pBdr>
        <w:tabs>
          <w:tab w:val="left" w:pos="687"/>
        </w:tabs>
        <w:spacing w:before="181" w:line="360" w:lineRule="auto"/>
        <w:ind w:right="115" w:hanging="566"/>
        <w:jc w:val="both"/>
        <w:rPr>
          <w:rFonts w:ascii="Book Antiqua" w:hAnsi="Book Antiqua"/>
        </w:rPr>
      </w:pPr>
      <w:r w:rsidRPr="005F69D7">
        <w:rPr>
          <w:rFonts w:ascii="Book Antiqua" w:eastAsia="Book Antiqua" w:hAnsi="Book Antiqua" w:cstheme="minorHAnsi"/>
        </w:rPr>
        <w:t xml:space="preserve">if an order is made or a resolution is passed for the winding-up or administration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t>
      </w:r>
      <w:r w:rsidRPr="005F69D7">
        <w:rPr>
          <w:rFonts w:ascii="Book Antiqua" w:eastAsia="Book Antiqua" w:hAnsi="Book Antiqua" w:cstheme="minorHAnsi"/>
          <w:i/>
        </w:rPr>
        <w:t xml:space="preserve">other than for the purposes of amalgamation or reconstruction with the prior written approval of </w:t>
      </w:r>
      <w:r w:rsidR="00947877" w:rsidRPr="005F69D7">
        <w:rPr>
          <w:rFonts w:ascii="Book Antiqua" w:eastAsia="Book Antiqua" w:hAnsi="Book Antiqua" w:cstheme="minorHAnsi"/>
          <w:i/>
        </w:rPr>
        <w:t>the Company</w:t>
      </w:r>
      <w:r w:rsidRPr="005F69D7">
        <w:rPr>
          <w:rFonts w:ascii="Book Antiqua" w:eastAsia="Book Antiqua" w:hAnsi="Book Antiqua" w:cstheme="minorHAnsi"/>
        </w:rPr>
        <w:t>);</w:t>
      </w:r>
    </w:p>
    <w:p w14:paraId="313A2317" w14:textId="77777777" w:rsidR="0041029B" w:rsidRPr="005F69D7" w:rsidRDefault="000449A7" w:rsidP="000E360D">
      <w:pPr>
        <w:numPr>
          <w:ilvl w:val="0"/>
          <w:numId w:val="2"/>
        </w:numPr>
        <w:pBdr>
          <w:top w:val="nil"/>
          <w:left w:val="nil"/>
          <w:bottom w:val="nil"/>
          <w:right w:val="nil"/>
          <w:between w:val="nil"/>
        </w:pBdr>
        <w:tabs>
          <w:tab w:val="left" w:pos="687"/>
        </w:tabs>
        <w:spacing w:before="161" w:line="360" w:lineRule="auto"/>
        <w:ind w:right="119" w:hanging="566"/>
        <w:jc w:val="both"/>
        <w:rPr>
          <w:rFonts w:ascii="Book Antiqua" w:hAnsi="Book Antiqua" w:cstheme="minorHAnsi"/>
        </w:rPr>
      </w:pPr>
      <w:r w:rsidRPr="005F69D7">
        <w:rPr>
          <w:rFonts w:ascii="Book Antiqua" w:eastAsia="Book Antiqua" w:hAnsi="Book Antiqua" w:cstheme="minorHAnsi"/>
        </w:rPr>
        <w:t xml:space="preserve">if any distress, execution or other process is levied against any property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and is not removed, discharged or paid within seven days;</w:t>
      </w:r>
    </w:p>
    <w:p w14:paraId="1E60FC74" w14:textId="77777777" w:rsidR="0041029B" w:rsidRPr="005F69D7" w:rsidRDefault="000449A7" w:rsidP="000E360D">
      <w:pPr>
        <w:numPr>
          <w:ilvl w:val="0"/>
          <w:numId w:val="2"/>
        </w:numPr>
        <w:pBdr>
          <w:top w:val="nil"/>
          <w:left w:val="nil"/>
          <w:bottom w:val="nil"/>
          <w:right w:val="nil"/>
          <w:between w:val="nil"/>
        </w:pBdr>
        <w:tabs>
          <w:tab w:val="left" w:pos="687"/>
        </w:tabs>
        <w:spacing w:before="164" w:line="360" w:lineRule="auto"/>
        <w:ind w:right="115" w:hanging="566"/>
        <w:jc w:val="both"/>
        <w:rPr>
          <w:rFonts w:ascii="Book Antiqua" w:hAnsi="Book Antiqua" w:cstheme="minorHAnsi"/>
        </w:rPr>
      </w:pPr>
      <w:r w:rsidRPr="005F69D7">
        <w:rPr>
          <w:rFonts w:ascii="Book Antiqua" w:eastAsia="Book Antiqua" w:hAnsi="Book Antiqua" w:cstheme="minorHAnsi"/>
        </w:rPr>
        <w:t xml:space="preserve">if any security created by any mortgage or charge becomes enforceable against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and the mortgagee or charge takes steps to enforce the security or charge;</w:t>
      </w:r>
    </w:p>
    <w:p w14:paraId="09C1B27B" w14:textId="77777777" w:rsidR="0041029B" w:rsidRPr="005F69D7" w:rsidRDefault="000449A7" w:rsidP="000E360D">
      <w:pPr>
        <w:numPr>
          <w:ilvl w:val="0"/>
          <w:numId w:val="2"/>
        </w:numPr>
        <w:pBdr>
          <w:top w:val="nil"/>
          <w:left w:val="nil"/>
          <w:bottom w:val="nil"/>
          <w:right w:val="nil"/>
          <w:between w:val="nil"/>
        </w:pBdr>
        <w:tabs>
          <w:tab w:val="left" w:pos="687"/>
        </w:tabs>
        <w:spacing w:before="161" w:line="360" w:lineRule="auto"/>
        <w:ind w:right="111" w:hanging="566"/>
        <w:jc w:val="both"/>
        <w:rPr>
          <w:rFonts w:ascii="Book Antiqua" w:hAnsi="Book Antiqua" w:cstheme="minorHAnsi"/>
        </w:rPr>
      </w:pPr>
      <w:r w:rsidRPr="005F69D7">
        <w:rPr>
          <w:rFonts w:ascii="Book Antiqua" w:eastAsia="Book Antiqua" w:hAnsi="Book Antiqua" w:cstheme="minorHAnsi"/>
        </w:rPr>
        <w:t xml:space="preserve">if any indebtedness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or any of its subsidiaries becomes immediately due and payable, or capable of being declared so due and payable, prior to its stated maturity by reason of default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t>
      </w:r>
      <w:r w:rsidRPr="005F69D7">
        <w:rPr>
          <w:rFonts w:ascii="Book Antiqua" w:eastAsia="Book Antiqua" w:hAnsi="Book Antiqua" w:cstheme="minorHAnsi"/>
          <w:i/>
        </w:rPr>
        <w:t>or any of its subsidiaries</w:t>
      </w:r>
      <w:r w:rsidRPr="005F69D7">
        <w:rPr>
          <w:rFonts w:ascii="Book Antiqua" w:eastAsia="Book Antiqua" w:hAnsi="Book Antiqua" w:cstheme="minorHAnsi"/>
        </w:rPr>
        <w:t xml:space="preserve">) or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t>
      </w:r>
      <w:r w:rsidRPr="005F69D7">
        <w:rPr>
          <w:rFonts w:ascii="Book Antiqua" w:eastAsia="Book Antiqua" w:hAnsi="Book Antiqua" w:cstheme="minorHAnsi"/>
          <w:i/>
        </w:rPr>
        <w:t>or any of its subsidiaries</w:t>
      </w:r>
      <w:r w:rsidRPr="005F69D7">
        <w:rPr>
          <w:rFonts w:ascii="Book Antiqua" w:eastAsia="Book Antiqua" w:hAnsi="Book Antiqua" w:cstheme="minorHAnsi"/>
        </w:rPr>
        <w:t>) fails to discharge any indebtedness on its due date;</w:t>
      </w:r>
    </w:p>
    <w:p w14:paraId="66E8BEF8" w14:textId="77777777" w:rsidR="0041029B" w:rsidRPr="005F69D7" w:rsidRDefault="000449A7" w:rsidP="000E360D">
      <w:pPr>
        <w:numPr>
          <w:ilvl w:val="0"/>
          <w:numId w:val="2"/>
        </w:numPr>
        <w:pBdr>
          <w:top w:val="nil"/>
          <w:left w:val="nil"/>
          <w:bottom w:val="nil"/>
          <w:right w:val="nil"/>
          <w:between w:val="nil"/>
        </w:pBdr>
        <w:tabs>
          <w:tab w:val="left" w:pos="687"/>
        </w:tabs>
        <w:spacing w:before="159" w:line="360" w:lineRule="auto"/>
        <w:ind w:right="111" w:hanging="566"/>
        <w:jc w:val="both"/>
        <w:rPr>
          <w:rFonts w:ascii="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fails to fully comply with obligations under this Agreement or any Contract, including refrains from complying with Margin requirements;</w:t>
      </w:r>
    </w:p>
    <w:p w14:paraId="09F32955" w14:textId="77777777" w:rsidR="0041029B" w:rsidRPr="005F69D7" w:rsidRDefault="000449A7" w:rsidP="000E360D">
      <w:pPr>
        <w:numPr>
          <w:ilvl w:val="0"/>
          <w:numId w:val="2"/>
        </w:numPr>
        <w:pBdr>
          <w:top w:val="nil"/>
          <w:left w:val="nil"/>
          <w:bottom w:val="nil"/>
          <w:right w:val="nil"/>
          <w:between w:val="nil"/>
        </w:pBdr>
        <w:tabs>
          <w:tab w:val="left" w:pos="687"/>
        </w:tabs>
        <w:spacing w:before="159" w:line="360" w:lineRule="auto"/>
        <w:ind w:right="120" w:hanging="566"/>
        <w:jc w:val="both"/>
        <w:rPr>
          <w:rFonts w:ascii="Book Antiqua" w:hAnsi="Book Antiqua" w:cstheme="minorHAnsi"/>
        </w:rPr>
      </w:pPr>
      <w:r w:rsidRPr="005F69D7">
        <w:rPr>
          <w:rFonts w:ascii="Book Antiqua" w:eastAsia="Book Antiqua" w:hAnsi="Book Antiqua" w:cstheme="minorHAnsi"/>
        </w:rPr>
        <w:t xml:space="preserve">if any of the representations or warranties given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are, or become, untrue;</w:t>
      </w:r>
    </w:p>
    <w:p w14:paraId="5085514F" w14:textId="7D8EB53E" w:rsidR="0041029B" w:rsidRPr="005F69D7" w:rsidRDefault="000449A7" w:rsidP="000E360D">
      <w:pPr>
        <w:numPr>
          <w:ilvl w:val="0"/>
          <w:numId w:val="2"/>
        </w:numPr>
        <w:pBdr>
          <w:top w:val="nil"/>
          <w:left w:val="nil"/>
          <w:bottom w:val="nil"/>
          <w:right w:val="nil"/>
          <w:between w:val="nil"/>
        </w:pBdr>
        <w:tabs>
          <w:tab w:val="left" w:pos="687"/>
        </w:tabs>
        <w:spacing w:before="161" w:line="360" w:lineRule="auto"/>
        <w:ind w:right="113" w:hanging="566"/>
        <w:jc w:val="both"/>
        <w:rPr>
          <w:rFonts w:ascii="Book Antiqua" w:hAnsi="Book Antiqua" w:cstheme="minorHAnsi"/>
        </w:rPr>
      </w:pPr>
      <w:r w:rsidRPr="005F69D7">
        <w:rPr>
          <w:rFonts w:ascii="Book Antiqua" w:eastAsia="Book Antiqua" w:hAnsi="Book Antiqua" w:cstheme="minorHAnsi"/>
        </w:rPr>
        <w:t xml:space="preserve">if </w:t>
      </w:r>
      <w:r w:rsidR="00947877" w:rsidRPr="005F69D7">
        <w:rPr>
          <w:rFonts w:ascii="Book Antiqua" w:eastAsia="Book Antiqua" w:hAnsi="Book Antiqua" w:cstheme="minorHAnsi"/>
        </w:rPr>
        <w:t>the Company</w:t>
      </w:r>
      <w:r w:rsidRPr="005F69D7">
        <w:rPr>
          <w:rFonts w:ascii="Book Antiqua" w:eastAsia="Book Antiqua" w:hAnsi="Book Antiqua" w:cstheme="minorHAnsi"/>
        </w:rPr>
        <w:t xml:space="preserve"> or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requested to close a Contract (</w:t>
      </w:r>
      <w:r w:rsidRPr="005F69D7">
        <w:rPr>
          <w:rFonts w:ascii="Book Antiqua" w:eastAsia="Book Antiqua" w:hAnsi="Book Antiqua" w:cstheme="minorHAnsi"/>
          <w:i/>
        </w:rPr>
        <w:t>or any part of a Contract</w:t>
      </w:r>
      <w:r w:rsidRPr="005F69D7">
        <w:rPr>
          <w:rFonts w:ascii="Book Antiqua" w:eastAsia="Book Antiqua" w:hAnsi="Book Antiqua" w:cstheme="minorHAnsi"/>
        </w:rPr>
        <w:t>) by any regulatory agency or authority; or</w:t>
      </w:r>
    </w:p>
    <w:p w14:paraId="258D1CB7" w14:textId="1ADF70B4" w:rsidR="0041029B" w:rsidRPr="005F69D7" w:rsidRDefault="000449A7" w:rsidP="000E360D">
      <w:pPr>
        <w:numPr>
          <w:ilvl w:val="0"/>
          <w:numId w:val="2"/>
        </w:numPr>
        <w:pBdr>
          <w:top w:val="nil"/>
          <w:left w:val="nil"/>
          <w:bottom w:val="nil"/>
          <w:right w:val="nil"/>
          <w:between w:val="nil"/>
        </w:pBdr>
        <w:tabs>
          <w:tab w:val="left" w:pos="750"/>
        </w:tabs>
        <w:spacing w:before="164" w:line="360" w:lineRule="auto"/>
        <w:ind w:right="117" w:hanging="566"/>
        <w:jc w:val="both"/>
        <w:rPr>
          <w:rFonts w:ascii="Book Antiqua" w:hAnsi="Book Antiqua" w:cstheme="minorHAnsi"/>
        </w:rPr>
      </w:pPr>
      <w:r w:rsidRPr="005F69D7">
        <w:rPr>
          <w:rFonts w:ascii="Book Antiqua" w:eastAsia="Book Antiqua" w:hAnsi="Book Antiqua" w:cstheme="minorHAnsi"/>
        </w:rPr>
        <w:t xml:space="preserve">If </w:t>
      </w:r>
      <w:r w:rsidR="00947877" w:rsidRPr="005F69D7">
        <w:rPr>
          <w:rFonts w:ascii="Book Antiqua" w:eastAsia="Book Antiqua" w:hAnsi="Book Antiqua" w:cstheme="minorHAnsi"/>
        </w:rPr>
        <w:t>the Company</w:t>
      </w:r>
      <w:r w:rsidRPr="005F69D7">
        <w:rPr>
          <w:rFonts w:ascii="Book Antiqua" w:eastAsia="Book Antiqua" w:hAnsi="Book Antiqua" w:cstheme="minorHAnsi"/>
        </w:rPr>
        <w:t xml:space="preserve"> reasonably considers it necessary for its own protection or </w:t>
      </w:r>
      <w:r w:rsidRPr="005F69D7">
        <w:rPr>
          <w:rFonts w:ascii="Book Antiqua" w:eastAsia="Book Antiqua" w:hAnsi="Book Antiqua" w:cstheme="minorHAnsi"/>
        </w:rPr>
        <w:lastRenderedPageBreak/>
        <w:t>the protection of its associates.</w:t>
      </w:r>
    </w:p>
    <w:p w14:paraId="31936A3A" w14:textId="74C9D21E"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Upon the occurrence of an </w:t>
      </w:r>
      <w:r w:rsidR="00C4247B" w:rsidRPr="005F69D7">
        <w:rPr>
          <w:rFonts w:ascii="Book Antiqua" w:eastAsia="Book Antiqua" w:hAnsi="Book Antiqua" w:cstheme="minorHAnsi"/>
        </w:rPr>
        <w:t>EOD</w:t>
      </w:r>
      <w:r w:rsidRPr="005F69D7">
        <w:rPr>
          <w:rFonts w:ascii="Book Antiqua" w:eastAsia="Book Antiqua" w:hAnsi="Book Antiqua" w:cstheme="minorHAnsi"/>
        </w:rPr>
        <w:t xml:space="preserve">, </w:t>
      </w:r>
      <w:r w:rsidR="00947877" w:rsidRPr="005F69D7">
        <w:rPr>
          <w:rFonts w:ascii="Book Antiqua" w:eastAsia="Book Antiqua" w:hAnsi="Book Antiqua" w:cstheme="minorHAnsi"/>
        </w:rPr>
        <w:t xml:space="preserve">the Company </w:t>
      </w:r>
      <w:r w:rsidRPr="005F69D7">
        <w:rPr>
          <w:rFonts w:ascii="Book Antiqua" w:eastAsia="Book Antiqua" w:hAnsi="Book Antiqua" w:cstheme="minorHAnsi"/>
        </w:rPr>
        <w:t>shall at its discretion be entitled to:</w:t>
      </w:r>
    </w:p>
    <w:p w14:paraId="1A0508F5" w14:textId="77777777" w:rsidR="00C4247B" w:rsidRPr="005F69D7" w:rsidRDefault="00C4247B" w:rsidP="000E360D">
      <w:pPr>
        <w:pStyle w:val="NoSpacing"/>
        <w:spacing w:line="360" w:lineRule="auto"/>
        <w:jc w:val="both"/>
        <w:rPr>
          <w:rFonts w:ascii="Book Antiqua" w:eastAsia="Book Antiqua" w:hAnsi="Book Antiqua"/>
        </w:rPr>
      </w:pPr>
    </w:p>
    <w:p w14:paraId="7F5F136D" w14:textId="25E8F348" w:rsidR="0041029B" w:rsidRPr="005F69D7" w:rsidRDefault="000449A7" w:rsidP="000E360D">
      <w:pPr>
        <w:numPr>
          <w:ilvl w:val="0"/>
          <w:numId w:val="21"/>
        </w:numPr>
        <w:pBdr>
          <w:top w:val="nil"/>
          <w:left w:val="nil"/>
          <w:bottom w:val="nil"/>
          <w:right w:val="nil"/>
          <w:between w:val="nil"/>
        </w:pBdr>
        <w:tabs>
          <w:tab w:val="left" w:pos="750"/>
        </w:tabs>
        <w:spacing w:line="360" w:lineRule="auto"/>
        <w:ind w:right="117"/>
        <w:jc w:val="both"/>
        <w:rPr>
          <w:rFonts w:ascii="Book Antiqua" w:hAnsi="Book Antiqua" w:cstheme="minorHAnsi"/>
        </w:rPr>
      </w:pPr>
      <w:r w:rsidRPr="005F69D7">
        <w:rPr>
          <w:rFonts w:ascii="Book Antiqua" w:eastAsia="Book Antiqua" w:hAnsi="Book Antiqua" w:cstheme="minorHAnsi"/>
        </w:rPr>
        <w:t xml:space="preserve">       Sell or charge in any way any or all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collateral, assets and property which may from time to time be in the possession or control of </w:t>
      </w:r>
      <w:r w:rsidR="004E6EE0"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or any of its associates or Agents or call on any guarantee, without any notice or court order. Sale of Security, assets and property shall take place by means that </w:t>
      </w:r>
      <w:r w:rsidR="004E6EE0"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in its reasonable discretion determines and at the price that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 in its reasonable discretion determines to be the best obtainable, provided that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 shall provide a </w:t>
      </w:r>
      <w:r w:rsidR="00C4247B" w:rsidRPr="005F69D7">
        <w:rPr>
          <w:rFonts w:ascii="Book Antiqua" w:eastAsia="Book Antiqua" w:hAnsi="Book Antiqua" w:cstheme="minorHAnsi"/>
        </w:rPr>
        <w:t>seven (</w:t>
      </w:r>
      <w:r w:rsidRPr="005F69D7">
        <w:rPr>
          <w:rFonts w:ascii="Book Antiqua" w:eastAsia="Book Antiqua" w:hAnsi="Book Antiqua" w:cstheme="minorHAnsi"/>
        </w:rPr>
        <w:t>7</w:t>
      </w:r>
      <w:r w:rsidR="00C4247B" w:rsidRPr="005F69D7">
        <w:rPr>
          <w:rFonts w:ascii="Book Antiqua" w:eastAsia="Book Antiqua" w:hAnsi="Book Antiqua" w:cstheme="minorHAnsi"/>
        </w:rPr>
        <w:t xml:space="preserve">) </w:t>
      </w:r>
      <w:r w:rsidRPr="005F69D7">
        <w:rPr>
          <w:rFonts w:ascii="Book Antiqua" w:eastAsia="Book Antiqua" w:hAnsi="Book Antiqua" w:cstheme="minorHAnsi"/>
        </w:rPr>
        <w:t xml:space="preserve">day notice period before realizing Security of any </w:t>
      </w:r>
      <w:r w:rsidR="00CB0D08" w:rsidRPr="005F69D7">
        <w:rPr>
          <w:rFonts w:ascii="Book Antiqua" w:eastAsia="Book Antiqua" w:hAnsi="Book Antiqua" w:cstheme="minorHAnsi"/>
        </w:rPr>
        <w:t>Customer</w:t>
      </w:r>
      <w:r w:rsidRPr="005F69D7">
        <w:rPr>
          <w:rFonts w:ascii="Book Antiqua" w:eastAsia="Book Antiqua" w:hAnsi="Book Antiqua" w:cstheme="minorHAnsi"/>
        </w:rPr>
        <w:t>, unless immediate sale is necessary to avoid or limit a loss;</w:t>
      </w:r>
    </w:p>
    <w:p w14:paraId="4E3550AE" w14:textId="77777777" w:rsidR="00C4247B" w:rsidRPr="005F69D7" w:rsidRDefault="00C4247B" w:rsidP="000E360D">
      <w:pPr>
        <w:pBdr>
          <w:top w:val="nil"/>
          <w:left w:val="nil"/>
          <w:bottom w:val="nil"/>
          <w:right w:val="nil"/>
          <w:between w:val="nil"/>
        </w:pBdr>
        <w:tabs>
          <w:tab w:val="left" w:pos="750"/>
        </w:tabs>
        <w:spacing w:line="360" w:lineRule="auto"/>
        <w:ind w:left="1214" w:right="117"/>
        <w:jc w:val="both"/>
        <w:rPr>
          <w:rFonts w:ascii="Book Antiqua" w:hAnsi="Book Antiqua" w:cstheme="minorHAnsi"/>
        </w:rPr>
      </w:pPr>
    </w:p>
    <w:p w14:paraId="6E650D75" w14:textId="5E99F6CF" w:rsidR="00C4247B" w:rsidRPr="005F69D7" w:rsidRDefault="000449A7" w:rsidP="000E360D">
      <w:pPr>
        <w:pBdr>
          <w:top w:val="nil"/>
          <w:left w:val="nil"/>
          <w:bottom w:val="nil"/>
          <w:right w:val="nil"/>
          <w:between w:val="nil"/>
        </w:pBdr>
        <w:tabs>
          <w:tab w:val="left" w:pos="750"/>
        </w:tabs>
        <w:spacing w:line="360" w:lineRule="auto"/>
        <w:ind w:left="1214" w:right="117"/>
        <w:jc w:val="both"/>
        <w:rPr>
          <w:rFonts w:ascii="Book Antiqua" w:hAnsi="Book Antiqua" w:cstheme="minorHAnsi"/>
        </w:rPr>
      </w:pPr>
      <w:r w:rsidRPr="005F69D7">
        <w:rPr>
          <w:rFonts w:ascii="Book Antiqua" w:eastAsia="Book Antiqua" w:hAnsi="Book Antiqua" w:cstheme="minorHAnsi"/>
        </w:rPr>
        <w:t xml:space="preserve"> buy or sell any Security, investment or other property where this is, or is in the reasonable opinion of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 likely to be, necessary in order for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 to fulfill its obligations under any Contract and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reimburse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 for the full amount of the purchase price plus any associated costs and expenses;</w:t>
      </w:r>
    </w:p>
    <w:p w14:paraId="2CC2B161" w14:textId="42122707" w:rsidR="0041029B" w:rsidRPr="005F69D7" w:rsidRDefault="000449A7" w:rsidP="000E360D">
      <w:pPr>
        <w:numPr>
          <w:ilvl w:val="0"/>
          <w:numId w:val="21"/>
        </w:numPr>
        <w:pBdr>
          <w:top w:val="nil"/>
          <w:left w:val="nil"/>
          <w:bottom w:val="nil"/>
          <w:right w:val="nil"/>
          <w:between w:val="nil"/>
        </w:pBdr>
        <w:tabs>
          <w:tab w:val="left" w:pos="750"/>
        </w:tabs>
        <w:spacing w:line="360" w:lineRule="auto"/>
        <w:ind w:right="117"/>
        <w:jc w:val="both"/>
        <w:rPr>
          <w:rFonts w:ascii="Book Antiqua" w:hAnsi="Book Antiqua" w:cstheme="minorHAnsi"/>
        </w:rPr>
      </w:pPr>
      <w:r w:rsidRPr="005F69D7">
        <w:rPr>
          <w:rFonts w:ascii="Book Antiqua" w:eastAsia="Book Antiqua" w:hAnsi="Book Antiqua" w:cstheme="minorHAnsi"/>
        </w:rPr>
        <w:t xml:space="preserve">deliver any Security, investment or property to any third party, or otherwise take any action </w:t>
      </w:r>
      <w:r w:rsidR="004E6EE0" w:rsidRPr="005F69D7">
        <w:rPr>
          <w:rFonts w:ascii="Book Antiqua" w:eastAsia="Book Antiqua" w:hAnsi="Book Antiqua" w:cstheme="minorHAnsi"/>
        </w:rPr>
        <w:t xml:space="preserve">the Company </w:t>
      </w:r>
      <w:r w:rsidRPr="005F69D7">
        <w:rPr>
          <w:rFonts w:ascii="Book Antiqua" w:eastAsia="Book Antiqua" w:hAnsi="Book Antiqua" w:cstheme="minorHAnsi"/>
        </w:rPr>
        <w:t>considers to be desirable in order to close any Contract;</w:t>
      </w:r>
    </w:p>
    <w:p w14:paraId="441BA5BD" w14:textId="3AF0C714" w:rsidR="0041029B" w:rsidRPr="005F69D7" w:rsidRDefault="000449A7" w:rsidP="000E360D">
      <w:pPr>
        <w:numPr>
          <w:ilvl w:val="0"/>
          <w:numId w:val="21"/>
        </w:numPr>
        <w:pBdr>
          <w:top w:val="nil"/>
          <w:left w:val="nil"/>
          <w:bottom w:val="nil"/>
          <w:right w:val="nil"/>
          <w:between w:val="nil"/>
        </w:pBdr>
        <w:tabs>
          <w:tab w:val="left" w:pos="750"/>
        </w:tabs>
        <w:spacing w:before="164" w:line="360" w:lineRule="auto"/>
        <w:ind w:right="117"/>
        <w:jc w:val="both"/>
        <w:rPr>
          <w:rFonts w:ascii="Book Antiqua" w:hAnsi="Book Antiqua" w:cstheme="minorHAnsi"/>
        </w:rPr>
      </w:pPr>
      <w:r w:rsidRPr="005F69D7">
        <w:rPr>
          <w:rFonts w:ascii="Book Antiqua" w:eastAsia="Book Antiqua" w:hAnsi="Book Antiqua" w:cstheme="minorHAnsi"/>
        </w:rPr>
        <w:t xml:space="preserve">require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immediately to close and settle a Contract in such manner as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 may in its reasonable discretion request;</w:t>
      </w:r>
    </w:p>
    <w:p w14:paraId="75E16B35" w14:textId="77777777" w:rsidR="00C4247B" w:rsidRPr="005F69D7" w:rsidRDefault="00C4247B" w:rsidP="000E360D">
      <w:pPr>
        <w:pStyle w:val="NoSpacing"/>
        <w:spacing w:line="360" w:lineRule="auto"/>
        <w:jc w:val="both"/>
        <w:rPr>
          <w:rFonts w:ascii="Book Antiqua" w:hAnsi="Book Antiqua"/>
        </w:rPr>
      </w:pPr>
    </w:p>
    <w:p w14:paraId="73B212C8" w14:textId="66CBFE89" w:rsidR="0041029B" w:rsidRPr="005F69D7" w:rsidRDefault="00C4247B" w:rsidP="000E360D">
      <w:pPr>
        <w:numPr>
          <w:ilvl w:val="0"/>
          <w:numId w:val="21"/>
        </w:numPr>
        <w:pBdr>
          <w:top w:val="nil"/>
          <w:left w:val="nil"/>
          <w:bottom w:val="nil"/>
          <w:right w:val="nil"/>
          <w:between w:val="nil"/>
        </w:pBdr>
        <w:tabs>
          <w:tab w:val="left" w:pos="750"/>
        </w:tabs>
        <w:spacing w:line="360" w:lineRule="auto"/>
        <w:ind w:right="117"/>
        <w:jc w:val="both"/>
        <w:rPr>
          <w:rFonts w:ascii="Book Antiqua" w:hAnsi="Book Antiqua" w:cstheme="minorHAnsi"/>
        </w:rPr>
      </w:pPr>
      <w:r w:rsidRPr="005F69D7">
        <w:rPr>
          <w:rFonts w:ascii="Book Antiqua" w:eastAsia="Book Antiqua" w:hAnsi="Book Antiqua" w:cstheme="minorHAnsi"/>
        </w:rPr>
        <w:t xml:space="preserve"> </w:t>
      </w:r>
      <w:r w:rsidR="000449A7" w:rsidRPr="005F69D7">
        <w:rPr>
          <w:rFonts w:ascii="Book Antiqua" w:eastAsia="Book Antiqua" w:hAnsi="Book Antiqua" w:cstheme="minorHAnsi"/>
        </w:rPr>
        <w:t xml:space="preserve">to enter into any foreign exchange transaction, at such market rates and times as </w:t>
      </w:r>
      <w:r w:rsidR="004E6EE0"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may determine, in order to meet obligations incurred under a Contract;</w:t>
      </w:r>
    </w:p>
    <w:p w14:paraId="794D52C0" w14:textId="77777777" w:rsidR="00C4247B" w:rsidRPr="005F69D7" w:rsidRDefault="00C4247B" w:rsidP="000E360D">
      <w:pPr>
        <w:pStyle w:val="NoSpacing"/>
        <w:spacing w:line="360" w:lineRule="auto"/>
        <w:jc w:val="both"/>
        <w:rPr>
          <w:rFonts w:ascii="Book Antiqua" w:hAnsi="Book Antiqua"/>
        </w:rPr>
      </w:pPr>
    </w:p>
    <w:p w14:paraId="11877BAB" w14:textId="24E72CA4" w:rsidR="0041029B" w:rsidRPr="005F69D7" w:rsidRDefault="000449A7" w:rsidP="000E360D">
      <w:pPr>
        <w:numPr>
          <w:ilvl w:val="0"/>
          <w:numId w:val="21"/>
        </w:numPr>
        <w:pBdr>
          <w:top w:val="nil"/>
          <w:left w:val="nil"/>
          <w:bottom w:val="nil"/>
          <w:right w:val="nil"/>
          <w:between w:val="nil"/>
        </w:pBdr>
        <w:tabs>
          <w:tab w:val="left" w:pos="750"/>
        </w:tabs>
        <w:spacing w:line="360" w:lineRule="auto"/>
        <w:ind w:right="117"/>
        <w:jc w:val="both"/>
        <w:rPr>
          <w:rFonts w:ascii="Book Antiqua" w:hAnsi="Book Antiqua" w:cstheme="minorHAnsi"/>
        </w:rPr>
      </w:pPr>
      <w:r w:rsidRPr="005F69D7">
        <w:rPr>
          <w:rFonts w:ascii="Book Antiqua" w:eastAsia="Book Antiqua" w:hAnsi="Book Antiqua" w:cstheme="minorHAnsi"/>
        </w:rPr>
        <w:t>re-invoice all or part of any assets standing to the debit or credit of any Account (</w:t>
      </w:r>
      <w:r w:rsidRPr="005F69D7">
        <w:rPr>
          <w:rFonts w:ascii="Book Antiqua" w:eastAsia="Book Antiqua" w:hAnsi="Book Antiqua" w:cstheme="minorHAnsi"/>
          <w:i/>
        </w:rPr>
        <w:t xml:space="preserve">including commuting </w:t>
      </w:r>
      <w:r w:rsidR="004E6EE0" w:rsidRPr="005F69D7">
        <w:rPr>
          <w:rFonts w:ascii="Book Antiqua" w:eastAsia="Book Antiqua" w:hAnsi="Book Antiqua" w:cstheme="minorHAnsi"/>
          <w:i/>
        </w:rPr>
        <w:t>the Company</w:t>
      </w:r>
      <w:r w:rsidRPr="005F69D7">
        <w:rPr>
          <w:rFonts w:ascii="Book Antiqua" w:eastAsia="Book Antiqua" w:hAnsi="Book Antiqua" w:cstheme="minorHAnsi"/>
          <w:i/>
        </w:rPr>
        <w:t xml:space="preserve">'s or the </w:t>
      </w:r>
      <w:r w:rsidR="00CB0D08" w:rsidRPr="005F69D7">
        <w:rPr>
          <w:rFonts w:ascii="Book Antiqua" w:eastAsia="Book Antiqua" w:hAnsi="Book Antiqua" w:cstheme="minorHAnsi"/>
          <w:i/>
        </w:rPr>
        <w:t>Customer</w:t>
      </w:r>
      <w:r w:rsidRPr="005F69D7">
        <w:rPr>
          <w:rFonts w:ascii="Book Antiqua" w:eastAsia="Book Antiqua" w:hAnsi="Book Antiqua" w:cstheme="minorHAnsi"/>
          <w:i/>
        </w:rPr>
        <w:t xml:space="preserve">'s obligation to deliver an asset into an obligation to pay an amount equal to the market value of the asset (determined by </w:t>
      </w:r>
      <w:r w:rsidR="004E6EE0" w:rsidRPr="005F69D7">
        <w:rPr>
          <w:rFonts w:ascii="Book Antiqua" w:eastAsia="Book Antiqua" w:hAnsi="Book Antiqua" w:cstheme="minorHAnsi"/>
          <w:i/>
        </w:rPr>
        <w:t>the Company</w:t>
      </w:r>
      <w:r w:rsidRPr="005F69D7">
        <w:rPr>
          <w:rFonts w:ascii="Book Antiqua" w:eastAsia="Book Antiqua" w:hAnsi="Book Antiqua" w:cstheme="minorHAnsi"/>
          <w:i/>
        </w:rPr>
        <w:t xml:space="preserve"> at its reasonable discretion on the date re-invoicing takes place</w:t>
      </w:r>
      <w:r w:rsidRPr="005F69D7">
        <w:rPr>
          <w:rFonts w:ascii="Book Antiqua" w:eastAsia="Book Antiqua" w:hAnsi="Book Antiqua" w:cstheme="minorHAnsi"/>
        </w:rPr>
        <w:t>); and</w:t>
      </w:r>
    </w:p>
    <w:p w14:paraId="15A01016" w14:textId="7ACAAE9D" w:rsidR="0041029B" w:rsidRPr="005F69D7" w:rsidRDefault="000449A7" w:rsidP="000E360D">
      <w:pPr>
        <w:numPr>
          <w:ilvl w:val="0"/>
          <w:numId w:val="21"/>
        </w:numPr>
        <w:pBdr>
          <w:top w:val="nil"/>
          <w:left w:val="nil"/>
          <w:bottom w:val="nil"/>
          <w:right w:val="nil"/>
          <w:between w:val="nil"/>
        </w:pBdr>
        <w:tabs>
          <w:tab w:val="left" w:pos="750"/>
        </w:tabs>
        <w:spacing w:before="164" w:line="360" w:lineRule="auto"/>
        <w:ind w:right="117"/>
        <w:jc w:val="both"/>
        <w:rPr>
          <w:rFonts w:ascii="Book Antiqua" w:hAnsi="Book Antiqua" w:cstheme="minorHAnsi"/>
        </w:rPr>
      </w:pPr>
      <w:r w:rsidRPr="005F69D7">
        <w:rPr>
          <w:rFonts w:ascii="Book Antiqua" w:eastAsia="Book Antiqua" w:hAnsi="Book Antiqua" w:cstheme="minorHAnsi"/>
        </w:rPr>
        <w:lastRenderedPageBreak/>
        <w:t xml:space="preserve">Close-out all Contracts and net all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and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’s obligations towards each other as of the date fixed by </w:t>
      </w:r>
      <w:r w:rsidR="004E6EE0" w:rsidRPr="005F69D7">
        <w:rPr>
          <w:rFonts w:ascii="Book Antiqua" w:eastAsia="Book Antiqua" w:hAnsi="Book Antiqua" w:cstheme="minorHAnsi"/>
        </w:rPr>
        <w:t xml:space="preserve">the Company </w:t>
      </w:r>
      <w:r w:rsidRPr="005F69D7">
        <w:rPr>
          <w:rFonts w:ascii="Book Antiqua" w:eastAsia="Book Antiqua" w:hAnsi="Book Antiqua" w:cstheme="minorHAnsi"/>
        </w:rPr>
        <w:t>with effect to third parties.</w:t>
      </w:r>
    </w:p>
    <w:p w14:paraId="3895E1FA" w14:textId="4C496902"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authorizes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 to take any or all of the steps described in this Clause without notice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and acknowledges that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 shall not be responsible for any consequences of it taking any such steps, unless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 has exercised gross negligence in connection herewith.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shall execute the documents and take the action as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 may request in order to protect the rights of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 and its associates under this Agreement or under any agreement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may have entered into with </w:t>
      </w:r>
      <w:r w:rsidR="004E6EE0" w:rsidRPr="005F69D7">
        <w:rPr>
          <w:rFonts w:ascii="Book Antiqua" w:eastAsia="Book Antiqua" w:hAnsi="Book Antiqua" w:cstheme="minorHAnsi"/>
        </w:rPr>
        <w:t>the Company</w:t>
      </w:r>
      <w:r w:rsidRPr="005F69D7">
        <w:rPr>
          <w:rFonts w:ascii="Book Antiqua" w:eastAsia="Book Antiqua" w:hAnsi="Book Antiqua" w:cstheme="minorHAnsi"/>
        </w:rPr>
        <w:t>'s associates.</w:t>
      </w:r>
    </w:p>
    <w:p w14:paraId="690B0052" w14:textId="6369DD36"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If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 exercises its rights to sell any Security or property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under this Clause, it will effect such sale, without notice or liability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on behalf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and apply the proceeds of sale in or towards discharge of any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obligations to </w:t>
      </w:r>
      <w:r w:rsidR="00DD6898" w:rsidRPr="005F69D7">
        <w:rPr>
          <w:rFonts w:ascii="Book Antiqua" w:eastAsia="Book Antiqua" w:hAnsi="Book Antiqua" w:cstheme="minorHAnsi"/>
        </w:rPr>
        <w:t>t</w:t>
      </w:r>
      <w:r w:rsidR="004E6EE0" w:rsidRPr="005F69D7">
        <w:rPr>
          <w:rFonts w:ascii="Book Antiqua" w:eastAsia="Book Antiqua" w:hAnsi="Book Antiqua" w:cstheme="minorHAnsi"/>
        </w:rPr>
        <w:t>he Company</w:t>
      </w:r>
      <w:r w:rsidRPr="005F69D7">
        <w:rPr>
          <w:rFonts w:ascii="Book Antiqua" w:eastAsia="Book Antiqua" w:hAnsi="Book Antiqua" w:cstheme="minorHAnsi"/>
        </w:rPr>
        <w:t xml:space="preserve"> or to </w:t>
      </w:r>
      <w:r w:rsidR="004E6EE0" w:rsidRPr="005F69D7">
        <w:rPr>
          <w:rFonts w:ascii="Book Antiqua" w:eastAsia="Book Antiqua" w:hAnsi="Book Antiqua" w:cstheme="minorHAnsi"/>
        </w:rPr>
        <w:t>the Company</w:t>
      </w:r>
      <w:r w:rsidRPr="005F69D7">
        <w:rPr>
          <w:rFonts w:ascii="Book Antiqua" w:eastAsia="Book Antiqua" w:hAnsi="Book Antiqua" w:cstheme="minorHAnsi"/>
        </w:rPr>
        <w:t>'s associates.</w:t>
      </w:r>
    </w:p>
    <w:p w14:paraId="66183516" w14:textId="4E7B31B5" w:rsidR="00FC20BD"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Without prejudice to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's other rights under this Agreement or under prevailing law, </w:t>
      </w:r>
      <w:r w:rsidR="004E6EE0" w:rsidRPr="005F69D7">
        <w:rPr>
          <w:rFonts w:ascii="Book Antiqua" w:eastAsia="Book Antiqua" w:hAnsi="Book Antiqua" w:cstheme="minorHAnsi"/>
        </w:rPr>
        <w:t>the Company</w:t>
      </w:r>
      <w:r w:rsidRPr="005F69D7">
        <w:rPr>
          <w:rFonts w:ascii="Book Antiqua" w:eastAsia="Book Antiqua" w:hAnsi="Book Antiqua" w:cstheme="minorHAnsi"/>
        </w:rPr>
        <w:t xml:space="preserve"> may, at any time and without notice, combine or consolidate any of the accounts maintained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with </w:t>
      </w:r>
      <w:r w:rsidR="004E6EE0" w:rsidRPr="005F69D7">
        <w:rPr>
          <w:rFonts w:ascii="Book Antiqua" w:eastAsia="Book Antiqua" w:hAnsi="Book Antiqua" w:cstheme="minorHAnsi"/>
        </w:rPr>
        <w:t xml:space="preserve">the </w:t>
      </w:r>
      <w:r w:rsidR="000F344C" w:rsidRPr="005F69D7">
        <w:rPr>
          <w:rFonts w:ascii="Book Antiqua" w:eastAsia="Book Antiqua" w:hAnsi="Book Antiqua" w:cstheme="minorHAnsi"/>
        </w:rPr>
        <w:t>Company or</w:t>
      </w:r>
      <w:r w:rsidRPr="005F69D7">
        <w:rPr>
          <w:rFonts w:ascii="Book Antiqua" w:eastAsia="Book Antiqua" w:hAnsi="Book Antiqua" w:cstheme="minorHAnsi"/>
        </w:rPr>
        <w:t xml:space="preserve"> any of its associates and off-set any and all amounts owed to, or by, </w:t>
      </w:r>
      <w:r w:rsidR="004E6EE0"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or any of its associates in such manner as </w:t>
      </w:r>
      <w:r w:rsidR="004E6EE0" w:rsidRPr="005F69D7">
        <w:rPr>
          <w:rFonts w:ascii="Book Antiqua" w:eastAsia="Book Antiqua" w:hAnsi="Book Antiqua" w:cstheme="minorHAnsi"/>
        </w:rPr>
        <w:t xml:space="preserve">the Company </w:t>
      </w:r>
      <w:r w:rsidRPr="005F69D7">
        <w:rPr>
          <w:rFonts w:ascii="Book Antiqua" w:eastAsia="Book Antiqua" w:hAnsi="Book Antiqua" w:cstheme="minorHAnsi"/>
        </w:rPr>
        <w:t>at its reasonable discretion may determine.</w:t>
      </w:r>
    </w:p>
    <w:p w14:paraId="49B96B07" w14:textId="7B319CF8" w:rsidR="0041029B" w:rsidRPr="00427F7F" w:rsidRDefault="00DD6898" w:rsidP="00427F7F">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32" w:name="_CUSTOMER_WARRANTIES_&amp;"/>
      <w:bookmarkStart w:id="33" w:name="_Toc209532294"/>
      <w:bookmarkEnd w:id="32"/>
      <w:r w:rsidRPr="00427F7F">
        <w:rPr>
          <w:rFonts w:ascii="Book Antiqua" w:eastAsiaTheme="majorEastAsia" w:hAnsi="Book Antiqua" w:cstheme="majorBidi"/>
          <w:b w:val="0"/>
          <w:bCs w:val="0"/>
          <w:color w:val="365F91" w:themeColor="accent1" w:themeShade="BF"/>
          <w:sz w:val="28"/>
          <w:szCs w:val="28"/>
          <w:lang w:eastAsia="en-US"/>
        </w:rPr>
        <w:t>CUSTOMER WARRANTIES &amp; REPRESENTATIONS</w:t>
      </w:r>
      <w:bookmarkEnd w:id="33"/>
    </w:p>
    <w:p w14:paraId="694BC3CE" w14:textId="77777777" w:rsidR="0041029B" w:rsidRPr="005F69D7" w:rsidRDefault="000449A7" w:rsidP="000E360D">
      <w:pPr>
        <w:numPr>
          <w:ilvl w:val="1"/>
          <w:numId w:val="46"/>
        </w:numPr>
        <w:pBdr>
          <w:top w:val="nil"/>
          <w:left w:val="nil"/>
          <w:bottom w:val="nil"/>
          <w:right w:val="nil"/>
          <w:between w:val="nil"/>
        </w:pBdr>
        <w:tabs>
          <w:tab w:val="left" w:pos="687"/>
        </w:tabs>
        <w:spacing w:before="184" w:line="360" w:lineRule="auto"/>
        <w:ind w:right="120"/>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warrants and represents that:</w:t>
      </w:r>
    </w:p>
    <w:p w14:paraId="1AA3B4FE" w14:textId="77777777" w:rsidR="0041029B" w:rsidRPr="005F69D7" w:rsidRDefault="000449A7" w:rsidP="000E360D">
      <w:pPr>
        <w:numPr>
          <w:ilvl w:val="0"/>
          <w:numId w:val="1"/>
        </w:numPr>
        <w:pBdr>
          <w:top w:val="nil"/>
          <w:left w:val="nil"/>
          <w:bottom w:val="nil"/>
          <w:right w:val="nil"/>
          <w:between w:val="nil"/>
        </w:pBdr>
        <w:tabs>
          <w:tab w:val="left" w:pos="687"/>
        </w:tabs>
        <w:spacing w:line="360" w:lineRule="auto"/>
        <w:ind w:right="117" w:hanging="566"/>
        <w:jc w:val="both"/>
        <w:rPr>
          <w:rFonts w:ascii="Book Antiqua" w:hAnsi="Book Antiqua" w:cstheme="minorHAnsi"/>
        </w:rPr>
      </w:pPr>
      <w:r w:rsidRPr="005F69D7">
        <w:rPr>
          <w:rFonts w:ascii="Book Antiqua" w:eastAsia="Book Antiqua" w:hAnsi="Book Antiqua" w:cstheme="minorHAnsi"/>
        </w:rPr>
        <w:t>it is not under any legal disability with respect to, and is not subject to any law or regulation which prevents its performance according to this Agreement or any Contract or transaction contemplated by this Agreement;</w:t>
      </w:r>
    </w:p>
    <w:p w14:paraId="1563311E" w14:textId="77777777" w:rsidR="0041029B" w:rsidRPr="005F69D7" w:rsidRDefault="000449A7" w:rsidP="000E360D">
      <w:pPr>
        <w:numPr>
          <w:ilvl w:val="0"/>
          <w:numId w:val="1"/>
        </w:numPr>
        <w:pBdr>
          <w:top w:val="nil"/>
          <w:left w:val="nil"/>
          <w:bottom w:val="nil"/>
          <w:right w:val="nil"/>
          <w:between w:val="nil"/>
        </w:pBdr>
        <w:tabs>
          <w:tab w:val="left" w:pos="687"/>
        </w:tabs>
        <w:spacing w:line="360" w:lineRule="auto"/>
        <w:ind w:right="116" w:hanging="566"/>
        <w:jc w:val="both"/>
        <w:rPr>
          <w:rFonts w:ascii="Book Antiqua" w:hAnsi="Book Antiqua" w:cstheme="minorHAnsi"/>
        </w:rPr>
      </w:pPr>
      <w:r w:rsidRPr="005F69D7">
        <w:rPr>
          <w:rFonts w:ascii="Book Antiqua" w:eastAsia="Book Antiqua" w:hAnsi="Book Antiqua" w:cstheme="minorHAnsi"/>
        </w:rPr>
        <w:t>it has obtained all necessary consents and has the authority to operate according to this Agreement (</w:t>
      </w:r>
      <w:r w:rsidRPr="005F69D7">
        <w:rPr>
          <w:rFonts w:ascii="Book Antiqua" w:eastAsia="Book Antiqua" w:hAnsi="Book Antiqua" w:cstheme="minorHAnsi"/>
          <w:i/>
        </w:rPr>
        <w:t xml:space="preserve">and if the </w:t>
      </w:r>
      <w:r w:rsidR="00CB0D08" w:rsidRPr="005F69D7">
        <w:rPr>
          <w:rFonts w:ascii="Book Antiqua" w:eastAsia="Book Antiqua" w:hAnsi="Book Antiqua" w:cstheme="minorHAnsi"/>
          <w:i/>
        </w:rPr>
        <w:t>Customer</w:t>
      </w:r>
      <w:r w:rsidRPr="005F69D7">
        <w:rPr>
          <w:rFonts w:ascii="Book Antiqua" w:eastAsia="Book Antiqua" w:hAnsi="Book Antiqua" w:cstheme="minorHAnsi"/>
          <w:i/>
        </w:rPr>
        <w:t xml:space="preserve"> is not an individual person, that it is properly empowered and has obtained necessary corporate or other authority pursuant to its constitutional and organizational documents</w:t>
      </w:r>
      <w:r w:rsidRPr="005F69D7">
        <w:rPr>
          <w:rFonts w:ascii="Book Antiqua" w:eastAsia="Book Antiqua" w:hAnsi="Book Antiqua" w:cstheme="minorHAnsi"/>
        </w:rPr>
        <w:t>);</w:t>
      </w:r>
    </w:p>
    <w:p w14:paraId="19601242" w14:textId="77777777" w:rsidR="0041029B" w:rsidRPr="005F69D7" w:rsidRDefault="000449A7" w:rsidP="000E360D">
      <w:pPr>
        <w:numPr>
          <w:ilvl w:val="0"/>
          <w:numId w:val="1"/>
        </w:numPr>
        <w:pBdr>
          <w:top w:val="nil"/>
          <w:left w:val="nil"/>
          <w:bottom w:val="nil"/>
          <w:right w:val="nil"/>
          <w:between w:val="nil"/>
        </w:pBdr>
        <w:tabs>
          <w:tab w:val="left" w:pos="687"/>
        </w:tabs>
        <w:spacing w:line="360" w:lineRule="auto"/>
        <w:ind w:right="114" w:hanging="566"/>
        <w:jc w:val="both"/>
        <w:rPr>
          <w:rFonts w:ascii="Book Antiqua" w:hAnsi="Book Antiqua" w:cstheme="minorHAnsi"/>
        </w:rPr>
      </w:pPr>
      <w:r w:rsidRPr="005F69D7">
        <w:rPr>
          <w:rFonts w:ascii="Book Antiqua" w:eastAsia="Book Antiqua" w:hAnsi="Book Antiqua" w:cstheme="minorHAnsi"/>
        </w:rPr>
        <w:lastRenderedPageBreak/>
        <w:t xml:space="preserve">investments or other assets supplied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for any purpose shall, subject to this Agreement, at all times be free from any charge, lien, pledge or encumbrance and shall be beneficially owned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15A936F6" w14:textId="77777777" w:rsidR="0041029B" w:rsidRPr="005F69D7" w:rsidRDefault="000449A7" w:rsidP="000E360D">
      <w:pPr>
        <w:numPr>
          <w:ilvl w:val="0"/>
          <w:numId w:val="1"/>
        </w:numPr>
        <w:pBdr>
          <w:top w:val="nil"/>
          <w:left w:val="nil"/>
          <w:bottom w:val="nil"/>
          <w:right w:val="nil"/>
          <w:between w:val="nil"/>
        </w:pBdr>
        <w:tabs>
          <w:tab w:val="left" w:pos="687"/>
        </w:tabs>
        <w:spacing w:line="360" w:lineRule="auto"/>
        <w:ind w:right="114" w:hanging="566"/>
        <w:jc w:val="both"/>
        <w:rPr>
          <w:rFonts w:ascii="Book Antiqua" w:hAnsi="Book Antiqua" w:cstheme="minorHAnsi"/>
        </w:rPr>
      </w:pPr>
      <w:r w:rsidRPr="005F69D7">
        <w:rPr>
          <w:rFonts w:ascii="Book Antiqua" w:eastAsia="Book Antiqua" w:hAnsi="Book Antiqua" w:cstheme="minorHAnsi"/>
        </w:rPr>
        <w:t>it is in compliance with all laws to which it is subject including, without limitation, all tax laws and regulations, exchange control requirements and registration requirements; and</w:t>
      </w:r>
    </w:p>
    <w:p w14:paraId="17AE2BB3" w14:textId="4250F44C" w:rsidR="0041029B" w:rsidRPr="005F69D7" w:rsidRDefault="00DD6898" w:rsidP="000E360D">
      <w:pPr>
        <w:numPr>
          <w:ilvl w:val="0"/>
          <w:numId w:val="1"/>
        </w:numPr>
        <w:pBdr>
          <w:top w:val="nil"/>
          <w:left w:val="nil"/>
          <w:bottom w:val="nil"/>
          <w:right w:val="nil"/>
          <w:between w:val="nil"/>
        </w:pBdr>
        <w:tabs>
          <w:tab w:val="left" w:pos="687"/>
        </w:tabs>
        <w:spacing w:line="360" w:lineRule="auto"/>
        <w:ind w:right="118" w:hanging="566"/>
        <w:jc w:val="both"/>
        <w:rPr>
          <w:rFonts w:ascii="Book Antiqua" w:hAnsi="Book Antiqua" w:cstheme="minorHAnsi"/>
        </w:rPr>
      </w:pPr>
      <w:r w:rsidRPr="005F69D7">
        <w:rPr>
          <w:rFonts w:ascii="Book Antiqua" w:eastAsia="Book Antiqua" w:hAnsi="Book Antiqua" w:cstheme="minorHAnsi"/>
        </w:rPr>
        <w:t>t</w:t>
      </w:r>
      <w:r w:rsidR="000449A7" w:rsidRPr="005F69D7">
        <w:rPr>
          <w:rFonts w:ascii="Book Antiqua" w:eastAsia="Book Antiqua" w:hAnsi="Book Antiqua" w:cstheme="minorHAnsi"/>
        </w:rPr>
        <w:t xml:space="preserve">he information provided by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to </w:t>
      </w:r>
      <w:r w:rsidR="00CB15CF"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is complete, accurate and not misleading in any material respect.</w:t>
      </w:r>
    </w:p>
    <w:p w14:paraId="0FCF2B93" w14:textId="003C2FEE" w:rsidR="00FC20BD" w:rsidRPr="005F69D7" w:rsidRDefault="000449A7" w:rsidP="000E360D">
      <w:pPr>
        <w:numPr>
          <w:ilvl w:val="1"/>
          <w:numId w:val="46"/>
        </w:numPr>
        <w:pBdr>
          <w:top w:val="nil"/>
          <w:left w:val="nil"/>
          <w:bottom w:val="nil"/>
          <w:right w:val="nil"/>
          <w:between w:val="nil"/>
        </w:pBdr>
        <w:tabs>
          <w:tab w:val="left" w:pos="687"/>
        </w:tabs>
        <w:spacing w:before="159" w:line="360" w:lineRule="auto"/>
        <w:ind w:right="115" w:hanging="566"/>
        <w:jc w:val="both"/>
        <w:rPr>
          <w:rFonts w:ascii="Book Antiqua" w:eastAsia="Book Antiqua" w:hAnsi="Book Antiqua" w:cstheme="minorHAnsi"/>
        </w:rPr>
      </w:pPr>
      <w:r w:rsidRPr="005F69D7">
        <w:rPr>
          <w:rFonts w:ascii="Book Antiqua" w:eastAsia="Book Antiqua" w:hAnsi="Book Antiqua" w:cstheme="minorHAnsi"/>
        </w:rPr>
        <w:t xml:space="preserve">The above warranties and representations shall be deemed to be repeated each time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in the future for the duration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relationship provides instructions to </w:t>
      </w:r>
      <w:r w:rsidR="00CB15CF" w:rsidRPr="005F69D7">
        <w:rPr>
          <w:rFonts w:ascii="Book Antiqua" w:eastAsia="Book Antiqua" w:hAnsi="Book Antiqua" w:cstheme="minorHAnsi"/>
        </w:rPr>
        <w:t>the Company</w:t>
      </w:r>
      <w:r w:rsidRPr="005F69D7">
        <w:rPr>
          <w:rFonts w:ascii="Book Antiqua" w:eastAsia="Book Antiqua" w:hAnsi="Book Antiqua" w:cstheme="minorHAnsi"/>
        </w:rPr>
        <w:t>.</w:t>
      </w:r>
    </w:p>
    <w:p w14:paraId="19C76D10" w14:textId="24D0EA01" w:rsidR="0041029B" w:rsidRPr="00427F7F" w:rsidRDefault="00DD6898" w:rsidP="00427F7F">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34" w:name="_INDEMNITY_AND_LIMITATIONS"/>
      <w:bookmarkStart w:id="35" w:name="_Toc209532295"/>
      <w:bookmarkEnd w:id="34"/>
      <w:r w:rsidRPr="00427F7F">
        <w:rPr>
          <w:rFonts w:ascii="Book Antiqua" w:eastAsiaTheme="majorEastAsia" w:hAnsi="Book Antiqua" w:cstheme="majorBidi"/>
          <w:b w:val="0"/>
          <w:bCs w:val="0"/>
          <w:color w:val="365F91" w:themeColor="accent1" w:themeShade="BF"/>
          <w:sz w:val="28"/>
          <w:szCs w:val="28"/>
          <w:lang w:eastAsia="en-US"/>
        </w:rPr>
        <w:t>INDEMNITY AND LIMITATIONS OF LIABILITY</w:t>
      </w:r>
      <w:bookmarkEnd w:id="35"/>
    </w:p>
    <w:p w14:paraId="12AFBD4E" w14:textId="672ECEFD" w:rsidR="0041029B" w:rsidRPr="005F69D7" w:rsidRDefault="000449A7" w:rsidP="000E360D">
      <w:pPr>
        <w:numPr>
          <w:ilvl w:val="1"/>
          <w:numId w:val="46"/>
        </w:numPr>
        <w:pBdr>
          <w:top w:val="nil"/>
          <w:left w:val="nil"/>
          <w:bottom w:val="nil"/>
          <w:right w:val="nil"/>
          <w:between w:val="nil"/>
        </w:pBdr>
        <w:tabs>
          <w:tab w:val="left" w:pos="687"/>
        </w:tabs>
        <w:spacing w:before="181" w:line="360" w:lineRule="auto"/>
        <w:ind w:right="119" w:hanging="566"/>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obliged to compensate </w:t>
      </w:r>
      <w:r w:rsidR="00B1369F" w:rsidRPr="005F69D7">
        <w:rPr>
          <w:rFonts w:ascii="Book Antiqua" w:eastAsia="Book Antiqua" w:hAnsi="Book Antiqua" w:cstheme="minorHAnsi"/>
        </w:rPr>
        <w:t xml:space="preserve">the Company </w:t>
      </w:r>
      <w:r w:rsidRPr="005F69D7">
        <w:rPr>
          <w:rFonts w:ascii="Book Antiqua" w:eastAsia="Book Antiqua" w:hAnsi="Book Antiqua" w:cstheme="minorHAnsi"/>
        </w:rPr>
        <w:t>for all losses, taxes, expenses, costs and liabilities whatsoever (</w:t>
      </w:r>
      <w:r w:rsidRPr="005F69D7">
        <w:rPr>
          <w:rFonts w:ascii="Book Antiqua" w:eastAsia="Book Antiqua" w:hAnsi="Book Antiqua" w:cstheme="minorHAnsi"/>
          <w:i/>
        </w:rPr>
        <w:t>present, future, contingent or otherwise and including reasonable legal fees</w:t>
      </w:r>
      <w:r w:rsidRPr="005F69D7">
        <w:rPr>
          <w:rFonts w:ascii="Book Antiqua" w:eastAsia="Book Antiqua" w:hAnsi="Book Antiqua" w:cstheme="minorHAnsi"/>
        </w:rPr>
        <w:t xml:space="preserve">) which may be suffered or incurred by </w:t>
      </w:r>
      <w:r w:rsidR="00B1369F" w:rsidRPr="005F69D7">
        <w:rPr>
          <w:rFonts w:ascii="Book Antiqua" w:eastAsia="Book Antiqua" w:hAnsi="Book Antiqua" w:cstheme="minorHAnsi"/>
        </w:rPr>
        <w:t xml:space="preserve">the Company </w:t>
      </w:r>
      <w:r w:rsidRPr="005F69D7">
        <w:rPr>
          <w:rFonts w:ascii="Book Antiqua" w:eastAsia="Book Antiqua" w:hAnsi="Book Antiqua" w:cstheme="minorHAnsi"/>
        </w:rPr>
        <w:t>as a result of or in connection with:</w:t>
      </w:r>
    </w:p>
    <w:p w14:paraId="7AFE1F8A" w14:textId="77777777" w:rsidR="0041029B" w:rsidRPr="005F69D7" w:rsidRDefault="000449A7" w:rsidP="000E360D">
      <w:pPr>
        <w:numPr>
          <w:ilvl w:val="0"/>
          <w:numId w:val="16"/>
        </w:numPr>
        <w:pBdr>
          <w:top w:val="nil"/>
          <w:left w:val="nil"/>
          <w:bottom w:val="nil"/>
          <w:right w:val="nil"/>
          <w:between w:val="nil"/>
        </w:pBdr>
        <w:tabs>
          <w:tab w:val="left" w:pos="686"/>
          <w:tab w:val="left" w:pos="687"/>
        </w:tabs>
        <w:spacing w:before="161" w:line="360" w:lineRule="auto"/>
        <w:ind w:hanging="566"/>
        <w:jc w:val="both"/>
        <w:rPr>
          <w:rFonts w:ascii="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's breach of this Agreement;</w:t>
      </w:r>
    </w:p>
    <w:p w14:paraId="020CF8E8" w14:textId="7F42591C" w:rsidR="0041029B" w:rsidRPr="005F69D7" w:rsidRDefault="00B1369F" w:rsidP="000E360D">
      <w:pPr>
        <w:numPr>
          <w:ilvl w:val="0"/>
          <w:numId w:val="16"/>
        </w:numPr>
        <w:pBdr>
          <w:top w:val="nil"/>
          <w:left w:val="nil"/>
          <w:bottom w:val="nil"/>
          <w:right w:val="nil"/>
          <w:between w:val="nil"/>
        </w:pBdr>
        <w:tabs>
          <w:tab w:val="left" w:pos="686"/>
          <w:tab w:val="left" w:pos="687"/>
        </w:tabs>
        <w:spacing w:before="179" w:line="360" w:lineRule="auto"/>
        <w:ind w:hanging="566"/>
        <w:jc w:val="both"/>
        <w:rPr>
          <w:rFonts w:ascii="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entering into any transaction or Contract; or</w:t>
      </w:r>
    </w:p>
    <w:p w14:paraId="46B594DA" w14:textId="4AC448EF" w:rsidR="0041029B" w:rsidRPr="005F69D7" w:rsidRDefault="00B1369F" w:rsidP="000E360D">
      <w:pPr>
        <w:numPr>
          <w:ilvl w:val="0"/>
          <w:numId w:val="16"/>
        </w:numPr>
        <w:pBdr>
          <w:top w:val="nil"/>
          <w:left w:val="nil"/>
          <w:bottom w:val="nil"/>
          <w:right w:val="nil"/>
          <w:between w:val="nil"/>
        </w:pBdr>
        <w:tabs>
          <w:tab w:val="left" w:pos="687"/>
        </w:tabs>
        <w:spacing w:before="164" w:line="360" w:lineRule="auto"/>
        <w:ind w:right="117"/>
        <w:jc w:val="both"/>
        <w:rPr>
          <w:rFonts w:ascii="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taking any of the steps which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is entitled to take in an </w:t>
      </w:r>
      <w:r w:rsidR="00C4247B" w:rsidRPr="005F69D7">
        <w:rPr>
          <w:rFonts w:ascii="Book Antiqua" w:eastAsia="Book Antiqua" w:hAnsi="Book Antiqua" w:cstheme="minorHAnsi"/>
        </w:rPr>
        <w:t>EOD</w:t>
      </w:r>
      <w:r w:rsidR="000449A7" w:rsidRPr="005F69D7">
        <w:rPr>
          <w:rFonts w:ascii="Book Antiqua" w:eastAsia="Book Antiqua" w:hAnsi="Book Antiqua" w:cstheme="minorHAnsi"/>
        </w:rPr>
        <w:t xml:space="preserve">; unless and to the extent only that such losses, taxes, expenses, costs and liabilities are suffered or incurred as result of </w:t>
      </w:r>
      <w:r w:rsidRPr="005F69D7">
        <w:rPr>
          <w:rFonts w:ascii="Book Antiqua" w:eastAsia="Book Antiqua" w:hAnsi="Book Antiqua" w:cstheme="minorHAnsi"/>
        </w:rPr>
        <w:t>the Company</w:t>
      </w:r>
      <w:r w:rsidR="000449A7" w:rsidRPr="005F69D7">
        <w:rPr>
          <w:rFonts w:ascii="Book Antiqua" w:eastAsia="Book Antiqua" w:hAnsi="Book Antiqua" w:cstheme="minorHAnsi"/>
        </w:rPr>
        <w:t>'s gross negligence or willful default.</w:t>
      </w:r>
    </w:p>
    <w:p w14:paraId="3F1C4E5B" w14:textId="77777777" w:rsidR="0041029B" w:rsidRPr="005F69D7" w:rsidRDefault="000449A7" w:rsidP="000E360D">
      <w:pPr>
        <w:numPr>
          <w:ilvl w:val="1"/>
          <w:numId w:val="46"/>
        </w:numPr>
        <w:pBdr>
          <w:top w:val="nil"/>
          <w:left w:val="nil"/>
          <w:bottom w:val="nil"/>
          <w:right w:val="nil"/>
          <w:between w:val="nil"/>
        </w:pBdr>
        <w:tabs>
          <w:tab w:val="left" w:pos="687"/>
        </w:tabs>
        <w:spacing w:before="181" w:line="360" w:lineRule="auto"/>
        <w:ind w:right="119" w:hanging="566"/>
        <w:jc w:val="both"/>
        <w:rPr>
          <w:rFonts w:ascii="Book Antiqua" w:eastAsia="Book Antiqua" w:hAnsi="Book Antiqua" w:cstheme="minorHAnsi"/>
        </w:rPr>
      </w:pPr>
      <w:r w:rsidRPr="005F69D7">
        <w:rPr>
          <w:rFonts w:ascii="Book Antiqua" w:eastAsia="Book Antiqua" w:hAnsi="Book Antiqua" w:cstheme="minorHAnsi"/>
        </w:rPr>
        <w:t xml:space="preserve">This right to compensation shall survive any termination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relationship.</w:t>
      </w:r>
    </w:p>
    <w:p w14:paraId="3BF6DDC3" w14:textId="73542CAA" w:rsidR="0041029B" w:rsidRPr="005F69D7" w:rsidRDefault="000449A7" w:rsidP="000E360D">
      <w:pPr>
        <w:numPr>
          <w:ilvl w:val="1"/>
          <w:numId w:val="46"/>
        </w:numPr>
        <w:pBdr>
          <w:top w:val="nil"/>
          <w:left w:val="nil"/>
          <w:bottom w:val="nil"/>
          <w:right w:val="nil"/>
          <w:between w:val="nil"/>
        </w:pBdr>
        <w:tabs>
          <w:tab w:val="left" w:pos="687"/>
        </w:tabs>
        <w:spacing w:before="179" w:line="360" w:lineRule="auto"/>
        <w:ind w:hanging="566"/>
        <w:jc w:val="both"/>
        <w:rPr>
          <w:rFonts w:ascii="Book Antiqua" w:eastAsia="Book Antiqua" w:hAnsi="Book Antiqua" w:cstheme="minorHAnsi"/>
        </w:rPr>
      </w:pPr>
      <w:r w:rsidRPr="005F69D7">
        <w:rPr>
          <w:rFonts w:ascii="Book Antiqua" w:eastAsia="Book Antiqua" w:hAnsi="Book Antiqua" w:cstheme="minorHAnsi"/>
        </w:rPr>
        <w:t xml:space="preserve">Without prejudice to </w:t>
      </w:r>
      <w:hyperlink w:anchor="_SPECIAL_NOTE_ON" w:history="1">
        <w:r w:rsidRPr="005F69D7">
          <w:rPr>
            <w:rStyle w:val="Hyperlink"/>
            <w:rFonts w:ascii="Book Antiqua" w:hAnsi="Book Antiqua"/>
            <w:color w:val="auto"/>
          </w:rPr>
          <w:t xml:space="preserve">Clause </w:t>
        </w:r>
        <w:r w:rsidR="00E847CD">
          <w:rPr>
            <w:rStyle w:val="Hyperlink"/>
            <w:rFonts w:ascii="Book Antiqua" w:hAnsi="Book Antiqua"/>
            <w:color w:val="auto"/>
          </w:rPr>
          <w:t>4</w:t>
        </w:r>
        <w:r w:rsidR="001D763B" w:rsidRPr="005F69D7">
          <w:rPr>
            <w:rStyle w:val="Hyperlink"/>
            <w:rFonts w:ascii="Book Antiqua" w:hAnsi="Book Antiqua"/>
            <w:color w:val="auto"/>
          </w:rPr>
          <w:t>.0</w:t>
        </w:r>
      </w:hyperlink>
      <w:r w:rsidRPr="005F69D7">
        <w:rPr>
          <w:rFonts w:ascii="Book Antiqua" w:eastAsia="Book Antiqua" w:hAnsi="Book Antiqua" w:cstheme="minorHAnsi"/>
        </w:rPr>
        <w:t xml:space="preserve"> </w:t>
      </w:r>
      <w:r w:rsidR="00B1369F" w:rsidRPr="005F69D7">
        <w:rPr>
          <w:rFonts w:ascii="Book Antiqua" w:eastAsia="Book Antiqua" w:hAnsi="Book Antiqua" w:cstheme="minorHAnsi"/>
        </w:rPr>
        <w:t>the Company</w:t>
      </w:r>
      <w:r w:rsidRPr="005F69D7">
        <w:rPr>
          <w:rFonts w:ascii="Book Antiqua" w:eastAsia="Book Antiqua" w:hAnsi="Book Antiqua" w:cstheme="minorHAnsi"/>
        </w:rPr>
        <w:t xml:space="preserve"> shall not be liable for:</w:t>
      </w:r>
    </w:p>
    <w:p w14:paraId="08A6607A" w14:textId="79A482AC" w:rsidR="0041029B" w:rsidRPr="005F69D7" w:rsidRDefault="000449A7" w:rsidP="000E360D">
      <w:pPr>
        <w:numPr>
          <w:ilvl w:val="0"/>
          <w:numId w:val="15"/>
        </w:numPr>
        <w:pBdr>
          <w:top w:val="nil"/>
          <w:left w:val="nil"/>
          <w:bottom w:val="nil"/>
          <w:right w:val="nil"/>
          <w:between w:val="nil"/>
        </w:pBdr>
        <w:tabs>
          <w:tab w:val="left" w:pos="687"/>
        </w:tabs>
        <w:spacing w:before="181" w:line="360" w:lineRule="auto"/>
        <w:ind w:left="1214" w:right="116" w:hanging="566"/>
        <w:jc w:val="both"/>
        <w:rPr>
          <w:rFonts w:ascii="Book Antiqua" w:hAnsi="Book Antiqua" w:cstheme="minorHAnsi"/>
        </w:rPr>
      </w:pPr>
      <w:r w:rsidRPr="005F69D7">
        <w:rPr>
          <w:rFonts w:ascii="Book Antiqua" w:eastAsia="Book Antiqua" w:hAnsi="Book Antiqua" w:cstheme="minorHAnsi"/>
        </w:rPr>
        <w:t>any loss (</w:t>
      </w:r>
      <w:r w:rsidRPr="005F69D7">
        <w:rPr>
          <w:rFonts w:ascii="Book Antiqua" w:eastAsia="Book Antiqua" w:hAnsi="Book Antiqua" w:cstheme="minorHAnsi"/>
          <w:i/>
        </w:rPr>
        <w:t>including consequential and other indirect losses</w:t>
      </w:r>
      <w:r w:rsidRPr="005F69D7">
        <w:rPr>
          <w:rFonts w:ascii="Book Antiqua" w:eastAsia="Book Antiqua" w:hAnsi="Book Antiqua" w:cstheme="minorHAnsi"/>
        </w:rPr>
        <w:t>), expense, cost or liability (</w:t>
      </w:r>
      <w:r w:rsidRPr="005F69D7">
        <w:rPr>
          <w:rFonts w:ascii="Book Antiqua" w:eastAsia="Book Antiqua" w:hAnsi="Book Antiqua" w:cstheme="minorHAnsi"/>
          <w:i/>
        </w:rPr>
        <w:t>together referred to as "Loss"</w:t>
      </w:r>
      <w:r w:rsidRPr="005F69D7">
        <w:rPr>
          <w:rFonts w:ascii="Book Antiqua" w:eastAsia="Book Antiqua" w:hAnsi="Book Antiqua" w:cstheme="minorHAnsi"/>
        </w:rPr>
        <w:t xml:space="preserve">) suffered or incurred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as a result of or in connection with the provision of the Services unless and to the extent that such Loss is suffered or incurred as a result of</w:t>
      </w:r>
      <w:r w:rsidR="00B1369F" w:rsidRPr="005F69D7">
        <w:rPr>
          <w:rFonts w:ascii="Book Antiqua" w:eastAsia="Book Antiqua" w:hAnsi="Book Antiqua" w:cstheme="minorHAnsi"/>
        </w:rPr>
        <w:t xml:space="preserve"> the Company</w:t>
      </w:r>
      <w:r w:rsidR="00DD6898" w:rsidRPr="005F69D7">
        <w:rPr>
          <w:rFonts w:ascii="Book Antiqua" w:eastAsia="Book Antiqua" w:hAnsi="Book Antiqua" w:cstheme="minorHAnsi"/>
        </w:rPr>
        <w:t>’</w:t>
      </w:r>
      <w:r w:rsidRPr="005F69D7">
        <w:rPr>
          <w:rFonts w:ascii="Book Antiqua" w:eastAsia="Book Antiqua" w:hAnsi="Book Antiqua" w:cstheme="minorHAnsi"/>
        </w:rPr>
        <w:t>s gross negligence or willful default;</w:t>
      </w:r>
    </w:p>
    <w:p w14:paraId="71CFEB9A" w14:textId="2DDF873E" w:rsidR="0041029B" w:rsidRPr="005F69D7" w:rsidRDefault="000449A7" w:rsidP="000E360D">
      <w:pPr>
        <w:numPr>
          <w:ilvl w:val="0"/>
          <w:numId w:val="15"/>
        </w:numPr>
        <w:pBdr>
          <w:top w:val="nil"/>
          <w:left w:val="nil"/>
          <w:bottom w:val="nil"/>
          <w:right w:val="nil"/>
          <w:between w:val="nil"/>
        </w:pBdr>
        <w:tabs>
          <w:tab w:val="left" w:pos="687"/>
        </w:tabs>
        <w:spacing w:before="159" w:line="360" w:lineRule="auto"/>
        <w:ind w:left="1214" w:right="118" w:hanging="566"/>
        <w:jc w:val="both"/>
        <w:rPr>
          <w:rFonts w:ascii="Book Antiqua" w:hAnsi="Book Antiqua" w:cstheme="minorHAnsi"/>
        </w:rPr>
      </w:pPr>
      <w:r w:rsidRPr="005F69D7">
        <w:rPr>
          <w:rFonts w:ascii="Book Antiqua" w:eastAsia="Book Antiqua" w:hAnsi="Book Antiqua" w:cstheme="minorHAnsi"/>
        </w:rPr>
        <w:lastRenderedPageBreak/>
        <w:t xml:space="preserve">any Loss due to actions taken by </w:t>
      </w:r>
      <w:r w:rsidR="00B1369F" w:rsidRPr="005F69D7">
        <w:rPr>
          <w:rFonts w:ascii="Book Antiqua" w:eastAsia="Book Antiqua" w:hAnsi="Book Antiqua" w:cstheme="minorHAnsi"/>
        </w:rPr>
        <w:t>the Company</w:t>
      </w:r>
      <w:r w:rsidRPr="005F69D7">
        <w:rPr>
          <w:rFonts w:ascii="Book Antiqua" w:eastAsia="Book Antiqua" w:hAnsi="Book Antiqua" w:cstheme="minorHAnsi"/>
        </w:rPr>
        <w:t xml:space="preserve"> according to its rights under this Agreement, or;</w:t>
      </w:r>
    </w:p>
    <w:p w14:paraId="508E777E" w14:textId="0EE693CA" w:rsidR="0041029B" w:rsidRPr="005F69D7" w:rsidRDefault="000449A7" w:rsidP="000E360D">
      <w:pPr>
        <w:numPr>
          <w:ilvl w:val="0"/>
          <w:numId w:val="15"/>
        </w:numPr>
        <w:pBdr>
          <w:top w:val="nil"/>
          <w:left w:val="nil"/>
          <w:bottom w:val="nil"/>
          <w:right w:val="nil"/>
          <w:between w:val="nil"/>
        </w:pBdr>
        <w:tabs>
          <w:tab w:val="left" w:pos="687"/>
        </w:tabs>
        <w:spacing w:line="360" w:lineRule="auto"/>
        <w:ind w:left="1214" w:right="120" w:hanging="566"/>
        <w:jc w:val="both"/>
        <w:rPr>
          <w:rFonts w:ascii="Book Antiqua" w:hAnsi="Book Antiqua" w:cstheme="minorHAnsi"/>
        </w:rPr>
      </w:pPr>
      <w:r w:rsidRPr="005F69D7">
        <w:rPr>
          <w:rFonts w:ascii="Book Antiqua" w:eastAsia="Book Antiqua" w:hAnsi="Book Antiqua" w:cstheme="minorHAnsi"/>
        </w:rPr>
        <w:t xml:space="preserve">Any consequential or other indirect loss suffered or incurred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whether arising from </w:t>
      </w:r>
      <w:r w:rsidR="00B1369F" w:rsidRPr="005F69D7">
        <w:rPr>
          <w:rFonts w:ascii="Book Antiqua" w:eastAsia="Book Antiqua" w:hAnsi="Book Antiqua" w:cstheme="minorHAnsi"/>
        </w:rPr>
        <w:t>the Company</w:t>
      </w:r>
      <w:r w:rsidRPr="005F69D7">
        <w:rPr>
          <w:rFonts w:ascii="Book Antiqua" w:eastAsia="Book Antiqua" w:hAnsi="Book Antiqua" w:cstheme="minorHAnsi"/>
        </w:rPr>
        <w:t>’s negligence or otherwise.</w:t>
      </w:r>
    </w:p>
    <w:p w14:paraId="048B030E" w14:textId="131CA418" w:rsidR="00FC20BD" w:rsidRPr="005F69D7" w:rsidRDefault="000449A7" w:rsidP="000E360D">
      <w:pPr>
        <w:numPr>
          <w:ilvl w:val="1"/>
          <w:numId w:val="46"/>
        </w:numPr>
        <w:pBdr>
          <w:top w:val="nil"/>
          <w:left w:val="nil"/>
          <w:bottom w:val="nil"/>
          <w:right w:val="nil"/>
          <w:between w:val="nil"/>
        </w:pBdr>
        <w:tabs>
          <w:tab w:val="left" w:pos="687"/>
        </w:tabs>
        <w:spacing w:before="159" w:line="360" w:lineRule="auto"/>
        <w:ind w:right="115" w:hanging="566"/>
        <w:jc w:val="both"/>
        <w:rPr>
          <w:rFonts w:ascii="Book Antiqua" w:eastAsia="Book Antiqua" w:hAnsi="Book Antiqua" w:cstheme="minorHAnsi"/>
        </w:rPr>
      </w:pPr>
      <w:r w:rsidRPr="005F69D7">
        <w:rPr>
          <w:rFonts w:ascii="Book Antiqua" w:eastAsia="Book Antiqua" w:hAnsi="Book Antiqua" w:cstheme="minorHAnsi"/>
        </w:rPr>
        <w:t xml:space="preserve">Especially,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acknowledges, recognizes and accepts that any market recommendation and any information communicated by </w:t>
      </w:r>
      <w:r w:rsidR="00B1369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 does not constitute an offer to buy or sell or the solicitation of an offer to buy or sell a Contract and that such recommendation and information, although based upon information from sources believed by </w:t>
      </w:r>
      <w:r w:rsidR="00B1369F"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 to be reliable, may be based solely on a broker's opinion and that such information may be incomplete and may be unverified and unverifiable. </w:t>
      </w:r>
      <w:r w:rsidR="00B1369F" w:rsidRPr="005F69D7">
        <w:rPr>
          <w:rFonts w:ascii="Book Antiqua" w:eastAsia="Book Antiqua" w:hAnsi="Book Antiqua" w:cstheme="minorHAnsi"/>
        </w:rPr>
        <w:t>The Company</w:t>
      </w:r>
      <w:r w:rsidRPr="005F69D7">
        <w:rPr>
          <w:rFonts w:ascii="Book Antiqua" w:eastAsia="Book Antiqua" w:hAnsi="Book Antiqua" w:cstheme="minorHAnsi"/>
        </w:rPr>
        <w:t xml:space="preserve"> makes no representation, warranty or guarantee as to, and shall not be responsible for, the accuracy or completeness of any information or trading recommendation furnished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10CDC0FF" w14:textId="1D28EFCD" w:rsidR="0041029B" w:rsidRPr="00427F7F" w:rsidRDefault="002E5174" w:rsidP="00427F7F">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36" w:name="_CONFIDENTIALITY__AND"/>
      <w:bookmarkStart w:id="37" w:name="_Toc209532296"/>
      <w:bookmarkEnd w:id="36"/>
      <w:r w:rsidRPr="00427F7F">
        <w:rPr>
          <w:rFonts w:ascii="Book Antiqua" w:eastAsiaTheme="majorEastAsia" w:hAnsi="Book Antiqua" w:cstheme="majorBidi"/>
          <w:b w:val="0"/>
          <w:bCs w:val="0"/>
          <w:color w:val="365F91" w:themeColor="accent1" w:themeShade="BF"/>
          <w:sz w:val="28"/>
          <w:szCs w:val="28"/>
          <w:lang w:eastAsia="en-US"/>
        </w:rPr>
        <w:t>CONFIDENTIALITY AND THE COMPANY'S DISCLOSURE OF INFORMATION</w:t>
      </w:r>
      <w:bookmarkEnd w:id="37"/>
    </w:p>
    <w:p w14:paraId="4071B653" w14:textId="77777777" w:rsidR="0041029B" w:rsidRPr="005F69D7" w:rsidRDefault="000449A7" w:rsidP="000E360D">
      <w:pPr>
        <w:numPr>
          <w:ilvl w:val="1"/>
          <w:numId w:val="46"/>
        </w:numPr>
        <w:pBdr>
          <w:top w:val="nil"/>
          <w:left w:val="nil"/>
          <w:bottom w:val="nil"/>
          <w:right w:val="nil"/>
          <w:between w:val="nil"/>
        </w:pBdr>
        <w:tabs>
          <w:tab w:val="left" w:pos="687"/>
        </w:tabs>
        <w:spacing w:before="181" w:line="360" w:lineRule="auto"/>
        <w:ind w:right="119" w:hanging="566"/>
        <w:jc w:val="both"/>
        <w:rPr>
          <w:rFonts w:ascii="Book Antiqua" w:eastAsia="Book Antiqua" w:hAnsi="Book Antiqua" w:cstheme="minorHAnsi"/>
        </w:rPr>
      </w:pPr>
      <w:r w:rsidRPr="005F69D7">
        <w:rPr>
          <w:rFonts w:ascii="Book Antiqua" w:eastAsia="Book Antiqua" w:hAnsi="Book Antiqua" w:cstheme="minorHAnsi"/>
        </w:rPr>
        <w:t>Neither party shall disclose any information relating to the business, investments, finances or other matters of a confidential nature of the other party of which it may in the course of its duties or obtain possession of, and each party shall use all reasonable endeavors to prevent any such disclosure. However, this shall not apply if a party is obliged hereto due to prevailing legislation, or to a legislative or supervising authority, or to another person who according to the law is entitled to demand disclosure, or in order to enable the party sufficiently to fulfill its obligations pursuant to this Agreement.</w:t>
      </w:r>
    </w:p>
    <w:p w14:paraId="656C7720" w14:textId="01B9E0F0" w:rsidR="0041029B" w:rsidRPr="005F69D7" w:rsidRDefault="000449A7" w:rsidP="000E360D">
      <w:pPr>
        <w:numPr>
          <w:ilvl w:val="1"/>
          <w:numId w:val="46"/>
        </w:numPr>
        <w:pBdr>
          <w:top w:val="nil"/>
          <w:left w:val="nil"/>
          <w:bottom w:val="nil"/>
          <w:right w:val="nil"/>
          <w:between w:val="nil"/>
        </w:pBdr>
        <w:tabs>
          <w:tab w:val="left" w:pos="687"/>
        </w:tabs>
        <w:spacing w:before="161" w:line="360" w:lineRule="auto"/>
        <w:ind w:right="116" w:hanging="566"/>
        <w:jc w:val="both"/>
        <w:rPr>
          <w:rFonts w:ascii="Book Antiqua" w:eastAsia="Book Antiqua" w:hAnsi="Book Antiqua" w:cstheme="minorHAnsi"/>
        </w:rPr>
      </w:pPr>
      <w:r w:rsidRPr="005F69D7">
        <w:rPr>
          <w:rFonts w:ascii="Book Antiqua" w:eastAsia="Book Antiqua" w:hAnsi="Book Antiqua" w:cstheme="minorHAnsi"/>
        </w:rPr>
        <w:t xml:space="preserve">By accepting this Agreement,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authorizes </w:t>
      </w:r>
      <w:r w:rsidR="00396399" w:rsidRPr="005F69D7">
        <w:rPr>
          <w:rFonts w:ascii="Book Antiqua" w:eastAsia="Book Antiqua" w:hAnsi="Book Antiqua" w:cstheme="minorHAnsi"/>
        </w:rPr>
        <w:t>the Company</w:t>
      </w:r>
      <w:r w:rsidR="002E5174" w:rsidRPr="005F69D7">
        <w:rPr>
          <w:rFonts w:ascii="Book Antiqua" w:eastAsia="Book Antiqua" w:hAnsi="Book Antiqua" w:cstheme="minorHAnsi"/>
        </w:rPr>
        <w:t xml:space="preserve"> </w:t>
      </w:r>
      <w:r w:rsidRPr="005F69D7">
        <w:rPr>
          <w:rFonts w:ascii="Book Antiqua" w:eastAsia="Book Antiqua" w:hAnsi="Book Antiqua" w:cstheme="minorHAnsi"/>
        </w:rPr>
        <w:t>to disclose</w:t>
      </w:r>
      <w:r w:rsidRPr="005F69D7">
        <w:rPr>
          <w:rFonts w:ascii="Book Antiqua" w:eastAsia="Book Antiqua" w:hAnsi="Book Antiqua" w:cs="Book Antiqua"/>
        </w:rPr>
        <w:t xml:space="preserve"> such </w:t>
      </w:r>
      <w:r w:rsidRPr="005F69D7">
        <w:rPr>
          <w:rFonts w:ascii="Book Antiqua" w:eastAsia="Book Antiqua" w:hAnsi="Book Antiqua" w:cstheme="minorHAnsi"/>
        </w:rPr>
        <w:t xml:space="preserve">information relating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as may be required by any law, rule or regulatory authority, including any applicable Market Rules, without prior notice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Furthermore, </w:t>
      </w:r>
      <w:r w:rsidR="00396399" w:rsidRPr="005F69D7">
        <w:rPr>
          <w:rFonts w:ascii="Book Antiqua" w:eastAsia="Book Antiqua" w:hAnsi="Book Antiqua" w:cstheme="minorHAnsi"/>
        </w:rPr>
        <w:t>the Company</w:t>
      </w:r>
      <w:r w:rsidRPr="005F69D7">
        <w:rPr>
          <w:rFonts w:ascii="Book Antiqua" w:eastAsia="Book Antiqua" w:hAnsi="Book Antiqua" w:cstheme="minorHAnsi"/>
        </w:rPr>
        <w:t xml:space="preserve"> may disclose requested and relevant information relating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to third parties in order to facilitate the transfer of funds by credit card initiated by </w:t>
      </w:r>
      <w:r w:rsidR="00CB0D08" w:rsidRPr="005F69D7">
        <w:rPr>
          <w:rFonts w:ascii="Book Antiqua" w:eastAsia="Book Antiqua" w:hAnsi="Book Antiqua" w:cstheme="minorHAnsi"/>
        </w:rPr>
        <w:t>Customer</w:t>
      </w:r>
      <w:r w:rsidRPr="005F69D7">
        <w:rPr>
          <w:rFonts w:ascii="Book Antiqua" w:eastAsia="Book Antiqua" w:hAnsi="Book Antiqua" w:cstheme="minorHAnsi"/>
        </w:rPr>
        <w:t>.</w:t>
      </w:r>
    </w:p>
    <w:p w14:paraId="0D22F2D3" w14:textId="0D2FEB59" w:rsidR="0041029B" w:rsidRPr="005F69D7" w:rsidRDefault="000449A7" w:rsidP="00306DD6">
      <w:pPr>
        <w:numPr>
          <w:ilvl w:val="1"/>
          <w:numId w:val="46"/>
        </w:numPr>
        <w:pBdr>
          <w:top w:val="nil"/>
          <w:left w:val="nil"/>
          <w:bottom w:val="nil"/>
          <w:right w:val="nil"/>
          <w:between w:val="nil"/>
        </w:pBdr>
        <w:tabs>
          <w:tab w:val="left" w:pos="687"/>
        </w:tabs>
        <w:spacing w:before="240" w:line="360" w:lineRule="auto"/>
        <w:ind w:right="113" w:hanging="566"/>
        <w:jc w:val="both"/>
        <w:rPr>
          <w:rFonts w:ascii="Book Antiqua" w:eastAsia="Book Antiqua" w:hAnsi="Book Antiqua" w:cstheme="minorHAnsi"/>
        </w:rPr>
      </w:pPr>
      <w:r w:rsidRPr="005F69D7">
        <w:rPr>
          <w:rFonts w:ascii="Book Antiqua" w:eastAsia="Book Antiqua" w:hAnsi="Book Antiqua" w:cstheme="minorHAnsi"/>
        </w:rPr>
        <w:t xml:space="preserve">By accepting this Agreement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permits </w:t>
      </w:r>
      <w:r w:rsidR="00396399" w:rsidRPr="005F69D7">
        <w:rPr>
          <w:rFonts w:ascii="Book Antiqua" w:eastAsia="Book Antiqua" w:hAnsi="Book Antiqua" w:cstheme="minorHAnsi"/>
        </w:rPr>
        <w:t>the Company</w:t>
      </w:r>
      <w:r w:rsidRPr="005F69D7">
        <w:rPr>
          <w:rFonts w:ascii="Book Antiqua" w:eastAsia="Book Antiqua" w:hAnsi="Book Antiqua" w:cstheme="minorHAnsi"/>
        </w:rPr>
        <w:t xml:space="preserve"> to transfer personal information about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submitted to or collected by</w:t>
      </w:r>
      <w:r w:rsidR="00396399" w:rsidRPr="005F69D7">
        <w:rPr>
          <w:rFonts w:ascii="Book Antiqua" w:eastAsia="Book Antiqua" w:hAnsi="Book Antiqua" w:cstheme="minorHAnsi"/>
        </w:rPr>
        <w:t xml:space="preserve"> the </w:t>
      </w:r>
      <w:r w:rsidR="00396399" w:rsidRPr="005F69D7">
        <w:rPr>
          <w:rFonts w:ascii="Book Antiqua" w:eastAsia="Book Antiqua" w:hAnsi="Book Antiqua" w:cstheme="minorHAnsi"/>
        </w:rPr>
        <w:lastRenderedPageBreak/>
        <w:t>Company</w:t>
      </w:r>
      <w:r w:rsidRPr="005F69D7">
        <w:rPr>
          <w:rFonts w:ascii="Book Antiqua" w:eastAsia="Book Antiqua" w:hAnsi="Book Antiqua" w:cstheme="minorHAnsi"/>
        </w:rPr>
        <w:t xml:space="preserve"> with any legal entity within </w:t>
      </w:r>
      <w:r w:rsidR="00396399" w:rsidRPr="005F69D7">
        <w:rPr>
          <w:rFonts w:ascii="Book Antiqua" w:eastAsia="Book Antiqua" w:hAnsi="Book Antiqua" w:cstheme="minorHAnsi"/>
        </w:rPr>
        <w:t>the Company</w:t>
      </w:r>
      <w:r w:rsidRPr="005F69D7">
        <w:rPr>
          <w:rFonts w:ascii="Book Antiqua" w:eastAsia="Book Antiqua" w:hAnsi="Book Antiqua" w:cstheme="minorHAnsi"/>
        </w:rPr>
        <w:t xml:space="preserve">. </w:t>
      </w:r>
      <w:r w:rsidR="00396399" w:rsidRPr="005F69D7">
        <w:rPr>
          <w:rFonts w:ascii="Book Antiqua" w:eastAsia="Book Antiqua" w:hAnsi="Book Antiqua" w:cstheme="minorHAnsi"/>
        </w:rPr>
        <w:t>The Company</w:t>
      </w:r>
      <w:r w:rsidRPr="005F69D7">
        <w:rPr>
          <w:rFonts w:ascii="Book Antiqua" w:eastAsia="Book Antiqua" w:hAnsi="Book Antiqua" w:cstheme="minorHAnsi"/>
        </w:rPr>
        <w:t xml:space="preserve"> may transfer such personal information for the purposes of complying with regulatory matters, providing and performing investment services, and other services which </w:t>
      </w:r>
      <w:r w:rsidR="00396399"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offers, conducting marketing, and managing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relationship. Furthermore, </w:t>
      </w:r>
      <w:r w:rsidR="00396399" w:rsidRPr="005F69D7">
        <w:rPr>
          <w:rFonts w:ascii="Book Antiqua" w:eastAsia="Book Antiqua" w:hAnsi="Book Antiqua" w:cstheme="minorHAnsi"/>
        </w:rPr>
        <w:t>the Company</w:t>
      </w:r>
      <w:r w:rsidRPr="005F69D7">
        <w:rPr>
          <w:rFonts w:ascii="Book Antiqua" w:eastAsia="Book Antiqua" w:hAnsi="Book Antiqua" w:cstheme="minorHAnsi"/>
        </w:rPr>
        <w:t xml:space="preserve"> may share such personal information with a third-party agency working on behalf of </w:t>
      </w:r>
      <w:r w:rsidR="00396399" w:rsidRPr="005F69D7">
        <w:rPr>
          <w:rFonts w:ascii="Book Antiqua" w:eastAsia="Book Antiqua" w:hAnsi="Book Antiqua" w:cstheme="minorHAnsi"/>
        </w:rPr>
        <w:t>the Company</w:t>
      </w:r>
      <w:r w:rsidRPr="005F69D7">
        <w:rPr>
          <w:rFonts w:ascii="Book Antiqua" w:eastAsia="Book Antiqua" w:hAnsi="Book Antiqua" w:cstheme="minorHAnsi"/>
        </w:rPr>
        <w:t xml:space="preserve"> with the purpose of performing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analysis for the use of </w:t>
      </w:r>
      <w:r w:rsidR="00396399" w:rsidRPr="005F69D7">
        <w:rPr>
          <w:rFonts w:ascii="Book Antiqua" w:eastAsia="Book Antiqua" w:hAnsi="Book Antiqua" w:cstheme="minorHAnsi"/>
        </w:rPr>
        <w:t>the Company</w:t>
      </w:r>
      <w:r w:rsidRPr="005F69D7">
        <w:rPr>
          <w:rFonts w:ascii="Book Antiqua" w:eastAsia="Book Antiqua" w:hAnsi="Book Antiqua" w:cstheme="minorHAnsi"/>
        </w:rPr>
        <w:t xml:space="preserve">’s sales and marketing and with any </w:t>
      </w:r>
      <w:r w:rsidR="005513A4" w:rsidRPr="005F69D7">
        <w:rPr>
          <w:rFonts w:ascii="Book Antiqua" w:eastAsia="Book Antiqua" w:hAnsi="Book Antiqua" w:cstheme="minorHAnsi"/>
        </w:rPr>
        <w:t>IB</w:t>
      </w:r>
      <w:r w:rsidRPr="005F69D7">
        <w:rPr>
          <w:rFonts w:ascii="Book Antiqua" w:eastAsia="Book Antiqua" w:hAnsi="Book Antiqua" w:cstheme="minorHAnsi"/>
        </w:rPr>
        <w:t xml:space="preserve"> working on behalf of</w:t>
      </w:r>
      <w:r w:rsidR="00396399"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for the purpose of completing the due diligence and approving of account applications.</w:t>
      </w:r>
      <w:r w:rsidR="00E61835">
        <w:rPr>
          <w:rFonts w:ascii="Book Antiqua" w:eastAsia="Book Antiqua" w:hAnsi="Book Antiqua" w:cstheme="minorHAnsi"/>
        </w:rPr>
        <w:t xml:space="preserve"> </w:t>
      </w:r>
      <w:r w:rsidR="00E61835" w:rsidRPr="00E61835">
        <w:rPr>
          <w:rFonts w:ascii="Book Antiqua" w:eastAsia="Book Antiqua" w:hAnsi="Book Antiqua" w:cstheme="minorHAnsi"/>
        </w:rPr>
        <w:t xml:space="preserve">To ensure protection of the client’s information, the Company will have PCI third parties </w:t>
      </w:r>
      <w:r w:rsidR="00E61835">
        <w:rPr>
          <w:rFonts w:ascii="Book Antiqua" w:eastAsia="Book Antiqua" w:hAnsi="Book Antiqua" w:cstheme="minorHAnsi"/>
        </w:rPr>
        <w:t>to achieve</w:t>
      </w:r>
      <w:r w:rsidR="00E61835" w:rsidRPr="00E61835">
        <w:rPr>
          <w:rFonts w:ascii="Book Antiqua" w:eastAsia="Book Antiqua" w:hAnsi="Book Antiqua" w:cstheme="minorHAnsi"/>
        </w:rPr>
        <w:t xml:space="preserve"> high standards of data protection.</w:t>
      </w:r>
    </w:p>
    <w:p w14:paraId="10CA4738" w14:textId="33B999F1" w:rsidR="00FC20BD" w:rsidRPr="005F69D7" w:rsidRDefault="000449A7" w:rsidP="00306DD6">
      <w:pPr>
        <w:numPr>
          <w:ilvl w:val="1"/>
          <w:numId w:val="46"/>
        </w:numPr>
        <w:pBdr>
          <w:top w:val="nil"/>
          <w:left w:val="nil"/>
          <w:bottom w:val="nil"/>
          <w:right w:val="nil"/>
          <w:between w:val="nil"/>
        </w:pBdr>
        <w:tabs>
          <w:tab w:val="left" w:pos="687"/>
        </w:tabs>
        <w:spacing w:before="240" w:line="360" w:lineRule="auto"/>
        <w:ind w:right="113" w:hanging="566"/>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personal information will be stored no longer than necessary to carry out the purposes listed in this Agreement.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has the right to request correction, supplementation, deletion, or blocking of such personal information if inaccurate, incomplete, or irrelevant for the purposes of the processing or if processed in any other way that is unlawful. In certain circumstances,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may also have the right to object for legitimate reasons to the processing of such personal data in accordance with the procedures set forth in the applicable data protection regulations and to seek other legal remedies available in connection with the processing of such personal information.</w:t>
      </w:r>
    </w:p>
    <w:p w14:paraId="3B1AFC85" w14:textId="68C0BF7F" w:rsidR="0041029B" w:rsidRPr="00427F7F" w:rsidRDefault="002E5174" w:rsidP="00427F7F">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38" w:name="_Toc209532297"/>
      <w:r w:rsidRPr="00427F7F">
        <w:rPr>
          <w:rFonts w:ascii="Book Antiqua" w:eastAsiaTheme="majorEastAsia" w:hAnsi="Book Antiqua" w:cstheme="majorBidi"/>
          <w:b w:val="0"/>
          <w:bCs w:val="0"/>
          <w:color w:val="365F91" w:themeColor="accent1" w:themeShade="BF"/>
          <w:sz w:val="28"/>
          <w:szCs w:val="28"/>
          <w:lang w:eastAsia="en-US"/>
        </w:rPr>
        <w:t>AMENDMENTS</w:t>
      </w:r>
      <w:bookmarkEnd w:id="38"/>
    </w:p>
    <w:p w14:paraId="1556579B" w14:textId="5EDBFAF9" w:rsidR="0041029B" w:rsidRPr="005F69D7" w:rsidRDefault="008D1DB2" w:rsidP="000E360D">
      <w:pPr>
        <w:numPr>
          <w:ilvl w:val="1"/>
          <w:numId w:val="46"/>
        </w:numPr>
        <w:pBdr>
          <w:top w:val="nil"/>
          <w:left w:val="nil"/>
          <w:bottom w:val="nil"/>
          <w:right w:val="nil"/>
          <w:between w:val="nil"/>
        </w:pBdr>
        <w:tabs>
          <w:tab w:val="left" w:pos="687"/>
        </w:tabs>
        <w:spacing w:line="360" w:lineRule="auto"/>
        <w:ind w:right="114" w:hanging="566"/>
        <w:jc w:val="both"/>
        <w:rPr>
          <w:rFonts w:ascii="Book Antiqua" w:eastAsia="Book Antiqua" w:hAnsi="Book Antiqua" w:cstheme="minorHAnsi"/>
        </w:rPr>
      </w:pPr>
      <w:r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is entitled to amend this Agreement in favor of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with </w:t>
      </w:r>
      <w:r w:rsidR="00AF605C" w:rsidRPr="005F69D7">
        <w:rPr>
          <w:rFonts w:ascii="Book Antiqua" w:eastAsia="Book Antiqua" w:hAnsi="Book Antiqua" w:cstheme="minorHAnsi"/>
        </w:rPr>
        <w:t xml:space="preserve">prior </w:t>
      </w:r>
      <w:r w:rsidR="000449A7" w:rsidRPr="005F69D7">
        <w:rPr>
          <w:rFonts w:ascii="Book Antiqua" w:eastAsia="Book Antiqua" w:hAnsi="Book Antiqua" w:cstheme="minorHAnsi"/>
        </w:rPr>
        <w:t xml:space="preserve">notice. Changes </w:t>
      </w:r>
      <w:r w:rsidR="00AF605C" w:rsidRPr="005F69D7">
        <w:rPr>
          <w:rFonts w:ascii="Book Antiqua" w:eastAsia="Book Antiqua" w:hAnsi="Book Antiqua" w:cstheme="minorHAnsi"/>
        </w:rPr>
        <w:t xml:space="preserve">which may </w:t>
      </w:r>
      <w:r w:rsidR="000449A7" w:rsidRPr="005F69D7">
        <w:rPr>
          <w:rFonts w:ascii="Book Antiqua" w:eastAsia="Book Antiqua" w:hAnsi="Book Antiqua" w:cstheme="minorHAnsi"/>
        </w:rPr>
        <w:t xml:space="preserve">not in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favor may take place at any time by giving a notice of minimum </w:t>
      </w:r>
      <w:r w:rsidR="002E5174" w:rsidRPr="005F69D7">
        <w:rPr>
          <w:rFonts w:ascii="Book Antiqua" w:eastAsia="Book Antiqua" w:hAnsi="Book Antiqua" w:cstheme="minorHAnsi"/>
        </w:rPr>
        <w:t>thirty (</w:t>
      </w:r>
      <w:r w:rsidR="000449A7" w:rsidRPr="005F69D7">
        <w:rPr>
          <w:rFonts w:ascii="Book Antiqua" w:eastAsia="Book Antiqua" w:hAnsi="Book Antiqua" w:cstheme="minorHAnsi"/>
        </w:rPr>
        <w:t>30</w:t>
      </w:r>
      <w:r w:rsidR="002E5174" w:rsidRPr="005F69D7">
        <w:rPr>
          <w:rFonts w:ascii="Book Antiqua" w:eastAsia="Book Antiqua" w:hAnsi="Book Antiqua" w:cstheme="minorHAnsi"/>
        </w:rPr>
        <w:t>)</w:t>
      </w:r>
      <w:r w:rsidR="000449A7" w:rsidRPr="005F69D7">
        <w:rPr>
          <w:rFonts w:ascii="Book Antiqua" w:eastAsia="Book Antiqua" w:hAnsi="Book Antiqua" w:cstheme="minorHAnsi"/>
        </w:rPr>
        <w:t xml:space="preserve"> days where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are using the </w:t>
      </w:r>
      <w:r w:rsidR="007D55EB" w:rsidRPr="005F69D7">
        <w:rPr>
          <w:rFonts w:ascii="Book Antiqua" w:eastAsia="Book Antiqua" w:hAnsi="Book Antiqua" w:cstheme="minorHAnsi"/>
        </w:rPr>
        <w:t>TP</w:t>
      </w:r>
      <w:r w:rsidR="000449A7" w:rsidRPr="005F69D7">
        <w:rPr>
          <w:rFonts w:ascii="Book Antiqua" w:eastAsia="Book Antiqua" w:hAnsi="Book Antiqua" w:cstheme="minorHAnsi"/>
        </w:rPr>
        <w:t xml:space="preserve"> for Commercial use, and by giving a notice of </w:t>
      </w:r>
      <w:r w:rsidR="002E5174" w:rsidRPr="005F69D7">
        <w:rPr>
          <w:rFonts w:ascii="Book Antiqua" w:eastAsia="Book Antiqua" w:hAnsi="Book Antiqua" w:cstheme="minorHAnsi"/>
        </w:rPr>
        <w:t>two (</w:t>
      </w:r>
      <w:r w:rsidR="000449A7" w:rsidRPr="005F69D7">
        <w:rPr>
          <w:rFonts w:ascii="Book Antiqua" w:eastAsia="Book Antiqua" w:hAnsi="Book Antiqua" w:cstheme="minorHAnsi"/>
        </w:rPr>
        <w:t>2</w:t>
      </w:r>
      <w:r w:rsidR="002E5174" w:rsidRPr="005F69D7">
        <w:rPr>
          <w:rFonts w:ascii="Book Antiqua" w:eastAsia="Book Antiqua" w:hAnsi="Book Antiqua" w:cstheme="minorHAnsi"/>
        </w:rPr>
        <w:t>)</w:t>
      </w:r>
      <w:r w:rsidR="000449A7" w:rsidRPr="005F69D7">
        <w:rPr>
          <w:rFonts w:ascii="Book Antiqua" w:eastAsia="Book Antiqua" w:hAnsi="Book Antiqua" w:cstheme="minorHAnsi"/>
        </w:rPr>
        <w:t xml:space="preserve"> months where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are using the </w:t>
      </w:r>
      <w:r w:rsidR="007D55EB" w:rsidRPr="005F69D7">
        <w:rPr>
          <w:rFonts w:ascii="Book Antiqua" w:eastAsia="Book Antiqua" w:hAnsi="Book Antiqua" w:cstheme="minorHAnsi"/>
        </w:rPr>
        <w:t>TP</w:t>
      </w:r>
      <w:r w:rsidR="000449A7" w:rsidRPr="005F69D7">
        <w:rPr>
          <w:rFonts w:ascii="Book Antiqua" w:eastAsia="Book Antiqua" w:hAnsi="Book Antiqua" w:cstheme="minorHAnsi"/>
        </w:rPr>
        <w:t xml:space="preserve"> for Private use. </w:t>
      </w:r>
      <w:r w:rsidR="008474F0">
        <w:rPr>
          <w:rFonts w:ascii="Book Antiqua" w:eastAsia="Book Antiqua" w:hAnsi="Book Antiqua" w:cstheme="minorHAnsi"/>
        </w:rPr>
        <w:t>T</w:t>
      </w:r>
      <w:r w:rsidR="008474F0" w:rsidRPr="008474F0">
        <w:rPr>
          <w:rFonts w:ascii="Book Antiqua" w:eastAsia="Book Antiqua" w:hAnsi="Book Antiqua" w:cstheme="minorHAnsi"/>
        </w:rPr>
        <w:t xml:space="preserve">he FSA </w:t>
      </w:r>
      <w:r w:rsidR="00FF126F">
        <w:rPr>
          <w:rFonts w:ascii="Book Antiqua" w:eastAsia="Book Antiqua" w:hAnsi="Book Antiqua" w:cstheme="minorHAnsi"/>
        </w:rPr>
        <w:t>will</w:t>
      </w:r>
      <w:r w:rsidR="008474F0" w:rsidRPr="008474F0">
        <w:rPr>
          <w:rFonts w:ascii="Book Antiqua" w:eastAsia="Book Antiqua" w:hAnsi="Book Antiqua" w:cstheme="minorHAnsi"/>
        </w:rPr>
        <w:t xml:space="preserve"> be notified prior to amending the Client Services Agreement</w:t>
      </w:r>
    </w:p>
    <w:p w14:paraId="2C6B8E41" w14:textId="0238B128" w:rsidR="0041029B" w:rsidRPr="005F69D7" w:rsidRDefault="000449A7" w:rsidP="000E360D">
      <w:pPr>
        <w:pBdr>
          <w:top w:val="nil"/>
          <w:left w:val="nil"/>
          <w:bottom w:val="nil"/>
          <w:right w:val="nil"/>
          <w:between w:val="nil"/>
        </w:pBdr>
        <w:spacing w:before="161" w:line="360" w:lineRule="auto"/>
        <w:ind w:left="686" w:right="117" w:hanging="37"/>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deemed to have accepted such changes if he</w:t>
      </w:r>
      <w:r w:rsidR="00AF605C" w:rsidRPr="005F69D7">
        <w:rPr>
          <w:rFonts w:ascii="Book Antiqua" w:eastAsia="Book Antiqua" w:hAnsi="Book Antiqua" w:cstheme="minorHAnsi"/>
        </w:rPr>
        <w:t>/she</w:t>
      </w:r>
      <w:r w:rsidRPr="005F69D7">
        <w:rPr>
          <w:rFonts w:ascii="Book Antiqua" w:eastAsia="Book Antiqua" w:hAnsi="Book Antiqua" w:cstheme="minorHAnsi"/>
        </w:rPr>
        <w:t xml:space="preserve"> does not, before the proposed date of their entry into force, notify </w:t>
      </w:r>
      <w:r w:rsidR="00AF605C" w:rsidRPr="005F69D7">
        <w:rPr>
          <w:rFonts w:ascii="Book Antiqua" w:eastAsia="Book Antiqua" w:hAnsi="Book Antiqua" w:cstheme="minorHAnsi"/>
        </w:rPr>
        <w:t xml:space="preserve">the Company </w:t>
      </w:r>
      <w:r w:rsidRPr="005F69D7">
        <w:rPr>
          <w:rFonts w:ascii="Book Antiqua" w:eastAsia="Book Antiqua" w:hAnsi="Book Antiqua" w:cstheme="minorHAnsi"/>
        </w:rPr>
        <w:t>that he</w:t>
      </w:r>
      <w:r w:rsidR="00AF605C" w:rsidRPr="005F69D7">
        <w:rPr>
          <w:rFonts w:ascii="Book Antiqua" w:eastAsia="Book Antiqua" w:hAnsi="Book Antiqua" w:cstheme="minorHAnsi"/>
        </w:rPr>
        <w:t>/ she</w:t>
      </w:r>
      <w:r w:rsidRPr="005F69D7">
        <w:rPr>
          <w:rFonts w:ascii="Book Antiqua" w:eastAsia="Book Antiqua" w:hAnsi="Book Antiqua" w:cstheme="minorHAnsi"/>
        </w:rPr>
        <w:t xml:space="preserve"> does not accept them.</w:t>
      </w:r>
    </w:p>
    <w:p w14:paraId="353D2F40" w14:textId="00147C0F" w:rsidR="0041029B" w:rsidRPr="005F69D7" w:rsidRDefault="000449A7" w:rsidP="000E360D">
      <w:pPr>
        <w:numPr>
          <w:ilvl w:val="1"/>
          <w:numId w:val="46"/>
        </w:numPr>
        <w:pBdr>
          <w:top w:val="nil"/>
          <w:left w:val="nil"/>
          <w:bottom w:val="nil"/>
          <w:right w:val="nil"/>
          <w:between w:val="nil"/>
        </w:pBdr>
        <w:tabs>
          <w:tab w:val="left" w:pos="687"/>
        </w:tabs>
        <w:spacing w:before="164" w:line="360" w:lineRule="auto"/>
        <w:ind w:right="111" w:hanging="566"/>
        <w:jc w:val="both"/>
        <w:rPr>
          <w:rFonts w:ascii="Book Antiqua" w:eastAsia="Book Antiqua" w:hAnsi="Book Antiqua" w:cs="Book Antiqua"/>
        </w:rPr>
      </w:pPr>
      <w:r w:rsidRPr="005F69D7">
        <w:rPr>
          <w:rFonts w:ascii="Book Antiqua" w:eastAsia="Book Antiqua" w:hAnsi="Book Antiqua" w:cstheme="minorHAnsi"/>
        </w:rPr>
        <w:t xml:space="preserve">When dealing with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s, if a market place on which the relevant exchange traded </w:t>
      </w:r>
      <w:r w:rsidRPr="005F69D7">
        <w:rPr>
          <w:rFonts w:ascii="Book Antiqua" w:eastAsia="Book Antiqua" w:hAnsi="Book Antiqua" w:cstheme="minorHAnsi"/>
        </w:rPr>
        <w:lastRenderedPageBreak/>
        <w:t xml:space="preserve">product is traded or if the Counterparty with whom </w:t>
      </w:r>
      <w:r w:rsidR="00AF605C"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 has entered into a contract which is identical in all respects to the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 </w:t>
      </w:r>
      <w:r w:rsidR="00AF605C"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 has entered into with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take any action which affects the exchange traded product or the contract </w:t>
      </w:r>
      <w:r w:rsidR="00AF605C"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 has entered into with its Counterparty, then </w:t>
      </w:r>
      <w:r w:rsidR="00AF605C"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 may take any such action with regard to the relevant </w:t>
      </w:r>
      <w:r w:rsidR="00B5259B" w:rsidRPr="005F69D7">
        <w:rPr>
          <w:rFonts w:ascii="Book Antiqua" w:eastAsia="Book Antiqua" w:hAnsi="Book Antiqua" w:cstheme="minorHAnsi"/>
        </w:rPr>
        <w:t>CO</w:t>
      </w:r>
      <w:r w:rsidRPr="005F69D7">
        <w:rPr>
          <w:rFonts w:ascii="Book Antiqua" w:eastAsia="Book Antiqua" w:hAnsi="Book Antiqua" w:cstheme="minorHAnsi"/>
        </w:rPr>
        <w:t xml:space="preserve">s which </w:t>
      </w:r>
      <w:r w:rsidR="00AF605C"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 in its reasonable discretion considers desirable or appropriate to correspond with such action taken by the market place or Counterparty or to mitigate any loss which is or may be incurred by it as a result of such action</w:t>
      </w:r>
      <w:r w:rsidRPr="005F69D7">
        <w:rPr>
          <w:rFonts w:ascii="Book Antiqua" w:eastAsia="Book Antiqua" w:hAnsi="Book Antiqua" w:cs="Book Antiqua"/>
        </w:rPr>
        <w:t>.</w:t>
      </w:r>
    </w:p>
    <w:p w14:paraId="5191CE54" w14:textId="7DA3802A" w:rsidR="0041029B" w:rsidRPr="00427F7F" w:rsidRDefault="002E5174" w:rsidP="00427F7F">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39" w:name="_CUSTOMER’S_ACCOUNT_OPENING"/>
      <w:bookmarkStart w:id="40" w:name="_Toc209532298"/>
      <w:bookmarkEnd w:id="39"/>
      <w:r w:rsidRPr="00427F7F">
        <w:rPr>
          <w:rFonts w:ascii="Book Antiqua" w:eastAsiaTheme="majorEastAsia" w:hAnsi="Book Antiqua" w:cstheme="majorBidi"/>
          <w:b w:val="0"/>
          <w:bCs w:val="0"/>
          <w:color w:val="365F91" w:themeColor="accent1" w:themeShade="BF"/>
          <w:sz w:val="28"/>
          <w:szCs w:val="28"/>
          <w:lang w:eastAsia="en-US"/>
        </w:rPr>
        <w:t>CUSTOMER’S ACCOUNT OPENING PROCEDURES</w:t>
      </w:r>
      <w:bookmarkEnd w:id="40"/>
    </w:p>
    <w:p w14:paraId="61A543BB" w14:textId="555849C1" w:rsidR="0041029B" w:rsidRPr="005F69D7" w:rsidRDefault="00E33B44" w:rsidP="000E360D">
      <w:pPr>
        <w:spacing w:line="360" w:lineRule="auto"/>
        <w:jc w:val="both"/>
        <w:rPr>
          <w:rFonts w:ascii="Book Antiqua" w:eastAsia="Book Antiqua" w:hAnsi="Book Antiqua" w:cstheme="minorHAnsi"/>
        </w:rPr>
      </w:pPr>
      <w:r w:rsidRPr="005F69D7">
        <w:rPr>
          <w:rFonts w:ascii="Book Antiqua" w:eastAsia="Book Antiqua" w:hAnsi="Book Antiqua" w:cstheme="minorHAnsi"/>
        </w:rPr>
        <w:t xml:space="preserve">The Company is </w:t>
      </w:r>
      <w:r w:rsidR="000449A7" w:rsidRPr="005F69D7">
        <w:rPr>
          <w:rFonts w:ascii="Book Antiqua" w:eastAsia="Book Antiqua" w:hAnsi="Book Antiqua" w:cstheme="minorHAnsi"/>
        </w:rPr>
        <w:t>e going to have the following customer account opening procedures in place:</w:t>
      </w:r>
    </w:p>
    <w:p w14:paraId="1C244742" w14:textId="470D9D26" w:rsidR="0041029B" w:rsidRPr="00306DD6" w:rsidRDefault="002E5174" w:rsidP="00306DD6">
      <w:pPr>
        <w:numPr>
          <w:ilvl w:val="1"/>
          <w:numId w:val="46"/>
        </w:numPr>
        <w:pBdr>
          <w:top w:val="nil"/>
          <w:left w:val="nil"/>
          <w:bottom w:val="nil"/>
          <w:right w:val="nil"/>
          <w:between w:val="nil"/>
        </w:pBdr>
        <w:tabs>
          <w:tab w:val="left" w:pos="687"/>
        </w:tabs>
        <w:spacing w:before="164" w:after="240" w:line="360" w:lineRule="auto"/>
        <w:ind w:right="111" w:hanging="566"/>
        <w:jc w:val="both"/>
        <w:rPr>
          <w:rFonts w:ascii="Book Antiqua" w:eastAsia="Book Antiqua" w:hAnsi="Book Antiqua" w:cstheme="minorHAnsi"/>
        </w:rPr>
      </w:pPr>
      <w:r w:rsidRPr="005F69D7">
        <w:rPr>
          <w:rFonts w:ascii="Book Antiqua" w:eastAsia="Book Antiqua" w:hAnsi="Book Antiqua" w:cstheme="minorHAnsi"/>
        </w:rPr>
        <w:t>CSR</w:t>
      </w:r>
      <w:r w:rsidR="000449A7" w:rsidRPr="005F69D7">
        <w:rPr>
          <w:rFonts w:ascii="Book Antiqua" w:eastAsia="Book Antiqua" w:hAnsi="Book Antiqua" w:cstheme="minorHAnsi"/>
        </w:rPr>
        <w:t xml:space="preserve"> will request the prospective Customer to fill in its </w:t>
      </w:r>
      <w:r w:rsidRPr="005F69D7">
        <w:rPr>
          <w:rFonts w:ascii="Book Antiqua" w:eastAsia="Book Antiqua" w:hAnsi="Book Antiqua" w:cstheme="minorHAnsi"/>
        </w:rPr>
        <w:t>AOF</w:t>
      </w:r>
      <w:r w:rsidR="000449A7" w:rsidRPr="005F69D7">
        <w:rPr>
          <w:rFonts w:ascii="Book Antiqua" w:eastAsia="Book Antiqua" w:hAnsi="Book Antiqua" w:cstheme="minorHAnsi"/>
        </w:rPr>
        <w:t>.</w:t>
      </w:r>
    </w:p>
    <w:p w14:paraId="36CE7F27" w14:textId="77777777" w:rsidR="0041029B" w:rsidRPr="005F69D7" w:rsidRDefault="000449A7" w:rsidP="000E360D">
      <w:pPr>
        <w:numPr>
          <w:ilvl w:val="1"/>
          <w:numId w:val="46"/>
        </w:numPr>
        <w:pBdr>
          <w:top w:val="nil"/>
          <w:left w:val="nil"/>
          <w:bottom w:val="nil"/>
          <w:right w:val="nil"/>
          <w:between w:val="nil"/>
        </w:pBdr>
        <w:tabs>
          <w:tab w:val="left" w:pos="687"/>
        </w:tabs>
        <w:spacing w:line="360" w:lineRule="auto"/>
        <w:ind w:right="111" w:hanging="566"/>
        <w:jc w:val="both"/>
        <w:rPr>
          <w:rFonts w:ascii="Book Antiqua" w:eastAsia="Book Antiqua" w:hAnsi="Book Antiqua" w:cstheme="minorHAnsi"/>
        </w:rPr>
      </w:pPr>
      <w:r w:rsidRPr="005F69D7">
        <w:rPr>
          <w:rFonts w:ascii="Book Antiqua" w:eastAsia="Book Antiqua" w:hAnsi="Book Antiqua" w:cstheme="minorHAnsi"/>
        </w:rPr>
        <w:t xml:space="preserve">If the prospective customer is a resident, the AOF must be supported by at least one original document: Passport, ID card or driving license. </w:t>
      </w:r>
    </w:p>
    <w:p w14:paraId="2AF0BC48" w14:textId="5FD7309E" w:rsidR="0041029B" w:rsidRPr="005F69D7" w:rsidRDefault="000449A7" w:rsidP="000E360D">
      <w:pPr>
        <w:numPr>
          <w:ilvl w:val="1"/>
          <w:numId w:val="46"/>
        </w:numPr>
        <w:pBdr>
          <w:top w:val="nil"/>
          <w:left w:val="nil"/>
          <w:bottom w:val="nil"/>
          <w:right w:val="nil"/>
          <w:between w:val="nil"/>
        </w:pBdr>
        <w:tabs>
          <w:tab w:val="left" w:pos="687"/>
        </w:tabs>
        <w:spacing w:before="164" w:line="360" w:lineRule="auto"/>
        <w:ind w:right="111" w:hanging="566"/>
        <w:jc w:val="both"/>
        <w:rPr>
          <w:rFonts w:ascii="Book Antiqua" w:eastAsia="Book Antiqua" w:hAnsi="Book Antiqua" w:cstheme="minorHAnsi"/>
        </w:rPr>
      </w:pPr>
      <w:r w:rsidRPr="005F69D7">
        <w:rPr>
          <w:rFonts w:ascii="Book Antiqua" w:eastAsia="Book Antiqua" w:hAnsi="Book Antiqua" w:cstheme="minorHAnsi"/>
        </w:rPr>
        <w:t xml:space="preserve">Once the AOF has been completed, the prospective customer shall complete and sign the </w:t>
      </w:r>
      <w:r w:rsidR="00014DA5">
        <w:rPr>
          <w:rFonts w:ascii="Book Antiqua" w:eastAsia="Book Antiqua" w:hAnsi="Book Antiqua" w:cstheme="minorHAnsi"/>
        </w:rPr>
        <w:t>Client Service</w:t>
      </w:r>
      <w:r w:rsidR="00014DA5" w:rsidRPr="005F69D7">
        <w:rPr>
          <w:rFonts w:ascii="Book Antiqua" w:eastAsia="Book Antiqua" w:hAnsi="Book Antiqua" w:cstheme="minorHAnsi"/>
        </w:rPr>
        <w:t xml:space="preserve"> </w:t>
      </w:r>
      <w:r w:rsidR="000F344C" w:rsidRPr="005F69D7">
        <w:rPr>
          <w:rFonts w:ascii="Book Antiqua" w:eastAsia="Book Antiqua" w:hAnsi="Book Antiqua" w:cstheme="minorHAnsi"/>
        </w:rPr>
        <w:t>agreement</w:t>
      </w:r>
      <w:r w:rsidR="000F344C">
        <w:rPr>
          <w:rFonts w:ascii="Book Antiqua" w:eastAsia="Book Antiqua" w:hAnsi="Book Antiqua" w:cstheme="minorHAnsi"/>
        </w:rPr>
        <w:t xml:space="preserve"> </w:t>
      </w:r>
      <w:r w:rsidR="000F344C" w:rsidRPr="005F69D7">
        <w:rPr>
          <w:rFonts w:ascii="Book Antiqua" w:eastAsia="Book Antiqua" w:hAnsi="Book Antiqua" w:cstheme="minorHAnsi"/>
        </w:rPr>
        <w:t>either</w:t>
      </w:r>
      <w:r w:rsidRPr="005F69D7">
        <w:rPr>
          <w:rFonts w:ascii="Book Antiqua" w:eastAsia="Book Antiqua" w:hAnsi="Book Antiqua" w:cstheme="minorHAnsi"/>
        </w:rPr>
        <w:t xml:space="preserve"> by electronically approving it or send a scanned document via email or post. </w:t>
      </w:r>
    </w:p>
    <w:p w14:paraId="7073EA13" w14:textId="77777777" w:rsidR="0041029B" w:rsidRPr="005F69D7" w:rsidRDefault="000449A7" w:rsidP="000E360D">
      <w:pPr>
        <w:numPr>
          <w:ilvl w:val="1"/>
          <w:numId w:val="46"/>
        </w:numPr>
        <w:pBdr>
          <w:top w:val="nil"/>
          <w:left w:val="nil"/>
          <w:bottom w:val="nil"/>
          <w:right w:val="nil"/>
          <w:between w:val="nil"/>
        </w:pBdr>
        <w:tabs>
          <w:tab w:val="left" w:pos="687"/>
        </w:tabs>
        <w:spacing w:before="164" w:line="360" w:lineRule="auto"/>
        <w:ind w:right="111" w:hanging="566"/>
        <w:jc w:val="both"/>
        <w:rPr>
          <w:rFonts w:ascii="Book Antiqua" w:eastAsia="Book Antiqua" w:hAnsi="Book Antiqua" w:cstheme="minorHAnsi"/>
        </w:rPr>
      </w:pPr>
      <w:r w:rsidRPr="005F69D7">
        <w:rPr>
          <w:rFonts w:ascii="Book Antiqua" w:eastAsia="Book Antiqua" w:hAnsi="Book Antiqua" w:cstheme="minorHAnsi"/>
        </w:rPr>
        <w:t xml:space="preserve">CSR ensures that KYC documentation is received from the customer. </w:t>
      </w:r>
    </w:p>
    <w:p w14:paraId="29E7C587" w14:textId="52C597F3" w:rsidR="0041029B" w:rsidRPr="005F69D7" w:rsidRDefault="000449A7" w:rsidP="00A15A66">
      <w:pPr>
        <w:numPr>
          <w:ilvl w:val="1"/>
          <w:numId w:val="46"/>
        </w:numPr>
        <w:pBdr>
          <w:top w:val="nil"/>
          <w:left w:val="nil"/>
          <w:bottom w:val="nil"/>
          <w:right w:val="nil"/>
          <w:between w:val="nil"/>
        </w:pBdr>
        <w:tabs>
          <w:tab w:val="left" w:pos="687"/>
        </w:tabs>
        <w:spacing w:before="240" w:line="360" w:lineRule="auto"/>
        <w:ind w:right="111" w:hanging="566"/>
        <w:jc w:val="both"/>
        <w:rPr>
          <w:rFonts w:ascii="Book Antiqua" w:eastAsia="Book Antiqua" w:hAnsi="Book Antiqua" w:cstheme="minorHAnsi"/>
        </w:rPr>
      </w:pPr>
      <w:r w:rsidRPr="005F69D7">
        <w:rPr>
          <w:rFonts w:ascii="Book Antiqua" w:eastAsia="Book Antiqua" w:hAnsi="Book Antiqua" w:cstheme="minorHAnsi"/>
        </w:rPr>
        <w:t xml:space="preserve">A Checklist of minimum documentation </w:t>
      </w:r>
      <w:r w:rsidR="00014DA5">
        <w:rPr>
          <w:rFonts w:ascii="Book Antiqua" w:eastAsia="Book Antiqua" w:hAnsi="Book Antiqua" w:cstheme="minorHAnsi"/>
        </w:rPr>
        <w:t xml:space="preserve">listed on the account opening/onboarding form </w:t>
      </w:r>
      <w:r w:rsidRPr="005F69D7">
        <w:rPr>
          <w:rFonts w:ascii="Book Antiqua" w:eastAsia="Book Antiqua" w:hAnsi="Book Antiqua" w:cstheme="minorHAnsi"/>
        </w:rPr>
        <w:t xml:space="preserve">required for opening of trading accounts assists the completeness of documentation obtained. CSR should sign off </w:t>
      </w:r>
      <w:r w:rsidR="00014DA5">
        <w:rPr>
          <w:rFonts w:ascii="Book Antiqua" w:eastAsia="Book Antiqua" w:hAnsi="Book Antiqua" w:cstheme="minorHAnsi"/>
        </w:rPr>
        <w:t>account opening/onboarding form</w:t>
      </w:r>
      <w:r w:rsidR="00014DA5" w:rsidRPr="005F69D7" w:rsidDel="00014DA5">
        <w:rPr>
          <w:rFonts w:ascii="Book Antiqua" w:eastAsia="Book Antiqua" w:hAnsi="Book Antiqua" w:cstheme="minorHAnsi"/>
        </w:rPr>
        <w:t xml:space="preserve"> </w:t>
      </w:r>
      <w:r w:rsidRPr="005F69D7">
        <w:rPr>
          <w:rFonts w:ascii="Book Antiqua" w:eastAsia="Book Antiqua" w:hAnsi="Book Antiqua" w:cstheme="minorHAnsi"/>
        </w:rPr>
        <w:t xml:space="preserve">to indicate receipt of all required documentation.  </w:t>
      </w:r>
    </w:p>
    <w:p w14:paraId="3B9191CD" w14:textId="77777777" w:rsidR="0041029B" w:rsidRPr="005F69D7" w:rsidRDefault="000449A7" w:rsidP="000E360D">
      <w:pPr>
        <w:numPr>
          <w:ilvl w:val="1"/>
          <w:numId w:val="46"/>
        </w:numPr>
        <w:pBdr>
          <w:top w:val="nil"/>
          <w:left w:val="nil"/>
          <w:bottom w:val="nil"/>
          <w:right w:val="nil"/>
          <w:between w:val="nil"/>
        </w:pBdr>
        <w:tabs>
          <w:tab w:val="left" w:pos="687"/>
        </w:tabs>
        <w:spacing w:before="164" w:line="360" w:lineRule="auto"/>
        <w:ind w:right="111" w:hanging="566"/>
        <w:jc w:val="both"/>
        <w:rPr>
          <w:rFonts w:ascii="Book Antiqua" w:eastAsia="Book Antiqua" w:hAnsi="Book Antiqua" w:cstheme="minorHAnsi"/>
        </w:rPr>
      </w:pPr>
      <w:r w:rsidRPr="005F69D7">
        <w:rPr>
          <w:rFonts w:ascii="Book Antiqua" w:eastAsia="Book Antiqua" w:hAnsi="Book Antiqua" w:cstheme="minorHAnsi"/>
        </w:rPr>
        <w:t xml:space="preserve">If the required information &amp; documents are not provided by the customer within one month, opening an account should be suspended. CSR shall request the customer to provide the documents and information required to successfully process the application.  </w:t>
      </w:r>
    </w:p>
    <w:p w14:paraId="5A93436E" w14:textId="77777777" w:rsidR="0041029B" w:rsidRPr="005F69D7" w:rsidRDefault="000449A7" w:rsidP="000E360D">
      <w:pPr>
        <w:numPr>
          <w:ilvl w:val="1"/>
          <w:numId w:val="46"/>
        </w:numPr>
        <w:pBdr>
          <w:top w:val="nil"/>
          <w:left w:val="nil"/>
          <w:bottom w:val="nil"/>
          <w:right w:val="nil"/>
          <w:between w:val="nil"/>
        </w:pBdr>
        <w:tabs>
          <w:tab w:val="left" w:pos="687"/>
        </w:tabs>
        <w:spacing w:before="164" w:line="360" w:lineRule="auto"/>
        <w:ind w:right="111" w:hanging="566"/>
        <w:jc w:val="both"/>
        <w:rPr>
          <w:rFonts w:ascii="Book Antiqua" w:eastAsia="Book Antiqua" w:hAnsi="Book Antiqua" w:cstheme="minorHAnsi"/>
        </w:rPr>
      </w:pPr>
      <w:r w:rsidRPr="005F69D7">
        <w:rPr>
          <w:rFonts w:ascii="Book Antiqua" w:eastAsia="Book Antiqua" w:hAnsi="Book Antiqua" w:cstheme="minorHAnsi"/>
        </w:rPr>
        <w:t xml:space="preserve">Once all the relevant documentations provided by the Customer are verified by the CSR, they may forward the relevant documents to the Compliance for further verification.  </w:t>
      </w:r>
    </w:p>
    <w:p w14:paraId="5E8ECA9F" w14:textId="046545C5" w:rsidR="0041029B" w:rsidRPr="005F69D7" w:rsidRDefault="000449A7" w:rsidP="000E360D">
      <w:pPr>
        <w:numPr>
          <w:ilvl w:val="1"/>
          <w:numId w:val="46"/>
        </w:numPr>
        <w:pBdr>
          <w:top w:val="nil"/>
          <w:left w:val="nil"/>
          <w:bottom w:val="nil"/>
          <w:right w:val="nil"/>
          <w:between w:val="nil"/>
        </w:pBdr>
        <w:tabs>
          <w:tab w:val="left" w:pos="687"/>
        </w:tabs>
        <w:spacing w:before="164" w:line="360" w:lineRule="auto"/>
        <w:ind w:right="111" w:hanging="566"/>
        <w:jc w:val="both"/>
        <w:rPr>
          <w:rFonts w:ascii="Book Antiqua" w:eastAsia="Book Antiqua" w:hAnsi="Book Antiqua" w:cstheme="minorHAnsi"/>
        </w:rPr>
      </w:pPr>
      <w:r w:rsidRPr="005F69D7">
        <w:rPr>
          <w:rFonts w:ascii="Book Antiqua" w:eastAsia="Book Antiqua" w:hAnsi="Book Antiqua" w:cstheme="minorHAnsi"/>
        </w:rPr>
        <w:lastRenderedPageBreak/>
        <w:t>On approval</w:t>
      </w:r>
      <w:r w:rsidR="000E5CFE">
        <w:rPr>
          <w:rFonts w:ascii="Book Antiqua" w:eastAsia="Book Antiqua" w:hAnsi="Book Antiqua" w:cstheme="minorHAnsi"/>
        </w:rPr>
        <w:t xml:space="preserve"> by the </w:t>
      </w:r>
      <w:r w:rsidR="000E5CFE">
        <w:rPr>
          <w:rFonts w:ascii="Book Antiqua" w:hAnsi="Book Antiqua"/>
        </w:rPr>
        <w:t>Head of Dealing and Operations</w:t>
      </w:r>
      <w:r w:rsidRPr="005F69D7">
        <w:rPr>
          <w:rFonts w:ascii="Book Antiqua" w:eastAsia="Book Antiqua" w:hAnsi="Book Antiqua" w:cstheme="minorHAnsi"/>
        </w:rPr>
        <w:t xml:space="preserve">, the CSR should input the relevant customer information details in The Company’s Back Office system. </w:t>
      </w:r>
    </w:p>
    <w:p w14:paraId="270012AD" w14:textId="77777777" w:rsidR="0041029B" w:rsidRPr="005F69D7" w:rsidRDefault="000449A7" w:rsidP="000E360D">
      <w:pPr>
        <w:numPr>
          <w:ilvl w:val="1"/>
          <w:numId w:val="46"/>
        </w:numPr>
        <w:pBdr>
          <w:top w:val="nil"/>
          <w:left w:val="nil"/>
          <w:bottom w:val="nil"/>
          <w:right w:val="nil"/>
          <w:between w:val="nil"/>
        </w:pBdr>
        <w:tabs>
          <w:tab w:val="left" w:pos="687"/>
        </w:tabs>
        <w:spacing w:before="164" w:line="360" w:lineRule="auto"/>
        <w:ind w:right="111" w:hanging="566"/>
        <w:jc w:val="both"/>
        <w:rPr>
          <w:rFonts w:ascii="Book Antiqua" w:eastAsia="Book Antiqua" w:hAnsi="Book Antiqua" w:cstheme="minorHAnsi"/>
        </w:rPr>
      </w:pPr>
      <w:r w:rsidRPr="005F69D7">
        <w:rPr>
          <w:rFonts w:ascii="Book Antiqua" w:eastAsia="Book Antiqua" w:hAnsi="Book Antiqua" w:cstheme="minorHAnsi"/>
        </w:rPr>
        <w:t xml:space="preserve">If acceptance of the prospective customer is rejected, the CSR shall inform the customer accordingly. The documents are retained and marked as “Cancelled”. Details of the same shall be entered into the system stating the reasons of the rejection, so as to avoid possible re-entry.  </w:t>
      </w:r>
    </w:p>
    <w:p w14:paraId="48D93351" w14:textId="77777777" w:rsidR="0041029B" w:rsidRPr="005F69D7" w:rsidRDefault="000449A7" w:rsidP="00A15A66">
      <w:pPr>
        <w:spacing w:before="240" w:line="360" w:lineRule="auto"/>
        <w:jc w:val="both"/>
        <w:rPr>
          <w:rFonts w:ascii="Book Antiqua" w:eastAsia="Book Antiqua" w:hAnsi="Book Antiqua" w:cstheme="minorHAnsi"/>
        </w:rPr>
      </w:pPr>
      <w:r w:rsidRPr="005F69D7">
        <w:rPr>
          <w:rFonts w:ascii="Book Antiqua" w:eastAsia="Book Antiqua" w:hAnsi="Book Antiqua" w:cstheme="minorHAnsi"/>
        </w:rPr>
        <w:t xml:space="preserve">Minimum Requirements for Customer Agreements   </w:t>
      </w:r>
    </w:p>
    <w:p w14:paraId="4F92744E" w14:textId="14599C83" w:rsidR="0041029B" w:rsidRPr="005F69D7" w:rsidRDefault="000449A7" w:rsidP="000E360D">
      <w:pPr>
        <w:numPr>
          <w:ilvl w:val="0"/>
          <w:numId w:val="13"/>
        </w:numPr>
        <w:pBdr>
          <w:top w:val="nil"/>
          <w:left w:val="nil"/>
          <w:bottom w:val="nil"/>
          <w:right w:val="nil"/>
          <w:between w:val="nil"/>
        </w:pBdr>
        <w:spacing w:before="159" w:line="360" w:lineRule="auto"/>
        <w:jc w:val="both"/>
        <w:rPr>
          <w:rFonts w:ascii="Book Antiqua" w:eastAsia="Book Antiqua" w:hAnsi="Book Antiqua" w:cstheme="minorHAnsi"/>
        </w:rPr>
      </w:pPr>
      <w:r w:rsidRPr="005F69D7">
        <w:rPr>
          <w:rFonts w:ascii="Book Antiqua" w:eastAsia="Book Antiqua" w:hAnsi="Book Antiqua" w:cstheme="minorHAnsi"/>
        </w:rPr>
        <w:t>Name and address of both the Customer and The Company</w:t>
      </w:r>
      <w:r w:rsidR="002E5174" w:rsidRPr="005F69D7">
        <w:rPr>
          <w:rFonts w:ascii="Book Antiqua" w:eastAsia="Book Antiqua" w:hAnsi="Book Antiqua" w:cstheme="minorHAnsi"/>
        </w:rPr>
        <w:t>;</w:t>
      </w:r>
      <w:r w:rsidRPr="005F69D7">
        <w:rPr>
          <w:rFonts w:ascii="Book Antiqua" w:eastAsia="Book Antiqua" w:hAnsi="Book Antiqua" w:cstheme="minorHAnsi"/>
        </w:rPr>
        <w:t xml:space="preserve"> </w:t>
      </w:r>
    </w:p>
    <w:p w14:paraId="4084B1EC" w14:textId="4CD6063C" w:rsidR="0041029B" w:rsidRPr="005F69D7" w:rsidRDefault="000449A7" w:rsidP="000E360D">
      <w:pPr>
        <w:numPr>
          <w:ilvl w:val="0"/>
          <w:numId w:val="13"/>
        </w:numPr>
        <w:pBdr>
          <w:top w:val="nil"/>
          <w:left w:val="nil"/>
          <w:bottom w:val="nil"/>
          <w:right w:val="nil"/>
          <w:between w:val="nil"/>
        </w:pBdr>
        <w:spacing w:before="159" w:line="360" w:lineRule="auto"/>
        <w:jc w:val="both"/>
        <w:rPr>
          <w:rFonts w:ascii="Book Antiqua" w:eastAsia="Book Antiqua" w:hAnsi="Book Antiqua" w:cstheme="minorHAnsi"/>
        </w:rPr>
      </w:pPr>
      <w:r w:rsidRPr="005F69D7">
        <w:rPr>
          <w:rFonts w:ascii="Book Antiqua" w:eastAsia="Book Antiqua" w:hAnsi="Book Antiqua" w:cstheme="minorHAnsi"/>
        </w:rPr>
        <w:t>Commissions chargeable to the Customer by The Company</w:t>
      </w:r>
      <w:r w:rsidR="002E5174" w:rsidRPr="005F69D7">
        <w:rPr>
          <w:rFonts w:ascii="Book Antiqua" w:eastAsia="Book Antiqua" w:hAnsi="Book Antiqua" w:cstheme="minorHAnsi"/>
        </w:rPr>
        <w:t>;</w:t>
      </w:r>
      <w:r w:rsidRPr="005F69D7">
        <w:rPr>
          <w:rFonts w:ascii="Book Antiqua" w:eastAsia="Book Antiqua" w:hAnsi="Book Antiqua" w:cstheme="minorHAnsi"/>
        </w:rPr>
        <w:t xml:space="preserve">  </w:t>
      </w:r>
    </w:p>
    <w:p w14:paraId="3DAA7F8E" w14:textId="577635DC" w:rsidR="0041029B" w:rsidRPr="005F69D7" w:rsidRDefault="000449A7" w:rsidP="000E360D">
      <w:pPr>
        <w:numPr>
          <w:ilvl w:val="0"/>
          <w:numId w:val="13"/>
        </w:numPr>
        <w:pBdr>
          <w:top w:val="nil"/>
          <w:left w:val="nil"/>
          <w:bottom w:val="nil"/>
          <w:right w:val="nil"/>
          <w:between w:val="nil"/>
        </w:pBdr>
        <w:spacing w:before="159" w:line="360" w:lineRule="auto"/>
        <w:jc w:val="both"/>
        <w:rPr>
          <w:rFonts w:ascii="Book Antiqua" w:eastAsia="Book Antiqua" w:hAnsi="Book Antiqua" w:cstheme="minorHAnsi"/>
        </w:rPr>
      </w:pPr>
      <w:r w:rsidRPr="005F69D7">
        <w:rPr>
          <w:rFonts w:ascii="Book Antiqua" w:eastAsia="Book Antiqua" w:hAnsi="Book Antiqua" w:cstheme="minorHAnsi"/>
        </w:rPr>
        <w:t xml:space="preserve">Official </w:t>
      </w:r>
      <w:r w:rsidR="000863AE" w:rsidRPr="005F69D7">
        <w:rPr>
          <w:rFonts w:ascii="Book Antiqua" w:eastAsia="Book Antiqua" w:hAnsi="Book Antiqua" w:cstheme="minorHAnsi"/>
        </w:rPr>
        <w:t>POA</w:t>
      </w:r>
      <w:r w:rsidRPr="005F69D7">
        <w:rPr>
          <w:rFonts w:ascii="Book Antiqua" w:eastAsia="Book Antiqua" w:hAnsi="Book Antiqua" w:cstheme="minorHAnsi"/>
        </w:rPr>
        <w:t xml:space="preserve"> authorized by the customer in regards to execution of order</w:t>
      </w:r>
      <w:r w:rsidR="002E5174" w:rsidRPr="005F69D7">
        <w:rPr>
          <w:rFonts w:ascii="Book Antiqua" w:eastAsia="Book Antiqua" w:hAnsi="Book Antiqua" w:cstheme="minorHAnsi"/>
        </w:rPr>
        <w:t>; and</w:t>
      </w:r>
      <w:r w:rsidRPr="005F69D7">
        <w:rPr>
          <w:rFonts w:ascii="Book Antiqua" w:eastAsia="Book Antiqua" w:hAnsi="Book Antiqua" w:cstheme="minorHAnsi"/>
        </w:rPr>
        <w:t xml:space="preserve">  </w:t>
      </w:r>
    </w:p>
    <w:p w14:paraId="50EC35BD" w14:textId="18641761" w:rsidR="00FC20BD" w:rsidRPr="005F69D7" w:rsidRDefault="000449A7" w:rsidP="000E360D">
      <w:pPr>
        <w:numPr>
          <w:ilvl w:val="0"/>
          <w:numId w:val="13"/>
        </w:numPr>
        <w:pBdr>
          <w:top w:val="nil"/>
          <w:left w:val="nil"/>
          <w:bottom w:val="nil"/>
          <w:right w:val="nil"/>
          <w:between w:val="nil"/>
        </w:pBdr>
        <w:spacing w:before="159" w:line="360" w:lineRule="auto"/>
        <w:jc w:val="both"/>
        <w:rPr>
          <w:rFonts w:ascii="Book Antiqua" w:eastAsia="Book Antiqua" w:hAnsi="Book Antiqua" w:cstheme="minorHAnsi"/>
        </w:rPr>
      </w:pPr>
      <w:r w:rsidRPr="005F69D7">
        <w:rPr>
          <w:rFonts w:ascii="Book Antiqua" w:eastAsia="Book Antiqua" w:hAnsi="Book Antiqua" w:cstheme="minorHAnsi"/>
        </w:rPr>
        <w:t>Risk disclosure statement</w:t>
      </w:r>
      <w:r w:rsidR="002E5174" w:rsidRPr="005F69D7">
        <w:rPr>
          <w:rFonts w:ascii="Book Antiqua" w:eastAsia="Book Antiqua" w:hAnsi="Book Antiqua" w:cstheme="minorHAnsi"/>
        </w:rPr>
        <w:t>.</w:t>
      </w:r>
      <w:r w:rsidRPr="005F69D7">
        <w:rPr>
          <w:rFonts w:ascii="Book Antiqua" w:eastAsia="Book Antiqua" w:hAnsi="Book Antiqua" w:cstheme="minorHAnsi"/>
        </w:rPr>
        <w:t xml:space="preserve">  </w:t>
      </w:r>
    </w:p>
    <w:p w14:paraId="0E44ACE4" w14:textId="73B1A64E" w:rsidR="0041029B" w:rsidRPr="004F0E0C" w:rsidRDefault="00960626" w:rsidP="004F0E0C">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41" w:name="_Toc209532299"/>
      <w:r w:rsidRPr="004F0E0C">
        <w:rPr>
          <w:rFonts w:ascii="Book Antiqua" w:eastAsiaTheme="majorEastAsia" w:hAnsi="Book Antiqua" w:cstheme="majorBidi"/>
          <w:b w:val="0"/>
          <w:bCs w:val="0"/>
          <w:color w:val="365F91" w:themeColor="accent1" w:themeShade="BF"/>
          <w:sz w:val="28"/>
          <w:szCs w:val="28"/>
          <w:lang w:eastAsia="en-US"/>
        </w:rPr>
        <w:t>CUSTOMER’S ACCOUNT CLOSING PROCEDURES</w:t>
      </w:r>
      <w:bookmarkEnd w:id="41"/>
    </w:p>
    <w:p w14:paraId="7BA951FC" w14:textId="016317A1" w:rsidR="0041029B" w:rsidRPr="005F69D7" w:rsidRDefault="000449A7" w:rsidP="000E360D">
      <w:pPr>
        <w:spacing w:line="360" w:lineRule="auto"/>
        <w:jc w:val="both"/>
        <w:rPr>
          <w:rFonts w:ascii="Book Antiqua" w:eastAsia="Book Antiqua" w:hAnsi="Book Antiqua" w:cstheme="minorHAnsi"/>
        </w:rPr>
      </w:pPr>
      <w:r w:rsidRPr="005F69D7">
        <w:rPr>
          <w:rFonts w:ascii="Book Antiqua" w:eastAsia="Book Antiqua" w:hAnsi="Book Antiqua" w:cstheme="minorHAnsi"/>
        </w:rPr>
        <w:t>Request for closing of customer accounts shall be made in writing. The request for account closure should be reviewed and approved by the Head of Dealing</w:t>
      </w:r>
      <w:r w:rsidR="000E5CFE">
        <w:rPr>
          <w:rFonts w:ascii="Book Antiqua" w:eastAsia="Book Antiqua" w:hAnsi="Book Antiqua" w:cstheme="minorHAnsi"/>
        </w:rPr>
        <w:t xml:space="preserve"> and Operations</w:t>
      </w:r>
      <w:r w:rsidRPr="005F69D7">
        <w:rPr>
          <w:rFonts w:ascii="Book Antiqua" w:eastAsia="Book Antiqua" w:hAnsi="Book Antiqua" w:cstheme="minorHAnsi"/>
        </w:rPr>
        <w:t xml:space="preserve"> or </w:t>
      </w:r>
      <w:r w:rsidR="000E5CFE">
        <w:rPr>
          <w:rFonts w:ascii="Book Antiqua" w:eastAsia="Book Antiqua" w:hAnsi="Book Antiqua" w:cstheme="minorHAnsi"/>
        </w:rPr>
        <w:t>Compliance Officer</w:t>
      </w:r>
      <w:r w:rsidRPr="005F69D7">
        <w:rPr>
          <w:rFonts w:ascii="Book Antiqua" w:eastAsia="Book Antiqua" w:hAnsi="Book Antiqua" w:cstheme="minorHAnsi"/>
        </w:rPr>
        <w:t xml:space="preserve">. </w:t>
      </w:r>
    </w:p>
    <w:p w14:paraId="29BB225D" w14:textId="77777777" w:rsidR="0041029B" w:rsidRPr="005F69D7" w:rsidRDefault="0041029B" w:rsidP="000E360D">
      <w:pPr>
        <w:pStyle w:val="NoSpacing"/>
        <w:spacing w:line="360" w:lineRule="auto"/>
        <w:jc w:val="both"/>
        <w:rPr>
          <w:rFonts w:ascii="Book Antiqua" w:eastAsia="Book Antiqua" w:hAnsi="Book Antiqua"/>
        </w:rPr>
      </w:pPr>
    </w:p>
    <w:p w14:paraId="0B222055" w14:textId="527C9F9F" w:rsidR="0041029B" w:rsidRPr="005F69D7" w:rsidRDefault="000449A7" w:rsidP="000E360D">
      <w:pPr>
        <w:spacing w:line="360" w:lineRule="auto"/>
        <w:jc w:val="both"/>
        <w:rPr>
          <w:rFonts w:ascii="Book Antiqua" w:eastAsia="Book Antiqua" w:hAnsi="Book Antiqua" w:cstheme="minorHAnsi"/>
        </w:rPr>
      </w:pPr>
      <w:r w:rsidRPr="005F69D7">
        <w:rPr>
          <w:rFonts w:ascii="Book Antiqua" w:eastAsia="Book Antiqua" w:hAnsi="Book Antiqua" w:cstheme="minorHAnsi"/>
        </w:rPr>
        <w:t xml:space="preserve">Customers </w:t>
      </w:r>
      <w:r w:rsidR="00BC4A91">
        <w:rPr>
          <w:rFonts w:ascii="Book Antiqua" w:eastAsia="Book Antiqua" w:hAnsi="Book Antiqua" w:cstheme="minorHAnsi"/>
        </w:rPr>
        <w:t>at any time during the business relationship</w:t>
      </w:r>
      <w:r w:rsidR="003244DF">
        <w:rPr>
          <w:rFonts w:ascii="Book Antiqua" w:eastAsia="Book Antiqua" w:hAnsi="Book Antiqua" w:cstheme="minorHAnsi"/>
        </w:rPr>
        <w:t xml:space="preserve"> and as applicable</w:t>
      </w:r>
      <w:r w:rsidR="00BC4A91">
        <w:rPr>
          <w:rFonts w:ascii="Book Antiqua" w:eastAsia="Book Antiqua" w:hAnsi="Book Antiqua" w:cstheme="minorHAnsi"/>
        </w:rPr>
        <w:t xml:space="preserve">, </w:t>
      </w:r>
      <w:r w:rsidRPr="005F69D7">
        <w:rPr>
          <w:rFonts w:ascii="Book Antiqua" w:eastAsia="Book Antiqua" w:hAnsi="Book Antiqua" w:cstheme="minorHAnsi"/>
        </w:rPr>
        <w:t xml:space="preserve">may opt to cease their relationship with the Company or voluntarily decide to discontinue trading.  </w:t>
      </w:r>
    </w:p>
    <w:p w14:paraId="373F087D" w14:textId="77777777" w:rsidR="0041029B" w:rsidRPr="005F69D7" w:rsidRDefault="0041029B" w:rsidP="000E360D">
      <w:pPr>
        <w:pStyle w:val="NoSpacing"/>
        <w:spacing w:line="360" w:lineRule="auto"/>
        <w:jc w:val="both"/>
        <w:rPr>
          <w:rFonts w:ascii="Book Antiqua" w:eastAsia="Book Antiqua" w:hAnsi="Book Antiqua"/>
        </w:rPr>
      </w:pPr>
    </w:p>
    <w:p w14:paraId="056F24CF" w14:textId="518E2081" w:rsidR="0041029B" w:rsidRPr="005F69D7" w:rsidRDefault="000449A7" w:rsidP="000E360D">
      <w:pPr>
        <w:spacing w:line="360" w:lineRule="auto"/>
        <w:jc w:val="both"/>
        <w:rPr>
          <w:rFonts w:ascii="Book Antiqua" w:eastAsia="Book Antiqua" w:hAnsi="Book Antiqua" w:cs="Book Antiqua"/>
        </w:rPr>
      </w:pPr>
      <w:r w:rsidRPr="005F69D7">
        <w:rPr>
          <w:rFonts w:ascii="Book Antiqua" w:eastAsia="Book Antiqua" w:hAnsi="Book Antiqua" w:cstheme="minorHAnsi"/>
        </w:rPr>
        <w:t xml:space="preserve">Accounts may also be closed by the Company due to history of defaults or violations committed by an investor adversely affecting the Company’s operations and reputation. Once the trading account is closed in the Company records, the Customer Number that was previously opened in the data systems will remain active, until the Board of Directors wishes to purge the inactive accounts. </w:t>
      </w:r>
    </w:p>
    <w:p w14:paraId="13E3C017" w14:textId="77777777" w:rsidR="0041029B" w:rsidRPr="005F69D7" w:rsidRDefault="000449A7" w:rsidP="000E360D">
      <w:pPr>
        <w:numPr>
          <w:ilvl w:val="0"/>
          <w:numId w:val="33"/>
        </w:numPr>
        <w:pBdr>
          <w:top w:val="nil"/>
          <w:left w:val="nil"/>
          <w:bottom w:val="nil"/>
          <w:right w:val="nil"/>
          <w:between w:val="nil"/>
        </w:pBdr>
        <w:spacing w:before="159" w:line="360" w:lineRule="auto"/>
        <w:jc w:val="both"/>
        <w:rPr>
          <w:rFonts w:ascii="Book Antiqua" w:eastAsia="Book Antiqua" w:hAnsi="Book Antiqua" w:cstheme="minorHAnsi"/>
        </w:rPr>
      </w:pPr>
      <w:r w:rsidRPr="005F69D7">
        <w:rPr>
          <w:rFonts w:ascii="Book Antiqua" w:eastAsia="Book Antiqua" w:hAnsi="Book Antiqua" w:cstheme="minorHAnsi"/>
        </w:rPr>
        <w:t xml:space="preserve">Trading Account Closure Procedures  </w:t>
      </w:r>
    </w:p>
    <w:p w14:paraId="234CF040" w14:textId="77777777" w:rsidR="0041029B" w:rsidRPr="005F69D7" w:rsidRDefault="000449A7" w:rsidP="000E360D">
      <w:pPr>
        <w:numPr>
          <w:ilvl w:val="0"/>
          <w:numId w:val="36"/>
        </w:numPr>
        <w:pBdr>
          <w:top w:val="nil"/>
          <w:left w:val="nil"/>
          <w:bottom w:val="nil"/>
          <w:right w:val="nil"/>
          <w:between w:val="nil"/>
        </w:pBdr>
        <w:spacing w:before="159" w:line="360" w:lineRule="auto"/>
        <w:jc w:val="both"/>
        <w:rPr>
          <w:rFonts w:ascii="Book Antiqua" w:eastAsia="Book Antiqua" w:hAnsi="Book Antiqua" w:cstheme="minorHAnsi"/>
        </w:rPr>
      </w:pPr>
      <w:r w:rsidRPr="005F69D7">
        <w:rPr>
          <w:rFonts w:ascii="Book Antiqua" w:eastAsia="Book Antiqua" w:hAnsi="Book Antiqua" w:cstheme="minorHAnsi"/>
        </w:rPr>
        <w:t xml:space="preserve">A customer trading account can be closed either by the Company or upon the customer’s request.  </w:t>
      </w:r>
    </w:p>
    <w:p w14:paraId="59A97C13" w14:textId="77777777" w:rsidR="0041029B" w:rsidRPr="005F69D7" w:rsidRDefault="000449A7" w:rsidP="000E360D">
      <w:pPr>
        <w:numPr>
          <w:ilvl w:val="0"/>
          <w:numId w:val="36"/>
        </w:numPr>
        <w:pBdr>
          <w:top w:val="nil"/>
          <w:left w:val="nil"/>
          <w:bottom w:val="nil"/>
          <w:right w:val="nil"/>
          <w:between w:val="nil"/>
        </w:pBdr>
        <w:spacing w:before="159" w:line="360" w:lineRule="auto"/>
        <w:jc w:val="both"/>
        <w:rPr>
          <w:rFonts w:ascii="Book Antiqua" w:eastAsia="Book Antiqua" w:hAnsi="Book Antiqua" w:cstheme="minorHAnsi"/>
        </w:rPr>
      </w:pPr>
      <w:r w:rsidRPr="005F69D7">
        <w:rPr>
          <w:rFonts w:ascii="Book Antiqua" w:eastAsia="Book Antiqua" w:hAnsi="Book Antiqua" w:cstheme="minorHAnsi"/>
        </w:rPr>
        <w:t xml:space="preserve">In the case of voluntary closure of accounts, the customer should submit a written application to CSR. </w:t>
      </w:r>
    </w:p>
    <w:p w14:paraId="5609C0EA" w14:textId="77777777" w:rsidR="0041029B" w:rsidRPr="005F69D7" w:rsidRDefault="000449A7" w:rsidP="000E360D">
      <w:pPr>
        <w:numPr>
          <w:ilvl w:val="0"/>
          <w:numId w:val="36"/>
        </w:numPr>
        <w:pBdr>
          <w:top w:val="nil"/>
          <w:left w:val="nil"/>
          <w:bottom w:val="nil"/>
          <w:right w:val="nil"/>
          <w:between w:val="nil"/>
        </w:pBdr>
        <w:spacing w:before="159" w:line="360" w:lineRule="auto"/>
        <w:jc w:val="both"/>
        <w:rPr>
          <w:rFonts w:ascii="Book Antiqua" w:eastAsia="Book Antiqua" w:hAnsi="Book Antiqua" w:cstheme="minorHAnsi"/>
        </w:rPr>
      </w:pPr>
      <w:r w:rsidRPr="005F69D7">
        <w:rPr>
          <w:rFonts w:ascii="Book Antiqua" w:eastAsia="Book Antiqua" w:hAnsi="Book Antiqua" w:cstheme="minorHAnsi"/>
        </w:rPr>
        <w:lastRenderedPageBreak/>
        <w:t xml:space="preserve">The Company may close the customer account, in the event that: </w:t>
      </w:r>
    </w:p>
    <w:p w14:paraId="4F3AACF2" w14:textId="77777777" w:rsidR="0041029B" w:rsidRPr="005F69D7" w:rsidRDefault="000449A7" w:rsidP="000E360D">
      <w:pPr>
        <w:numPr>
          <w:ilvl w:val="0"/>
          <w:numId w:val="22"/>
        </w:numPr>
        <w:pBdr>
          <w:top w:val="nil"/>
          <w:left w:val="nil"/>
          <w:bottom w:val="nil"/>
          <w:right w:val="nil"/>
          <w:between w:val="nil"/>
        </w:pBdr>
        <w:spacing w:before="159" w:line="360" w:lineRule="auto"/>
        <w:jc w:val="both"/>
        <w:rPr>
          <w:rFonts w:ascii="Book Antiqua" w:eastAsia="Book Antiqua" w:hAnsi="Book Antiqua" w:cstheme="minorHAnsi"/>
        </w:rPr>
      </w:pPr>
      <w:r w:rsidRPr="005F69D7">
        <w:rPr>
          <w:rFonts w:ascii="Book Antiqua" w:eastAsia="Book Antiqua" w:hAnsi="Book Antiqua" w:cstheme="minorHAnsi"/>
        </w:rPr>
        <w:t xml:space="preserve">Customer has a recurring history of defaults; or  </w:t>
      </w:r>
    </w:p>
    <w:p w14:paraId="190994E3" w14:textId="25BBBC00" w:rsidR="0041029B" w:rsidRPr="005F69D7" w:rsidRDefault="000449A7" w:rsidP="000E360D">
      <w:pPr>
        <w:numPr>
          <w:ilvl w:val="0"/>
          <w:numId w:val="22"/>
        </w:numPr>
        <w:pBdr>
          <w:top w:val="nil"/>
          <w:left w:val="nil"/>
          <w:bottom w:val="nil"/>
          <w:right w:val="nil"/>
          <w:between w:val="nil"/>
        </w:pBdr>
        <w:spacing w:before="159" w:line="360" w:lineRule="auto"/>
        <w:jc w:val="both"/>
        <w:rPr>
          <w:rFonts w:ascii="Book Antiqua" w:eastAsia="Book Antiqua" w:hAnsi="Book Antiqua" w:cstheme="minorHAnsi"/>
        </w:rPr>
      </w:pPr>
      <w:r w:rsidRPr="005F69D7">
        <w:rPr>
          <w:rFonts w:ascii="Book Antiqua" w:eastAsia="Book Antiqua" w:hAnsi="Book Antiqua" w:cstheme="minorHAnsi"/>
        </w:rPr>
        <w:t xml:space="preserve">Customer is blacklisted under Anti- Money Laundering </w:t>
      </w:r>
      <w:r w:rsidR="008D1DB2" w:rsidRPr="005F69D7">
        <w:rPr>
          <w:rFonts w:ascii="Book Antiqua" w:eastAsia="Book Antiqua" w:hAnsi="Book Antiqua" w:cstheme="minorHAnsi"/>
        </w:rPr>
        <w:t xml:space="preserve">Act and </w:t>
      </w:r>
      <w:r w:rsidRPr="005F69D7">
        <w:rPr>
          <w:rFonts w:ascii="Book Antiqua" w:eastAsia="Book Antiqua" w:hAnsi="Book Antiqua" w:cstheme="minorHAnsi"/>
        </w:rPr>
        <w:t xml:space="preserve">Regulations.  </w:t>
      </w:r>
    </w:p>
    <w:p w14:paraId="1FA17B32" w14:textId="77777777" w:rsidR="0041029B" w:rsidRPr="005F69D7" w:rsidRDefault="000449A7" w:rsidP="000E360D">
      <w:pPr>
        <w:numPr>
          <w:ilvl w:val="0"/>
          <w:numId w:val="36"/>
        </w:numPr>
        <w:pBdr>
          <w:top w:val="nil"/>
          <w:left w:val="nil"/>
          <w:bottom w:val="nil"/>
          <w:right w:val="nil"/>
          <w:between w:val="nil"/>
        </w:pBdr>
        <w:spacing w:before="159" w:line="360" w:lineRule="auto"/>
        <w:jc w:val="both"/>
        <w:rPr>
          <w:rFonts w:ascii="Book Antiqua" w:eastAsia="Book Antiqua" w:hAnsi="Book Antiqua" w:cstheme="minorHAnsi"/>
        </w:rPr>
      </w:pPr>
      <w:r w:rsidRPr="005F69D7">
        <w:rPr>
          <w:rFonts w:ascii="Book Antiqua" w:eastAsia="Book Antiqua" w:hAnsi="Book Antiqua" w:cstheme="minorHAnsi"/>
        </w:rPr>
        <w:t xml:space="preserve">CSR should ascertain and document in the internally prepared “Trading Account Closing Form” the reasons for closing the account.  </w:t>
      </w:r>
    </w:p>
    <w:p w14:paraId="10FFDF85" w14:textId="6910B25B" w:rsidR="00FC20BD" w:rsidRPr="005F69D7" w:rsidRDefault="000449A7" w:rsidP="000F344C">
      <w:pPr>
        <w:numPr>
          <w:ilvl w:val="0"/>
          <w:numId w:val="36"/>
        </w:numPr>
        <w:pBdr>
          <w:top w:val="nil"/>
          <w:left w:val="nil"/>
          <w:bottom w:val="nil"/>
          <w:right w:val="nil"/>
          <w:between w:val="nil"/>
        </w:pBdr>
        <w:spacing w:before="159" w:after="240" w:line="360" w:lineRule="auto"/>
        <w:jc w:val="both"/>
        <w:rPr>
          <w:rFonts w:ascii="Book Antiqua" w:eastAsia="Book Antiqua" w:hAnsi="Book Antiqua" w:cstheme="minorHAnsi"/>
        </w:rPr>
      </w:pPr>
      <w:r w:rsidRPr="005F69D7">
        <w:rPr>
          <w:rFonts w:ascii="Book Antiqua" w:eastAsia="Book Antiqua" w:hAnsi="Book Antiqua" w:cstheme="minorHAnsi"/>
        </w:rPr>
        <w:t>Based on CSR’s assessment, if there is an opportunity to save the account from being closed, retention efforts should be documented in the “Trading Account Closing Form”.</w:t>
      </w:r>
    </w:p>
    <w:p w14:paraId="6FD0CD47" w14:textId="490A8F4A" w:rsidR="0041029B" w:rsidRPr="004F0E0C" w:rsidRDefault="00960626" w:rsidP="004F0E0C">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42" w:name="_Toc209532300"/>
      <w:r w:rsidRPr="004F0E0C">
        <w:rPr>
          <w:rFonts w:ascii="Book Antiqua" w:eastAsiaTheme="majorEastAsia" w:hAnsi="Book Antiqua" w:cstheme="majorBidi"/>
          <w:b w:val="0"/>
          <w:bCs w:val="0"/>
          <w:color w:val="365F91" w:themeColor="accent1" w:themeShade="BF"/>
          <w:sz w:val="28"/>
          <w:szCs w:val="28"/>
          <w:lang w:eastAsia="en-US"/>
        </w:rPr>
        <w:t>TERMINATION</w:t>
      </w:r>
      <w:bookmarkEnd w:id="42"/>
    </w:p>
    <w:p w14:paraId="154FD098" w14:textId="21497684" w:rsidR="00960626" w:rsidRPr="005F69D7" w:rsidRDefault="000449A7" w:rsidP="000E360D">
      <w:pPr>
        <w:numPr>
          <w:ilvl w:val="1"/>
          <w:numId w:val="46"/>
        </w:numPr>
        <w:pBdr>
          <w:top w:val="nil"/>
          <w:left w:val="nil"/>
          <w:bottom w:val="nil"/>
          <w:right w:val="nil"/>
          <w:between w:val="nil"/>
        </w:pBdr>
        <w:tabs>
          <w:tab w:val="left" w:pos="687"/>
        </w:tabs>
        <w:spacing w:before="164" w:line="360" w:lineRule="auto"/>
        <w:ind w:right="111" w:hanging="566"/>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relationship shall remain in force until terminated.</w:t>
      </w:r>
    </w:p>
    <w:p w14:paraId="1A546113" w14:textId="77777777" w:rsidR="00960626" w:rsidRPr="005F69D7" w:rsidRDefault="00960626" w:rsidP="000E360D">
      <w:pPr>
        <w:pStyle w:val="NoSpacing"/>
        <w:spacing w:line="360" w:lineRule="auto"/>
        <w:jc w:val="both"/>
        <w:rPr>
          <w:rFonts w:ascii="Book Antiqua" w:eastAsia="Book Antiqua" w:hAnsi="Book Antiqua"/>
        </w:rPr>
      </w:pPr>
    </w:p>
    <w:p w14:paraId="57B01221" w14:textId="67CDD163" w:rsidR="0041029B" w:rsidRPr="005F69D7" w:rsidRDefault="000449A7" w:rsidP="000E360D">
      <w:pPr>
        <w:numPr>
          <w:ilvl w:val="1"/>
          <w:numId w:val="46"/>
        </w:numPr>
        <w:pBdr>
          <w:top w:val="nil"/>
          <w:left w:val="nil"/>
          <w:bottom w:val="nil"/>
          <w:right w:val="nil"/>
          <w:between w:val="nil"/>
        </w:pBdr>
        <w:tabs>
          <w:tab w:val="left" w:pos="687"/>
        </w:tabs>
        <w:spacing w:line="360" w:lineRule="auto"/>
        <w:ind w:right="116" w:hanging="566"/>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is entitled to terminate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relationship immediately by giving written notice to </w:t>
      </w:r>
      <w:r w:rsidR="008D1DB2" w:rsidRPr="005F69D7">
        <w:rPr>
          <w:rFonts w:ascii="Book Antiqua" w:eastAsia="Book Antiqua" w:hAnsi="Book Antiqua" w:cstheme="minorHAnsi"/>
        </w:rPr>
        <w:t>the Company</w:t>
      </w:r>
      <w:r w:rsidRPr="005F69D7">
        <w:rPr>
          <w:rFonts w:ascii="Book Antiqua" w:eastAsia="Book Antiqua" w:hAnsi="Book Antiqua" w:cstheme="minorHAnsi"/>
        </w:rPr>
        <w:t xml:space="preserve">. </w:t>
      </w:r>
      <w:r w:rsidR="008D1DB2" w:rsidRPr="005F69D7">
        <w:rPr>
          <w:rFonts w:ascii="Book Antiqua" w:eastAsia="Book Antiqua" w:hAnsi="Book Antiqua" w:cstheme="minorHAnsi"/>
        </w:rPr>
        <w:t>The Company</w:t>
      </w:r>
      <w:r w:rsidRPr="005F69D7">
        <w:rPr>
          <w:rFonts w:ascii="Book Antiqua" w:eastAsia="Book Antiqua" w:hAnsi="Book Antiqua" w:cstheme="minorHAnsi"/>
        </w:rPr>
        <w:t xml:space="preserve"> is entitled to terminate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relationship with two months’ notice where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are using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for Private use and with one month’s notice where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are using the </w:t>
      </w:r>
      <w:r w:rsidR="007D55EB" w:rsidRPr="005F69D7">
        <w:rPr>
          <w:rFonts w:ascii="Book Antiqua" w:eastAsia="Book Antiqua" w:hAnsi="Book Antiqua" w:cstheme="minorHAnsi"/>
        </w:rPr>
        <w:t>TP</w:t>
      </w:r>
      <w:r w:rsidRPr="005F69D7">
        <w:rPr>
          <w:rFonts w:ascii="Book Antiqua" w:eastAsia="Book Antiqua" w:hAnsi="Book Antiqua" w:cstheme="minorHAnsi"/>
        </w:rPr>
        <w:t xml:space="preserve"> for Commercial use. </w:t>
      </w:r>
      <w:r w:rsidR="008D1DB2" w:rsidRPr="005F69D7">
        <w:rPr>
          <w:rFonts w:ascii="Book Antiqua" w:eastAsia="Book Antiqua" w:hAnsi="Book Antiqua" w:cstheme="minorHAnsi"/>
        </w:rPr>
        <w:t>The Compa</w:t>
      </w:r>
      <w:r w:rsidR="00960626" w:rsidRPr="005F69D7">
        <w:rPr>
          <w:rFonts w:ascii="Book Antiqua" w:eastAsia="Book Antiqua" w:hAnsi="Book Antiqua" w:cstheme="minorHAnsi"/>
        </w:rPr>
        <w:t>n</w:t>
      </w:r>
      <w:r w:rsidR="008D1DB2" w:rsidRPr="005F69D7">
        <w:rPr>
          <w:rFonts w:ascii="Book Antiqua" w:eastAsia="Book Antiqua" w:hAnsi="Book Antiqua" w:cstheme="minorHAnsi"/>
        </w:rPr>
        <w:t>y</w:t>
      </w:r>
      <w:r w:rsidR="00960626" w:rsidRPr="005F69D7">
        <w:rPr>
          <w:rFonts w:ascii="Book Antiqua" w:eastAsia="Book Antiqua" w:hAnsi="Book Antiqua" w:cstheme="minorHAnsi"/>
        </w:rPr>
        <w:t xml:space="preserve"> </w:t>
      </w:r>
      <w:r w:rsidRPr="005F69D7">
        <w:rPr>
          <w:rFonts w:ascii="Book Antiqua" w:eastAsia="Book Antiqua" w:hAnsi="Book Antiqua" w:cstheme="minorHAnsi"/>
        </w:rPr>
        <w:t xml:space="preserve">will provide the notice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on a Durable Medium. Termination shall not affect any accrued rights and obligations.</w:t>
      </w:r>
    </w:p>
    <w:p w14:paraId="18B4511C" w14:textId="3276287E" w:rsidR="00FC20BD" w:rsidRPr="005F69D7" w:rsidRDefault="000449A7" w:rsidP="00A15A66">
      <w:pPr>
        <w:numPr>
          <w:ilvl w:val="1"/>
          <w:numId w:val="46"/>
        </w:numPr>
        <w:pBdr>
          <w:top w:val="nil"/>
          <w:left w:val="nil"/>
          <w:bottom w:val="nil"/>
          <w:right w:val="nil"/>
          <w:between w:val="nil"/>
        </w:pBdr>
        <w:tabs>
          <w:tab w:val="left" w:pos="687"/>
        </w:tabs>
        <w:spacing w:before="240" w:line="360" w:lineRule="auto"/>
        <w:ind w:right="113" w:hanging="566"/>
        <w:jc w:val="both"/>
        <w:rPr>
          <w:rFonts w:ascii="Book Antiqua" w:eastAsia="Book Antiqua" w:hAnsi="Book Antiqua" w:cstheme="minorHAnsi"/>
        </w:rPr>
      </w:pPr>
      <w:r w:rsidRPr="005F69D7">
        <w:rPr>
          <w:rFonts w:ascii="Book Antiqua" w:eastAsia="Book Antiqua" w:hAnsi="Book Antiqua" w:cstheme="minorHAnsi"/>
        </w:rPr>
        <w:t xml:space="preserve">On termination, </w:t>
      </w:r>
      <w:r w:rsidR="008D1DB2" w:rsidRPr="005F69D7">
        <w:rPr>
          <w:rFonts w:ascii="Book Antiqua" w:eastAsia="Book Antiqua" w:hAnsi="Book Antiqua" w:cstheme="minorHAnsi"/>
        </w:rPr>
        <w:t>the Company</w:t>
      </w:r>
      <w:r w:rsidRPr="005F69D7">
        <w:rPr>
          <w:rFonts w:ascii="Book Antiqua" w:eastAsia="Book Antiqua" w:hAnsi="Book Antiqua" w:cstheme="minorHAnsi"/>
        </w:rPr>
        <w:t xml:space="preserve"> and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undertake to complete all Contracts that are already entered into or under execution and this Agreement shall continue to bind both parties in relation to such transactions.</w:t>
      </w:r>
      <w:r w:rsidR="008D1DB2" w:rsidRPr="005F69D7">
        <w:rPr>
          <w:rFonts w:ascii="Book Antiqua" w:eastAsia="Book Antiqua" w:hAnsi="Book Antiqua" w:cstheme="minorHAnsi"/>
        </w:rPr>
        <w:t xml:space="preserve"> The Company </w:t>
      </w:r>
      <w:r w:rsidRPr="005F69D7">
        <w:rPr>
          <w:rFonts w:ascii="Book Antiqua" w:eastAsia="Book Antiqua" w:hAnsi="Book Antiqua" w:cstheme="minorHAnsi"/>
        </w:rPr>
        <w:t xml:space="preserve">is entitled to deduct all amounts due to it before transferring any credit balances on any Account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and it is entitled to postpone such transferring until any and all Contracts between </w:t>
      </w:r>
      <w:r w:rsidR="008D1DB2"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and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are closed. Furthermore, </w:t>
      </w:r>
      <w:r w:rsidR="008D1DB2" w:rsidRPr="005F69D7">
        <w:rPr>
          <w:rFonts w:ascii="Book Antiqua" w:eastAsia="Book Antiqua" w:hAnsi="Book Antiqua" w:cstheme="minorHAnsi"/>
        </w:rPr>
        <w:t>the Company</w:t>
      </w:r>
      <w:r w:rsidRPr="005F69D7">
        <w:rPr>
          <w:rFonts w:ascii="Book Antiqua" w:eastAsia="Book Antiqua" w:hAnsi="Book Antiqua" w:cstheme="minorHAnsi"/>
        </w:rPr>
        <w:t xml:space="preserve"> is entitled to require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to pay any charges incurred in transferring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investments.</w:t>
      </w:r>
    </w:p>
    <w:p w14:paraId="68A16537" w14:textId="2F9D6527" w:rsidR="0041029B" w:rsidRPr="004F0E0C" w:rsidRDefault="006F70B7" w:rsidP="004F0E0C">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43" w:name="_Toc209532301"/>
      <w:r w:rsidRPr="004F0E0C">
        <w:rPr>
          <w:rFonts w:ascii="Book Antiqua" w:eastAsiaTheme="majorEastAsia" w:hAnsi="Book Antiqua" w:cstheme="majorBidi"/>
          <w:b w:val="0"/>
          <w:bCs w:val="0"/>
          <w:color w:val="365F91" w:themeColor="accent1" w:themeShade="BF"/>
          <w:sz w:val="28"/>
          <w:szCs w:val="28"/>
          <w:lang w:eastAsia="en-US"/>
        </w:rPr>
        <w:t>COMPLAINTS AND DISPUTES</w:t>
      </w:r>
      <w:bookmarkEnd w:id="43"/>
    </w:p>
    <w:p w14:paraId="12B4CBF8" w14:textId="1ADD44E0" w:rsidR="0041029B" w:rsidRPr="005F69D7" w:rsidRDefault="000449A7" w:rsidP="000E360D">
      <w:pPr>
        <w:numPr>
          <w:ilvl w:val="1"/>
          <w:numId w:val="46"/>
        </w:numPr>
        <w:pBdr>
          <w:top w:val="nil"/>
          <w:left w:val="nil"/>
          <w:bottom w:val="nil"/>
          <w:right w:val="nil"/>
          <w:between w:val="nil"/>
        </w:pBdr>
        <w:tabs>
          <w:tab w:val="left" w:pos="687"/>
        </w:tabs>
        <w:spacing w:before="181" w:line="360" w:lineRule="auto"/>
        <w:ind w:right="117" w:hanging="566"/>
        <w:jc w:val="both"/>
        <w:rPr>
          <w:rFonts w:ascii="Book Antiqua" w:eastAsia="Book Antiqua" w:hAnsi="Book Antiqua" w:cstheme="minorHAnsi"/>
        </w:rPr>
      </w:pPr>
      <w:r w:rsidRPr="005F69D7">
        <w:rPr>
          <w:rFonts w:ascii="Book Antiqua" w:eastAsia="Book Antiqua" w:hAnsi="Book Antiqua" w:cs="Book Antiqua"/>
        </w:rPr>
        <w:t>I</w:t>
      </w:r>
      <w:r w:rsidRPr="005F69D7">
        <w:rPr>
          <w:rFonts w:ascii="Book Antiqua" w:eastAsia="Book Antiqua" w:hAnsi="Book Antiqua" w:cstheme="minorHAnsi"/>
        </w:rPr>
        <w:t xml:space="preserve">n case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has raised a question or a problem with the account executive or another employee of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 without receiving a satisfactory answer, the </w:t>
      </w:r>
      <w:r w:rsidR="00CB0D08" w:rsidRPr="005F69D7">
        <w:rPr>
          <w:rFonts w:ascii="Book Antiqua" w:eastAsia="Book Antiqua" w:hAnsi="Book Antiqua" w:cstheme="minorHAnsi"/>
        </w:rPr>
        <w:lastRenderedPageBreak/>
        <w:t>Customer</w:t>
      </w:r>
      <w:r w:rsidRPr="005F69D7">
        <w:rPr>
          <w:rFonts w:ascii="Book Antiqua" w:eastAsia="Book Antiqua" w:hAnsi="Book Antiqua" w:cstheme="minorHAnsi"/>
        </w:rPr>
        <w:t xml:space="preserve"> is entitled to file a written complaint with the Compliance Department in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 the Compliance Department hereafter investigates and answers the complaint.</w:t>
      </w:r>
    </w:p>
    <w:p w14:paraId="3D01AC88" w14:textId="0007AFE0" w:rsidR="0041029B" w:rsidRPr="005F69D7" w:rsidRDefault="000449A7" w:rsidP="000E360D">
      <w:pPr>
        <w:numPr>
          <w:ilvl w:val="1"/>
          <w:numId w:val="46"/>
        </w:numPr>
        <w:pBdr>
          <w:top w:val="nil"/>
          <w:left w:val="nil"/>
          <w:bottom w:val="nil"/>
          <w:right w:val="nil"/>
          <w:between w:val="nil"/>
        </w:pBdr>
        <w:tabs>
          <w:tab w:val="left" w:pos="687"/>
        </w:tabs>
        <w:spacing w:before="161" w:line="360" w:lineRule="auto"/>
        <w:ind w:right="112" w:hanging="566"/>
        <w:jc w:val="both"/>
        <w:rPr>
          <w:rFonts w:ascii="Book Antiqua" w:eastAsia="Book Antiqua" w:hAnsi="Book Antiqua" w:cstheme="minorHAnsi"/>
        </w:rPr>
      </w:pPr>
      <w:r w:rsidRPr="005F69D7">
        <w:rPr>
          <w:rFonts w:ascii="Book Antiqua" w:eastAsia="Book Antiqua" w:hAnsi="Book Antiqua" w:cstheme="minorHAnsi"/>
        </w:rPr>
        <w:t xml:space="preserve">Without prejudice to any of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’s other rights under this Agreement, in case of a dispute between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and </w:t>
      </w:r>
      <w:r w:rsidR="00DB7768" w:rsidRPr="005F69D7">
        <w:rPr>
          <w:rFonts w:ascii="Book Antiqua" w:eastAsia="Book Antiqua" w:hAnsi="Book Antiqua" w:cstheme="minorHAnsi"/>
        </w:rPr>
        <w:t>the Company</w:t>
      </w:r>
      <w:r w:rsidR="00167D2A" w:rsidRPr="005F69D7">
        <w:rPr>
          <w:rFonts w:ascii="Book Antiqua" w:eastAsia="Book Antiqua" w:hAnsi="Book Antiqua" w:cstheme="minorHAnsi"/>
        </w:rPr>
        <w:t xml:space="preserve"> </w:t>
      </w:r>
      <w:r w:rsidRPr="005F69D7">
        <w:rPr>
          <w:rFonts w:ascii="Book Antiqua" w:eastAsia="Book Antiqua" w:hAnsi="Book Antiqua" w:cstheme="minorHAnsi"/>
        </w:rPr>
        <w:t>over a Margin Trade or alleged Margin Trade or any instruction relating to a Margin Trade,</w:t>
      </w:r>
      <w:r w:rsidR="00DB7768"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is entitled at its reasonable discretion and without notice to close any such Margin Trade or alleged Margin Trade if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 reasonably believes such action to be desirable for the purpose of limiting the maximum amount involved in the dispute.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 shall not be responsible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in connection with any subsequent fluctuations in the level of the relevant Margin Trade. If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 closes a Margin Trade under this Clause such action shall be without prejudice to </w:t>
      </w:r>
      <w:r w:rsidR="005F17FB" w:rsidRPr="005F69D7">
        <w:rPr>
          <w:rFonts w:ascii="Book Antiqua" w:eastAsia="Book Antiqua" w:hAnsi="Book Antiqua" w:cstheme="minorHAnsi"/>
        </w:rPr>
        <w:t>the Company</w:t>
      </w:r>
      <w:r w:rsidRPr="005F69D7">
        <w:rPr>
          <w:rFonts w:ascii="Book Antiqua" w:eastAsia="Book Antiqua" w:hAnsi="Book Antiqua" w:cstheme="minorHAnsi"/>
        </w:rPr>
        <w:t xml:space="preserve">’s right to contend that such Margin Trade had already been closed by </w:t>
      </w:r>
      <w:r w:rsidR="005F17FB" w:rsidRPr="005F69D7">
        <w:rPr>
          <w:rFonts w:ascii="Book Antiqua" w:eastAsia="Book Antiqua" w:hAnsi="Book Antiqua" w:cstheme="minorHAnsi"/>
        </w:rPr>
        <w:t>the Company</w:t>
      </w:r>
      <w:r w:rsidRPr="005F69D7">
        <w:rPr>
          <w:rFonts w:ascii="Book Antiqua" w:eastAsia="Book Antiqua" w:hAnsi="Book Antiqua" w:cstheme="minorHAnsi"/>
        </w:rPr>
        <w:t xml:space="preserve"> or was never opened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w:t>
      </w:r>
      <w:r w:rsidR="00922318" w:rsidRPr="005F69D7">
        <w:rPr>
          <w:rFonts w:ascii="Book Antiqua" w:eastAsia="Book Antiqua" w:hAnsi="Book Antiqua" w:cstheme="minorHAnsi"/>
        </w:rPr>
        <w:t>The Company</w:t>
      </w:r>
      <w:r w:rsidRPr="005F69D7">
        <w:rPr>
          <w:rFonts w:ascii="Book Antiqua" w:eastAsia="Book Antiqua" w:hAnsi="Book Antiqua" w:cstheme="minorHAnsi"/>
        </w:rPr>
        <w:t xml:space="preserve"> shall take reasonable steps to inform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that </w:t>
      </w:r>
      <w:r w:rsidR="00922318" w:rsidRPr="005F69D7">
        <w:rPr>
          <w:rFonts w:ascii="Book Antiqua" w:eastAsia="Book Antiqua" w:hAnsi="Book Antiqua" w:cstheme="minorHAnsi"/>
        </w:rPr>
        <w:t>the Company</w:t>
      </w:r>
      <w:r w:rsidRPr="005F69D7">
        <w:rPr>
          <w:rFonts w:ascii="Book Antiqua" w:eastAsia="Book Antiqua" w:hAnsi="Book Antiqua" w:cstheme="minorHAnsi"/>
        </w:rPr>
        <w:t xml:space="preserve"> has taken such action as soon as practicable after doing so. Where </w:t>
      </w:r>
      <w:r w:rsidR="00922318" w:rsidRPr="005F69D7">
        <w:rPr>
          <w:rFonts w:ascii="Book Antiqua" w:eastAsia="Book Antiqua" w:hAnsi="Book Antiqua" w:cstheme="minorHAnsi"/>
        </w:rPr>
        <w:t>the Company</w:t>
      </w:r>
      <w:r w:rsidRPr="005F69D7">
        <w:rPr>
          <w:rFonts w:ascii="Book Antiqua" w:eastAsia="Book Antiqua" w:hAnsi="Book Antiqua" w:cstheme="minorHAnsi"/>
        </w:rPr>
        <w:t xml:space="preserve"> closes a Margin Trade or alleged Margin Trade in accordance with this Clause, the closing shall be without prejudice to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rights to open a new Margin Trade, provided that such Margin Trade is opened in accordance with this Agreement. When calculating margin or other funds required for such Margin Trade,</w:t>
      </w:r>
      <w:r w:rsidR="00922318" w:rsidRPr="005F69D7">
        <w:rPr>
          <w:rFonts w:ascii="Book Antiqua" w:eastAsia="Book Antiqua" w:hAnsi="Book Antiqua" w:cstheme="minorHAnsi"/>
        </w:rPr>
        <w:t xml:space="preserve"> the Company </w:t>
      </w:r>
      <w:r w:rsidRPr="005F69D7">
        <w:rPr>
          <w:rFonts w:ascii="Book Antiqua" w:eastAsia="Book Antiqua" w:hAnsi="Book Antiqua" w:cstheme="minorHAnsi"/>
        </w:rPr>
        <w:t xml:space="preserve">is entitled to do so on the basis that </w:t>
      </w:r>
      <w:r w:rsidR="00922318" w:rsidRPr="005F69D7">
        <w:rPr>
          <w:rFonts w:ascii="Book Antiqua" w:eastAsia="Book Antiqua" w:hAnsi="Book Antiqua" w:cstheme="minorHAnsi"/>
        </w:rPr>
        <w:t>the Company</w:t>
      </w:r>
      <w:r w:rsidRPr="005F69D7">
        <w:rPr>
          <w:rFonts w:ascii="Book Antiqua" w:eastAsia="Book Antiqua" w:hAnsi="Book Antiqua" w:cstheme="minorHAnsi"/>
        </w:rPr>
        <w:t>'s view of the disputed events or instructions is correct.</w:t>
      </w:r>
    </w:p>
    <w:p w14:paraId="0444A32B" w14:textId="41F2DB13" w:rsidR="0041029B" w:rsidRPr="005F69D7" w:rsidRDefault="00922318" w:rsidP="000E360D">
      <w:pPr>
        <w:numPr>
          <w:ilvl w:val="1"/>
          <w:numId w:val="46"/>
        </w:numPr>
        <w:pBdr>
          <w:top w:val="nil"/>
          <w:left w:val="nil"/>
          <w:bottom w:val="nil"/>
          <w:right w:val="nil"/>
          <w:between w:val="nil"/>
        </w:pBdr>
        <w:tabs>
          <w:tab w:val="left" w:pos="687"/>
        </w:tabs>
        <w:spacing w:before="159" w:line="360" w:lineRule="auto"/>
        <w:ind w:right="147" w:hanging="566"/>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has </w:t>
      </w:r>
      <w:r w:rsidR="006F70B7" w:rsidRPr="005F69D7">
        <w:rPr>
          <w:rFonts w:ascii="Book Antiqua" w:eastAsia="Book Antiqua" w:hAnsi="Book Antiqua" w:cstheme="minorHAnsi"/>
        </w:rPr>
        <w:t>seven (</w:t>
      </w:r>
      <w:r w:rsidR="000449A7" w:rsidRPr="005F69D7">
        <w:rPr>
          <w:rFonts w:ascii="Book Antiqua" w:eastAsia="Book Antiqua" w:hAnsi="Book Antiqua" w:cstheme="minorHAnsi"/>
        </w:rPr>
        <w:t>7</w:t>
      </w:r>
      <w:r w:rsidR="006F70B7" w:rsidRPr="005F69D7">
        <w:rPr>
          <w:rFonts w:ascii="Book Antiqua" w:eastAsia="Book Antiqua" w:hAnsi="Book Antiqua" w:cstheme="minorHAnsi"/>
        </w:rPr>
        <w:t>)</w:t>
      </w:r>
      <w:r w:rsidR="000449A7" w:rsidRPr="005F69D7">
        <w:rPr>
          <w:rFonts w:ascii="Book Antiqua" w:eastAsia="Book Antiqua" w:hAnsi="Book Antiqua" w:cstheme="minorHAnsi"/>
        </w:rPr>
        <w:t xml:space="preserve"> business days to respond to any formal complaints or disputes lodged. If you are unhappy with the final verdict of the compliance department, the case can be escalated to the FSA</w:t>
      </w:r>
    </w:p>
    <w:p w14:paraId="4126CB3E" w14:textId="77777777" w:rsidR="0041029B" w:rsidRPr="005F69D7" w:rsidRDefault="000449A7" w:rsidP="000E360D">
      <w:pPr>
        <w:pBdr>
          <w:top w:val="nil"/>
          <w:left w:val="nil"/>
          <w:bottom w:val="nil"/>
          <w:right w:val="nil"/>
          <w:between w:val="nil"/>
        </w:pBdr>
        <w:spacing w:before="1" w:line="360" w:lineRule="auto"/>
        <w:ind w:left="1214" w:hanging="566"/>
        <w:jc w:val="both"/>
        <w:rPr>
          <w:rFonts w:ascii="Book Antiqua" w:eastAsia="Book Antiqua" w:hAnsi="Book Antiqua" w:cstheme="minorHAnsi"/>
          <w:b/>
        </w:rPr>
      </w:pPr>
      <w:r w:rsidRPr="005F69D7">
        <w:rPr>
          <w:rFonts w:ascii="Book Antiqua" w:eastAsia="Book Antiqua" w:hAnsi="Book Antiqua" w:cstheme="minorHAnsi"/>
          <w:b/>
        </w:rPr>
        <w:t>Financial Services Authority</w:t>
      </w:r>
    </w:p>
    <w:p w14:paraId="084FD368" w14:textId="77777777" w:rsidR="0041029B" w:rsidRPr="005F69D7" w:rsidRDefault="000449A7" w:rsidP="000E360D">
      <w:pPr>
        <w:pBdr>
          <w:top w:val="nil"/>
          <w:left w:val="nil"/>
          <w:bottom w:val="nil"/>
          <w:right w:val="nil"/>
          <w:between w:val="nil"/>
        </w:pBdr>
        <w:spacing w:before="1" w:line="360" w:lineRule="auto"/>
        <w:ind w:left="1214" w:hanging="566"/>
        <w:jc w:val="both"/>
        <w:rPr>
          <w:rFonts w:ascii="Book Antiqua" w:eastAsia="Book Antiqua" w:hAnsi="Book Antiqua" w:cstheme="minorHAnsi"/>
        </w:rPr>
      </w:pPr>
      <w:r w:rsidRPr="005F69D7">
        <w:rPr>
          <w:rFonts w:ascii="Book Antiqua" w:eastAsia="Book Antiqua" w:hAnsi="Book Antiqua" w:cstheme="minorHAnsi"/>
        </w:rPr>
        <w:t xml:space="preserve">Bois De Rose Avenue, </w:t>
      </w:r>
    </w:p>
    <w:p w14:paraId="796DF400" w14:textId="77777777" w:rsidR="0041029B" w:rsidRPr="005F69D7" w:rsidRDefault="000449A7" w:rsidP="000E360D">
      <w:pPr>
        <w:pBdr>
          <w:top w:val="nil"/>
          <w:left w:val="nil"/>
          <w:bottom w:val="nil"/>
          <w:right w:val="nil"/>
          <w:between w:val="nil"/>
        </w:pBdr>
        <w:spacing w:before="1" w:line="360" w:lineRule="auto"/>
        <w:ind w:left="1214" w:hanging="566"/>
        <w:jc w:val="both"/>
        <w:rPr>
          <w:rFonts w:ascii="Book Antiqua" w:eastAsia="Book Antiqua" w:hAnsi="Book Antiqua" w:cstheme="minorHAnsi"/>
        </w:rPr>
      </w:pPr>
      <w:r w:rsidRPr="005F69D7">
        <w:rPr>
          <w:rFonts w:ascii="Book Antiqua" w:eastAsia="Book Antiqua" w:hAnsi="Book Antiqua" w:cstheme="minorHAnsi"/>
        </w:rPr>
        <w:t>PO Box 991, Victoria</w:t>
      </w:r>
    </w:p>
    <w:p w14:paraId="0A369F30" w14:textId="51AD32C8" w:rsidR="0041029B" w:rsidRDefault="000449A7" w:rsidP="000E360D">
      <w:pPr>
        <w:pBdr>
          <w:top w:val="nil"/>
          <w:left w:val="nil"/>
          <w:bottom w:val="nil"/>
          <w:right w:val="nil"/>
          <w:between w:val="nil"/>
        </w:pBdr>
        <w:spacing w:before="1" w:line="360" w:lineRule="auto"/>
        <w:ind w:left="648"/>
        <w:jc w:val="both"/>
        <w:rPr>
          <w:rFonts w:ascii="Book Antiqua" w:eastAsia="Book Antiqua" w:hAnsi="Book Antiqua" w:cstheme="minorHAnsi"/>
        </w:rPr>
      </w:pPr>
      <w:r w:rsidRPr="005F69D7">
        <w:rPr>
          <w:rFonts w:ascii="Book Antiqua" w:eastAsia="Book Antiqua" w:hAnsi="Book Antiqua" w:cstheme="minorHAnsi"/>
        </w:rPr>
        <w:t>Mahé, Seychelles</w:t>
      </w:r>
    </w:p>
    <w:p w14:paraId="360E11BA" w14:textId="77777777" w:rsidR="000E5CFE" w:rsidRPr="000E5CFE" w:rsidRDefault="000E5CFE" w:rsidP="000E5CFE">
      <w:pPr>
        <w:pBdr>
          <w:top w:val="nil"/>
          <w:left w:val="nil"/>
          <w:bottom w:val="nil"/>
          <w:right w:val="nil"/>
          <w:between w:val="nil"/>
        </w:pBdr>
        <w:spacing w:before="1" w:line="360" w:lineRule="auto"/>
        <w:ind w:left="648"/>
        <w:jc w:val="both"/>
        <w:rPr>
          <w:rFonts w:ascii="Book Antiqua" w:eastAsia="Book Antiqua" w:hAnsi="Book Antiqua" w:cstheme="minorHAnsi"/>
        </w:rPr>
      </w:pPr>
      <w:r w:rsidRPr="000E5CFE">
        <w:rPr>
          <w:rFonts w:ascii="Book Antiqua" w:eastAsia="Book Antiqua" w:hAnsi="Book Antiqua" w:cstheme="minorHAnsi"/>
        </w:rPr>
        <w:t>Email address: complaints@fsaseychelles.sc</w:t>
      </w:r>
    </w:p>
    <w:p w14:paraId="7C82160B" w14:textId="7E7EE935" w:rsidR="000E5CFE" w:rsidRDefault="000E5CFE" w:rsidP="000E5CFE">
      <w:pPr>
        <w:pBdr>
          <w:top w:val="nil"/>
          <w:left w:val="nil"/>
          <w:bottom w:val="nil"/>
          <w:right w:val="nil"/>
          <w:between w:val="nil"/>
        </w:pBdr>
        <w:spacing w:before="1" w:line="360" w:lineRule="auto"/>
        <w:ind w:left="648"/>
        <w:jc w:val="both"/>
        <w:rPr>
          <w:rFonts w:ascii="Book Antiqua" w:eastAsia="Book Antiqua" w:hAnsi="Book Antiqua" w:cstheme="minorHAnsi"/>
        </w:rPr>
      </w:pPr>
      <w:r w:rsidRPr="000E5CFE">
        <w:rPr>
          <w:rFonts w:ascii="Book Antiqua" w:eastAsia="Book Antiqua" w:hAnsi="Book Antiqua" w:cstheme="minorHAnsi"/>
        </w:rPr>
        <w:t>Telephone Number: +248 4 380 800</w:t>
      </w:r>
    </w:p>
    <w:p w14:paraId="5C542707" w14:textId="2EF0E132" w:rsidR="0041029B" w:rsidRPr="004F0E0C" w:rsidRDefault="00167D2A" w:rsidP="004F0E0C">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44" w:name="_Toc209532302"/>
      <w:r w:rsidRPr="004F0E0C">
        <w:rPr>
          <w:rFonts w:ascii="Book Antiqua" w:eastAsiaTheme="majorEastAsia" w:hAnsi="Book Antiqua" w:cstheme="majorBidi"/>
          <w:b w:val="0"/>
          <w:bCs w:val="0"/>
          <w:color w:val="365F91" w:themeColor="accent1" w:themeShade="BF"/>
          <w:sz w:val="28"/>
          <w:szCs w:val="28"/>
          <w:lang w:eastAsia="en-US"/>
        </w:rPr>
        <w:lastRenderedPageBreak/>
        <w:t>MISCELLANEOUS</w:t>
      </w:r>
      <w:bookmarkEnd w:id="44"/>
    </w:p>
    <w:p w14:paraId="236A132F" w14:textId="77777777" w:rsidR="0041029B" w:rsidRPr="005F69D7" w:rsidRDefault="000449A7" w:rsidP="000E360D">
      <w:pPr>
        <w:numPr>
          <w:ilvl w:val="1"/>
          <w:numId w:val="46"/>
        </w:numPr>
        <w:pBdr>
          <w:top w:val="nil"/>
          <w:left w:val="nil"/>
          <w:bottom w:val="nil"/>
          <w:right w:val="nil"/>
          <w:between w:val="nil"/>
        </w:pBdr>
        <w:tabs>
          <w:tab w:val="left" w:pos="687"/>
        </w:tabs>
        <w:spacing w:before="159" w:line="360" w:lineRule="auto"/>
        <w:ind w:right="147" w:hanging="566"/>
        <w:jc w:val="both"/>
        <w:rPr>
          <w:rFonts w:ascii="Book Antiqua" w:eastAsia="Book Antiqua" w:hAnsi="Book Antiqua" w:cstheme="minorHAnsi"/>
        </w:rPr>
      </w:pPr>
      <w:r w:rsidRPr="005F69D7">
        <w:rPr>
          <w:rFonts w:ascii="Book Antiqua" w:eastAsia="Book Antiqua" w:hAnsi="Book Antiqua" w:cstheme="minorHAnsi"/>
        </w:rPr>
        <w:t>If at any time any provision of this Agreement is or becomes illegal, invalid or unenforceable in any respect under the law of any jurisdiction, neither the legality, validity or enforceability of the remaining provisions of this Agreement under the law of that jurisdiction nor the legality, validity or enforceability of such provision under the law of any other jurisdiction shall be in any way affected.</w:t>
      </w:r>
    </w:p>
    <w:p w14:paraId="376EAB2C" w14:textId="42807BBB" w:rsidR="0041029B" w:rsidRPr="005F69D7" w:rsidRDefault="00DB7768" w:rsidP="000E360D">
      <w:pPr>
        <w:numPr>
          <w:ilvl w:val="1"/>
          <w:numId w:val="46"/>
        </w:numPr>
        <w:pBdr>
          <w:top w:val="nil"/>
          <w:left w:val="nil"/>
          <w:bottom w:val="nil"/>
          <w:right w:val="nil"/>
          <w:between w:val="nil"/>
        </w:pBdr>
        <w:tabs>
          <w:tab w:val="left" w:pos="687"/>
        </w:tabs>
        <w:spacing w:before="159" w:line="360" w:lineRule="auto"/>
        <w:ind w:right="147" w:hanging="566"/>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shall not be liable to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for any failure, hindrance or delay in performing its obligations under this Agreement where such failure, hindrance or delay arises directly or indirectly from circumstances beyond its reasonable control. Such force majeure events shall include without limitation any technical difficulties such as telecommunications failures or disruptions, non-availability of</w:t>
      </w:r>
      <w:r w:rsidRPr="005F69D7">
        <w:rPr>
          <w:rFonts w:ascii="Book Antiqua" w:eastAsia="Book Antiqua" w:hAnsi="Book Antiqua" w:cstheme="minorHAnsi"/>
        </w:rPr>
        <w:t xml:space="preserve"> the Company</w:t>
      </w:r>
      <w:r w:rsidR="000449A7" w:rsidRPr="005F69D7">
        <w:rPr>
          <w:rFonts w:ascii="Book Antiqua" w:eastAsia="Book Antiqua" w:hAnsi="Book Antiqua" w:cstheme="minorHAnsi"/>
        </w:rPr>
        <w:t xml:space="preserve">'s website e.g. due to maintenance downtime, declared or imminent war, revolt, civil unrest, catastrophes of nature, statutory provisions, measures taken by authorities, strikes, lock-outs, boycotts, or blockades, notwithstanding that </w:t>
      </w:r>
      <w:r w:rsidRPr="005F69D7">
        <w:rPr>
          <w:rFonts w:ascii="Book Antiqua" w:eastAsia="Book Antiqua" w:hAnsi="Book Antiqua" w:cstheme="minorHAnsi"/>
        </w:rPr>
        <w:t>the Company</w:t>
      </w:r>
      <w:r w:rsidR="00167D2A" w:rsidRPr="005F69D7">
        <w:rPr>
          <w:rFonts w:ascii="Book Antiqua" w:eastAsia="Book Antiqua" w:hAnsi="Book Antiqua" w:cstheme="minorHAnsi"/>
        </w:rPr>
        <w:t xml:space="preserve"> </w:t>
      </w:r>
      <w:r w:rsidR="000449A7" w:rsidRPr="005F69D7">
        <w:rPr>
          <w:rFonts w:ascii="Book Antiqua" w:eastAsia="Book Antiqua" w:hAnsi="Book Antiqua" w:cstheme="minorHAnsi"/>
        </w:rPr>
        <w:t xml:space="preserve">is a party to the conflict and including cases where only part of </w:t>
      </w:r>
      <w:r w:rsidRPr="005F69D7">
        <w:rPr>
          <w:rFonts w:ascii="Book Antiqua" w:eastAsia="Book Antiqua" w:hAnsi="Book Antiqua" w:cstheme="minorHAnsi"/>
        </w:rPr>
        <w:t>the Company</w:t>
      </w:r>
      <w:r w:rsidR="000449A7" w:rsidRPr="005F69D7">
        <w:rPr>
          <w:rFonts w:ascii="Book Antiqua" w:eastAsia="Book Antiqua" w:hAnsi="Book Antiqua" w:cstheme="minorHAnsi"/>
        </w:rPr>
        <w:t>'s functions are affected by such events.</w:t>
      </w:r>
    </w:p>
    <w:p w14:paraId="2BA97A32" w14:textId="6E4A892C" w:rsidR="0041029B" w:rsidRPr="005F69D7" w:rsidRDefault="000449A7" w:rsidP="000E360D">
      <w:pPr>
        <w:numPr>
          <w:ilvl w:val="1"/>
          <w:numId w:val="46"/>
        </w:numPr>
        <w:pBdr>
          <w:top w:val="nil"/>
          <w:left w:val="nil"/>
          <w:bottom w:val="nil"/>
          <w:right w:val="nil"/>
          <w:between w:val="nil"/>
        </w:pBdr>
        <w:tabs>
          <w:tab w:val="left" w:pos="687"/>
        </w:tabs>
        <w:spacing w:before="159" w:line="360" w:lineRule="auto"/>
        <w:ind w:right="114" w:hanging="566"/>
        <w:jc w:val="both"/>
        <w:rPr>
          <w:rFonts w:ascii="Book Antiqua" w:eastAsia="Book Antiqua" w:hAnsi="Book Antiqua" w:cstheme="minorHAnsi"/>
        </w:rPr>
      </w:pPr>
      <w:r w:rsidRPr="005F69D7">
        <w:rPr>
          <w:rFonts w:ascii="Book Antiqua" w:eastAsia="Book Antiqua" w:hAnsi="Book Antiqua" w:cstheme="minorHAnsi"/>
        </w:rPr>
        <w:t xml:space="preserve">If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combined exposure in one or more margin trades reaches a level which - in case of an adverse market development - may lead to a significant deficit not covered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deposits and/or margin with</w:t>
      </w:r>
      <w:r w:rsidR="00DB7768" w:rsidRPr="005F69D7">
        <w:rPr>
          <w:rFonts w:ascii="Book Antiqua" w:eastAsia="Book Antiqua" w:hAnsi="Book Antiqua" w:cstheme="minorHAnsi"/>
        </w:rPr>
        <w:t xml:space="preserve"> the Company</w:t>
      </w:r>
      <w:r w:rsidRPr="005F69D7">
        <w:rPr>
          <w:rFonts w:ascii="Book Antiqua" w:eastAsia="Book Antiqua" w:hAnsi="Book Antiqua" w:cstheme="minorHAnsi"/>
        </w:rPr>
        <w:t xml:space="preserve">, </w:t>
      </w:r>
      <w:r w:rsidR="00DB7768"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 may in its reasonable discretion</w:t>
      </w:r>
      <w:r w:rsidR="00167D2A" w:rsidRPr="005F69D7">
        <w:rPr>
          <w:rFonts w:ascii="Book Antiqua" w:eastAsia="Book Antiqua" w:hAnsi="Book Antiqua" w:cstheme="minorHAnsi"/>
        </w:rPr>
        <w:t>:</w:t>
      </w:r>
      <w:r w:rsidRPr="005F69D7">
        <w:rPr>
          <w:rFonts w:ascii="Book Antiqua" w:eastAsia="Book Antiqua" w:hAnsi="Book Antiqua" w:cstheme="minorHAnsi"/>
        </w:rPr>
        <w:t xml:space="preserve"> </w:t>
      </w:r>
    </w:p>
    <w:p w14:paraId="1FC1A762" w14:textId="77B4CDDD" w:rsidR="0041029B" w:rsidRPr="005F69D7" w:rsidRDefault="000449A7" w:rsidP="000E360D">
      <w:pPr>
        <w:numPr>
          <w:ilvl w:val="0"/>
          <w:numId w:val="3"/>
        </w:numPr>
        <w:pBdr>
          <w:top w:val="nil"/>
          <w:left w:val="nil"/>
          <w:bottom w:val="nil"/>
          <w:right w:val="nil"/>
          <w:between w:val="nil"/>
        </w:pBdr>
        <w:spacing w:before="159" w:line="360" w:lineRule="auto"/>
        <w:jc w:val="both"/>
        <w:rPr>
          <w:rFonts w:ascii="Book Antiqua" w:hAnsi="Book Antiqua" w:cstheme="minorHAnsi"/>
        </w:rPr>
      </w:pPr>
      <w:r w:rsidRPr="005F69D7">
        <w:rPr>
          <w:rFonts w:ascii="Book Antiqua" w:eastAsia="Book Antiqua" w:hAnsi="Book Antiqua" w:cstheme="minorHAnsi"/>
        </w:rPr>
        <w:t>increase the margin requirements</w:t>
      </w:r>
      <w:r w:rsidR="00167D2A" w:rsidRPr="005F69D7">
        <w:rPr>
          <w:rFonts w:ascii="Book Antiqua" w:eastAsia="Book Antiqua" w:hAnsi="Book Antiqua" w:cstheme="minorHAnsi"/>
        </w:rPr>
        <w:t>;</w:t>
      </w:r>
      <w:r w:rsidRPr="005F69D7">
        <w:rPr>
          <w:rFonts w:ascii="Book Antiqua" w:eastAsia="Book Antiqua" w:hAnsi="Book Antiqua" w:cstheme="minorHAnsi"/>
        </w:rPr>
        <w:t xml:space="preserve"> and/or</w:t>
      </w:r>
    </w:p>
    <w:p w14:paraId="633F1E8F" w14:textId="56178ED9" w:rsidR="0041029B" w:rsidRPr="005F69D7" w:rsidRDefault="000449A7" w:rsidP="000E360D">
      <w:pPr>
        <w:numPr>
          <w:ilvl w:val="0"/>
          <w:numId w:val="3"/>
        </w:numPr>
        <w:pBdr>
          <w:top w:val="nil"/>
          <w:left w:val="nil"/>
          <w:bottom w:val="nil"/>
          <w:right w:val="nil"/>
          <w:between w:val="nil"/>
        </w:pBdr>
        <w:spacing w:before="159" w:line="360" w:lineRule="auto"/>
        <w:jc w:val="both"/>
        <w:rPr>
          <w:rFonts w:ascii="Book Antiqua" w:hAnsi="Book Antiqua" w:cstheme="minorHAnsi"/>
        </w:rPr>
      </w:pPr>
      <w:r w:rsidRPr="005F69D7">
        <w:rPr>
          <w:rFonts w:ascii="Book Antiqua" w:eastAsia="Book Antiqua" w:hAnsi="Book Antiqua" w:cstheme="minorHAnsi"/>
        </w:rPr>
        <w:t xml:space="preserve">Reduce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exposure by closing one or more or all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's open positions.</w:t>
      </w:r>
    </w:p>
    <w:p w14:paraId="07844A7D" w14:textId="60CFF378" w:rsidR="0041029B" w:rsidRPr="005F69D7" w:rsidRDefault="000449A7" w:rsidP="000E360D">
      <w:pPr>
        <w:numPr>
          <w:ilvl w:val="1"/>
          <w:numId w:val="46"/>
        </w:numPr>
        <w:pBdr>
          <w:top w:val="nil"/>
          <w:left w:val="nil"/>
          <w:bottom w:val="nil"/>
          <w:right w:val="nil"/>
          <w:between w:val="nil"/>
        </w:pBdr>
        <w:tabs>
          <w:tab w:val="left" w:pos="687"/>
        </w:tabs>
        <w:spacing w:before="159" w:line="360" w:lineRule="auto"/>
        <w:ind w:right="112" w:hanging="566"/>
        <w:jc w:val="both"/>
        <w:rPr>
          <w:rFonts w:ascii="Book Antiqua" w:eastAsia="Book Antiqua" w:hAnsi="Book Antiqua" w:cstheme="minorHAnsi"/>
        </w:rPr>
      </w:pPr>
      <w:r w:rsidRPr="005F69D7">
        <w:rPr>
          <w:rFonts w:ascii="Book Antiqua" w:eastAsia="Book Antiqua" w:hAnsi="Book Antiqua" w:cstheme="minorHAnsi"/>
        </w:rPr>
        <w:t xml:space="preserve">Furthermore, </w:t>
      </w:r>
      <w:r w:rsidR="00DB7768"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is entitled in its reasonable opinion to determine that an emergency or an exceptional market condition has occurred. Such conditions shall include, but are not limited to, the suspension or closure of any market or the abandonment or failure of any event to which </w:t>
      </w:r>
      <w:r w:rsidR="00DB7768" w:rsidRPr="005F69D7">
        <w:rPr>
          <w:rFonts w:ascii="Book Antiqua" w:eastAsia="Book Antiqua" w:hAnsi="Book Antiqua" w:cstheme="minorHAnsi"/>
        </w:rPr>
        <w:t xml:space="preserve">the Company </w:t>
      </w:r>
      <w:r w:rsidRPr="005F69D7">
        <w:rPr>
          <w:rFonts w:ascii="Book Antiqua" w:eastAsia="Book Antiqua" w:hAnsi="Book Antiqua" w:cstheme="minorHAnsi"/>
        </w:rPr>
        <w:t xml:space="preserve">relates its quote or the occurrence of an excessive movement in the level of any Margin Trade and/or underlying market or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's reasonable anticipation of the occurrence of such a movement. In such cases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 may increase its margin requirements, reduce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exposure, close any or all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w:t>
      </w:r>
      <w:r w:rsidRPr="005F69D7">
        <w:rPr>
          <w:rFonts w:ascii="Book Antiqua" w:eastAsia="Book Antiqua" w:hAnsi="Book Antiqua" w:cstheme="minorHAnsi"/>
        </w:rPr>
        <w:lastRenderedPageBreak/>
        <w:t>open Margin Trades and/or suspend trading.</w:t>
      </w:r>
    </w:p>
    <w:p w14:paraId="792A5E85" w14:textId="24BC3E3A" w:rsidR="0041029B" w:rsidRPr="005F69D7" w:rsidRDefault="000449A7" w:rsidP="000E360D">
      <w:pPr>
        <w:numPr>
          <w:ilvl w:val="1"/>
          <w:numId w:val="46"/>
        </w:numPr>
        <w:pBdr>
          <w:top w:val="nil"/>
          <w:left w:val="nil"/>
          <w:bottom w:val="nil"/>
          <w:right w:val="nil"/>
          <w:between w:val="nil"/>
        </w:pBdr>
        <w:tabs>
          <w:tab w:val="left" w:pos="687"/>
        </w:tabs>
        <w:spacing w:before="161" w:line="360" w:lineRule="auto"/>
        <w:ind w:right="117" w:hanging="566"/>
        <w:jc w:val="both"/>
        <w:rPr>
          <w:rFonts w:ascii="Book Antiqua" w:eastAsia="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may not assign its rights or delegate any of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obligations under this Agreement or according to any Contract to others whereas </w:t>
      </w:r>
      <w:r w:rsidR="00DB7768" w:rsidRPr="005F69D7">
        <w:rPr>
          <w:rFonts w:ascii="Book Antiqua" w:eastAsia="Book Antiqua" w:hAnsi="Book Antiqua" w:cstheme="minorHAnsi"/>
        </w:rPr>
        <w:t xml:space="preserve">the Company </w:t>
      </w:r>
      <w:r w:rsidRPr="005F69D7">
        <w:rPr>
          <w:rFonts w:ascii="Book Antiqua" w:eastAsia="Book Antiqua" w:hAnsi="Book Antiqua" w:cstheme="minorHAnsi"/>
        </w:rPr>
        <w:t>may assign its rights or delegate its obligations to any regulated financial institution.</w:t>
      </w:r>
    </w:p>
    <w:p w14:paraId="69790E99" w14:textId="75ABDFFF" w:rsidR="0041029B" w:rsidRPr="005F69D7" w:rsidRDefault="000449A7" w:rsidP="000E360D">
      <w:pPr>
        <w:numPr>
          <w:ilvl w:val="1"/>
          <w:numId w:val="46"/>
        </w:numPr>
        <w:pBdr>
          <w:top w:val="nil"/>
          <w:left w:val="nil"/>
          <w:bottom w:val="nil"/>
          <w:right w:val="nil"/>
          <w:between w:val="nil"/>
        </w:pBdr>
        <w:tabs>
          <w:tab w:val="left" w:pos="687"/>
        </w:tabs>
        <w:spacing w:before="161" w:line="360" w:lineRule="auto"/>
        <w:ind w:left="710" w:right="115" w:hanging="566"/>
        <w:jc w:val="both"/>
        <w:rPr>
          <w:rFonts w:ascii="Book Antiqua" w:eastAsia="Book Antiqua" w:hAnsi="Book Antiqua" w:cstheme="minorHAnsi"/>
        </w:rPr>
      </w:pPr>
      <w:r w:rsidRPr="005F69D7">
        <w:rPr>
          <w:rFonts w:ascii="Book Antiqua" w:eastAsia="Book Antiqua" w:hAnsi="Book Antiqua" w:cstheme="minorHAnsi"/>
        </w:rPr>
        <w:t xml:space="preserve">For various investments, securities and groups of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 may provide additional business agreements.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acknowledges, understands and accepts that:</w:t>
      </w:r>
    </w:p>
    <w:p w14:paraId="6431EE34" w14:textId="77777777" w:rsidR="0041029B" w:rsidRPr="005F69D7" w:rsidRDefault="000449A7" w:rsidP="000E360D">
      <w:pPr>
        <w:numPr>
          <w:ilvl w:val="0"/>
          <w:numId w:val="14"/>
        </w:numPr>
        <w:pBdr>
          <w:top w:val="nil"/>
          <w:left w:val="nil"/>
          <w:bottom w:val="nil"/>
          <w:right w:val="nil"/>
          <w:between w:val="nil"/>
        </w:pBdr>
        <w:tabs>
          <w:tab w:val="left" w:pos="687"/>
        </w:tabs>
        <w:spacing w:before="161" w:line="360" w:lineRule="auto"/>
        <w:ind w:right="111" w:hanging="566"/>
        <w:jc w:val="both"/>
        <w:rPr>
          <w:rFonts w:ascii="Book Antiqua" w:hAnsi="Book Antiqua" w:cstheme="minorHAnsi"/>
        </w:rPr>
      </w:pPr>
      <w:r w:rsidRPr="005F69D7">
        <w:rPr>
          <w:rFonts w:ascii="Book Antiqua" w:eastAsia="Book Antiqua" w:hAnsi="Book Antiqua" w:cstheme="minorHAnsi"/>
        </w:rPr>
        <w:t xml:space="preserve">such business agreements made available to </w:t>
      </w:r>
      <w:r w:rsidR="00CB0D08" w:rsidRPr="005F69D7">
        <w:rPr>
          <w:rFonts w:ascii="Book Antiqua" w:eastAsia="Book Antiqua" w:hAnsi="Book Antiqua" w:cstheme="minorHAnsi"/>
        </w:rPr>
        <w:t>Customer</w:t>
      </w:r>
      <w:r w:rsidRPr="005F69D7">
        <w:rPr>
          <w:rFonts w:ascii="Book Antiqua" w:eastAsia="Book Antiqua" w:hAnsi="Book Antiqua" w:cstheme="minorHAnsi"/>
        </w:rPr>
        <w:t>s shall constitute an addition to this Agreement; and</w:t>
      </w:r>
    </w:p>
    <w:p w14:paraId="6A8C2CEF" w14:textId="77777777" w:rsidR="0041029B" w:rsidRPr="005F69D7" w:rsidRDefault="000449A7" w:rsidP="000E360D">
      <w:pPr>
        <w:numPr>
          <w:ilvl w:val="0"/>
          <w:numId w:val="14"/>
        </w:numPr>
        <w:pBdr>
          <w:top w:val="nil"/>
          <w:left w:val="nil"/>
          <w:bottom w:val="nil"/>
          <w:right w:val="nil"/>
          <w:between w:val="nil"/>
        </w:pBdr>
        <w:tabs>
          <w:tab w:val="left" w:pos="687"/>
        </w:tabs>
        <w:spacing w:before="164" w:line="360" w:lineRule="auto"/>
        <w:ind w:right="113" w:hanging="566"/>
        <w:jc w:val="both"/>
        <w:rPr>
          <w:rFonts w:ascii="Book Antiqua" w:hAnsi="Book Antiqua" w:cstheme="minorHAnsi"/>
        </w:rPr>
      </w:pPr>
      <w:r w:rsidRPr="005F69D7">
        <w:rPr>
          <w:rFonts w:ascii="Book Antiqua" w:eastAsia="Book Antiqua" w:hAnsi="Book Antiqua" w:cstheme="minorHAnsi"/>
        </w:rPr>
        <w:t xml:space="preserve">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should not undertake any transaction unless the business terms applicable for such investment securities or group of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s have been understood and accepted. Transactions undertaken by the </w:t>
      </w:r>
      <w:r w:rsidR="00CB0D08" w:rsidRPr="005F69D7">
        <w:rPr>
          <w:rFonts w:ascii="Book Antiqua" w:eastAsia="Book Antiqua" w:hAnsi="Book Antiqua" w:cstheme="minorHAnsi"/>
        </w:rPr>
        <w:t>Customer</w:t>
      </w:r>
      <w:r w:rsidRPr="005F69D7">
        <w:rPr>
          <w:rFonts w:ascii="Book Antiqua" w:eastAsia="Book Antiqua" w:hAnsi="Book Antiqua" w:cstheme="minorHAnsi"/>
        </w:rPr>
        <w:t xml:space="preserve"> notwithstanding above, shall be deemed as had this sub-clause indeed been complied with.</w:t>
      </w:r>
    </w:p>
    <w:p w14:paraId="1EA4CA2E" w14:textId="77777777" w:rsidR="0041029B" w:rsidRPr="005F69D7" w:rsidRDefault="000449A7" w:rsidP="000E360D">
      <w:pPr>
        <w:numPr>
          <w:ilvl w:val="1"/>
          <w:numId w:val="46"/>
        </w:numPr>
        <w:pBdr>
          <w:top w:val="nil"/>
          <w:left w:val="nil"/>
          <w:bottom w:val="nil"/>
          <w:right w:val="nil"/>
          <w:between w:val="nil"/>
        </w:pBdr>
        <w:tabs>
          <w:tab w:val="left" w:pos="687"/>
        </w:tabs>
        <w:spacing w:before="161" w:line="360" w:lineRule="auto"/>
        <w:ind w:right="120" w:hanging="566"/>
        <w:jc w:val="both"/>
        <w:rPr>
          <w:rFonts w:ascii="Book Antiqua" w:eastAsia="Book Antiqua" w:hAnsi="Book Antiqua" w:cstheme="minorHAnsi"/>
        </w:rPr>
      </w:pPr>
      <w:r w:rsidRPr="005F69D7">
        <w:rPr>
          <w:rFonts w:ascii="Book Antiqua" w:eastAsia="Book Antiqua" w:hAnsi="Book Antiqua" w:cstheme="minorHAnsi"/>
        </w:rPr>
        <w:t>The rights and remedies contained in this Agreement are cumulative and not exclusive of any rights or remedies provided by law.</w:t>
      </w:r>
    </w:p>
    <w:p w14:paraId="32ED1C21" w14:textId="5DBD2A7A" w:rsidR="0041029B" w:rsidRPr="005F69D7" w:rsidRDefault="000449A7" w:rsidP="000E360D">
      <w:pPr>
        <w:numPr>
          <w:ilvl w:val="1"/>
          <w:numId w:val="46"/>
        </w:numPr>
        <w:pBdr>
          <w:top w:val="nil"/>
          <w:left w:val="nil"/>
          <w:bottom w:val="nil"/>
          <w:right w:val="nil"/>
          <w:between w:val="nil"/>
        </w:pBdr>
        <w:tabs>
          <w:tab w:val="left" w:pos="687"/>
        </w:tabs>
        <w:spacing w:before="164" w:line="360" w:lineRule="auto"/>
        <w:ind w:right="117" w:hanging="566"/>
        <w:jc w:val="both"/>
        <w:rPr>
          <w:rFonts w:ascii="Book Antiqua" w:eastAsia="Book Antiqua" w:hAnsi="Book Antiqua" w:cstheme="minorHAnsi"/>
        </w:rPr>
      </w:pPr>
      <w:r w:rsidRPr="005F69D7">
        <w:rPr>
          <w:rFonts w:ascii="Book Antiqua" w:eastAsia="Book Antiqua" w:hAnsi="Book Antiqua" w:cstheme="minorHAnsi"/>
        </w:rPr>
        <w:t xml:space="preserve">No delay or omission on the part of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 in exercising any right, power or remedy provided by law or under this Agreement, or partial or defective exercise thereof, shall:</w:t>
      </w:r>
    </w:p>
    <w:p w14:paraId="4D5CFA86" w14:textId="77777777" w:rsidR="0041029B" w:rsidRPr="005F69D7" w:rsidRDefault="000449A7" w:rsidP="000E360D">
      <w:pPr>
        <w:numPr>
          <w:ilvl w:val="0"/>
          <w:numId w:val="5"/>
        </w:numPr>
        <w:pBdr>
          <w:top w:val="nil"/>
          <w:left w:val="nil"/>
          <w:bottom w:val="nil"/>
          <w:right w:val="nil"/>
          <w:between w:val="nil"/>
        </w:pBdr>
        <w:tabs>
          <w:tab w:val="left" w:pos="686"/>
        </w:tabs>
        <w:spacing w:before="162" w:line="360" w:lineRule="auto"/>
        <w:ind w:right="700"/>
        <w:jc w:val="both"/>
        <w:rPr>
          <w:rFonts w:ascii="Book Antiqua" w:hAnsi="Book Antiqua" w:cstheme="minorHAnsi"/>
        </w:rPr>
      </w:pPr>
      <w:r w:rsidRPr="005F69D7">
        <w:rPr>
          <w:rFonts w:ascii="Book Antiqua" w:eastAsia="Book Antiqua" w:hAnsi="Book Antiqua" w:cstheme="minorHAnsi"/>
        </w:rPr>
        <w:t xml:space="preserve">impair or prevent further or other exercise of such right, power or remedy; or </w:t>
      </w:r>
    </w:p>
    <w:p w14:paraId="0303CD09" w14:textId="77777777" w:rsidR="0041029B" w:rsidRPr="005F69D7" w:rsidRDefault="000449A7" w:rsidP="000E360D">
      <w:pPr>
        <w:numPr>
          <w:ilvl w:val="0"/>
          <w:numId w:val="5"/>
        </w:numPr>
        <w:pBdr>
          <w:top w:val="nil"/>
          <w:left w:val="nil"/>
          <w:bottom w:val="nil"/>
          <w:right w:val="nil"/>
          <w:between w:val="nil"/>
        </w:pBdr>
        <w:tabs>
          <w:tab w:val="left" w:pos="686"/>
        </w:tabs>
        <w:spacing w:before="162" w:line="360" w:lineRule="auto"/>
        <w:ind w:right="700"/>
        <w:jc w:val="both"/>
        <w:rPr>
          <w:rFonts w:ascii="Book Antiqua" w:hAnsi="Book Antiqua" w:cstheme="minorHAnsi"/>
        </w:rPr>
      </w:pPr>
      <w:r w:rsidRPr="005F69D7">
        <w:rPr>
          <w:rFonts w:ascii="Book Antiqua" w:eastAsia="Book Antiqua" w:hAnsi="Book Antiqua" w:cstheme="minorHAnsi"/>
        </w:rPr>
        <w:t>Operate as a waiver of such right, power or remedy.</w:t>
      </w:r>
    </w:p>
    <w:p w14:paraId="43DD8A64" w14:textId="77777777" w:rsidR="0041029B" w:rsidRPr="005F69D7" w:rsidRDefault="000449A7" w:rsidP="000E360D">
      <w:pPr>
        <w:numPr>
          <w:ilvl w:val="1"/>
          <w:numId w:val="46"/>
        </w:numPr>
        <w:pBdr>
          <w:top w:val="nil"/>
          <w:left w:val="nil"/>
          <w:bottom w:val="nil"/>
          <w:right w:val="nil"/>
          <w:between w:val="nil"/>
        </w:pBdr>
        <w:tabs>
          <w:tab w:val="left" w:pos="687"/>
        </w:tabs>
        <w:spacing w:before="4" w:line="360" w:lineRule="auto"/>
        <w:ind w:right="116" w:hanging="566"/>
        <w:jc w:val="both"/>
        <w:rPr>
          <w:rFonts w:ascii="Book Antiqua" w:eastAsia="Book Antiqua" w:hAnsi="Book Antiqua" w:cstheme="minorHAnsi"/>
        </w:rPr>
      </w:pPr>
      <w:r w:rsidRPr="005F69D7">
        <w:rPr>
          <w:rFonts w:ascii="Book Antiqua" w:eastAsia="Book Antiqua" w:hAnsi="Book Antiqua" w:cstheme="minorHAnsi"/>
        </w:rPr>
        <w:t>No waiver of pleading a default of a clause in this Agreement shall (unless expressly agreed in writing by the waiving party) be construed as a waiver of a future breach of the same clause or as authorizing a continuation of the particular breach.</w:t>
      </w:r>
    </w:p>
    <w:p w14:paraId="2E507EC2" w14:textId="0386A681" w:rsidR="00B3758B" w:rsidRPr="005F69D7" w:rsidRDefault="000449A7" w:rsidP="00B3758B">
      <w:pPr>
        <w:numPr>
          <w:ilvl w:val="1"/>
          <w:numId w:val="46"/>
        </w:numPr>
        <w:pBdr>
          <w:top w:val="nil"/>
          <w:left w:val="nil"/>
          <w:bottom w:val="nil"/>
          <w:right w:val="nil"/>
          <w:between w:val="nil"/>
        </w:pBdr>
        <w:tabs>
          <w:tab w:val="left" w:pos="687"/>
        </w:tabs>
        <w:spacing w:line="360" w:lineRule="auto"/>
        <w:ind w:right="119"/>
        <w:jc w:val="both"/>
        <w:rPr>
          <w:rFonts w:ascii="Book Antiqua" w:eastAsia="Book Antiqua" w:hAnsi="Book Antiqua" w:cstheme="minorHAnsi"/>
        </w:rPr>
      </w:pPr>
      <w:r w:rsidRPr="005F69D7">
        <w:rPr>
          <w:rFonts w:ascii="Book Antiqua" w:eastAsia="Book Antiqua" w:hAnsi="Book Antiqua" w:cstheme="minorHAnsi"/>
        </w:rPr>
        <w:t>The</w:t>
      </w:r>
      <w:r w:rsidR="00B3758B" w:rsidRPr="005F69D7">
        <w:rPr>
          <w:rFonts w:ascii="Book Antiqua" w:eastAsia="Book Antiqua" w:hAnsi="Book Antiqua" w:cstheme="minorHAnsi"/>
        </w:rPr>
        <w:t xml:space="preserve"> client shall not commence any trading until all formal on-boarding procedures and complete and signed agreement by both parties in place</w:t>
      </w:r>
      <w:r w:rsidR="00B3758B" w:rsidRPr="005F69D7" w:rsidDel="00B3758B">
        <w:rPr>
          <w:rFonts w:ascii="Book Antiqua" w:eastAsia="Book Antiqua" w:hAnsi="Book Antiqua" w:cstheme="minorHAnsi"/>
        </w:rPr>
        <w:t xml:space="preserve"> </w:t>
      </w:r>
    </w:p>
    <w:p w14:paraId="640F4F10" w14:textId="062EC577" w:rsidR="0041029B" w:rsidRPr="005F69D7" w:rsidRDefault="000449A7" w:rsidP="000E360D">
      <w:pPr>
        <w:numPr>
          <w:ilvl w:val="1"/>
          <w:numId w:val="46"/>
        </w:numPr>
        <w:pBdr>
          <w:top w:val="nil"/>
          <w:left w:val="nil"/>
          <w:bottom w:val="nil"/>
          <w:right w:val="nil"/>
          <w:between w:val="nil"/>
        </w:pBdr>
        <w:tabs>
          <w:tab w:val="left" w:pos="750"/>
        </w:tabs>
        <w:spacing w:before="161" w:line="360" w:lineRule="auto"/>
        <w:ind w:right="113" w:hanging="566"/>
        <w:jc w:val="both"/>
        <w:rPr>
          <w:rFonts w:ascii="Book Antiqua" w:eastAsia="Book Antiqua" w:hAnsi="Book Antiqua" w:cstheme="minorHAnsi"/>
        </w:rPr>
      </w:pPr>
      <w:r w:rsidRPr="005F69D7">
        <w:rPr>
          <w:rFonts w:ascii="Book Antiqua" w:eastAsia="Book Antiqua" w:hAnsi="Book Antiqua" w:cstheme="minorHAnsi"/>
        </w:rPr>
        <w:t xml:space="preserve">By accepting this Agreement on behalf of a corporation or other legal entity, the </w:t>
      </w:r>
      <w:r w:rsidRPr="005F69D7">
        <w:rPr>
          <w:rFonts w:ascii="Book Antiqua" w:eastAsia="Book Antiqua" w:hAnsi="Book Antiqua" w:cstheme="minorHAnsi"/>
        </w:rPr>
        <w:lastRenderedPageBreak/>
        <w:t xml:space="preserve">person signing represents and warrants that he is authorized to act on behalf of such corporation or legal entity and to bind the same to this Agreement and all obligations arising hereunder. If at a later stage it becomes apparent that the signatory was not duly authorized to bind the corporation or legal entity,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 will have the right to seek restitution from this person. Furthermore, the signatory shall indemnify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 against all liabilities, losses, damages, costs and expenses in relation to any claims or action brought against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 as a result of the signatory holding out to be authorized to act and bind any such corporation or legal entity.</w:t>
      </w:r>
    </w:p>
    <w:p w14:paraId="3A58F533" w14:textId="57F2BBF0" w:rsidR="0041029B" w:rsidRPr="005F69D7" w:rsidRDefault="00CB0D08" w:rsidP="000E360D">
      <w:pPr>
        <w:numPr>
          <w:ilvl w:val="1"/>
          <w:numId w:val="46"/>
        </w:numPr>
        <w:pBdr>
          <w:top w:val="nil"/>
          <w:left w:val="nil"/>
          <w:bottom w:val="nil"/>
          <w:right w:val="nil"/>
          <w:between w:val="nil"/>
        </w:pBdr>
        <w:tabs>
          <w:tab w:val="left" w:pos="778"/>
        </w:tabs>
        <w:spacing w:before="162" w:line="360" w:lineRule="auto"/>
        <w:ind w:right="119" w:hanging="566"/>
        <w:jc w:val="both"/>
        <w:rPr>
          <w:rFonts w:ascii="Book Antiqua" w:eastAsia="Book Antiqua" w:hAnsi="Book Antiqua" w:cstheme="minorHAnsi"/>
        </w:rPr>
      </w:pPr>
      <w:r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shall be able to communicate with </w:t>
      </w:r>
      <w:r w:rsidR="00DB7768" w:rsidRPr="005F69D7">
        <w:rPr>
          <w:rFonts w:ascii="Book Antiqua" w:eastAsia="Book Antiqua" w:hAnsi="Book Antiqua" w:cstheme="minorHAnsi"/>
        </w:rPr>
        <w:t xml:space="preserve">the Company </w:t>
      </w:r>
      <w:r w:rsidR="000449A7" w:rsidRPr="005F69D7">
        <w:rPr>
          <w:rFonts w:ascii="Book Antiqua" w:eastAsia="Book Antiqua" w:hAnsi="Book Antiqua" w:cstheme="minorHAnsi"/>
        </w:rPr>
        <w:t xml:space="preserve">in English or any other language as </w:t>
      </w:r>
      <w:r w:rsidR="00DB7768"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may offer from time to time. </w:t>
      </w:r>
      <w:r w:rsidR="00DB7768"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may communicate with the </w:t>
      </w:r>
      <w:r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in English or any other language agreed between the parties.</w:t>
      </w:r>
    </w:p>
    <w:p w14:paraId="01C37DF2" w14:textId="2A38FAC0" w:rsidR="00FC20BD" w:rsidRPr="005F69D7" w:rsidRDefault="00DB7768" w:rsidP="000E360D">
      <w:pPr>
        <w:numPr>
          <w:ilvl w:val="1"/>
          <w:numId w:val="46"/>
        </w:numPr>
        <w:pBdr>
          <w:top w:val="nil"/>
          <w:left w:val="nil"/>
          <w:bottom w:val="nil"/>
          <w:right w:val="nil"/>
          <w:between w:val="nil"/>
        </w:pBdr>
        <w:tabs>
          <w:tab w:val="left" w:pos="745"/>
        </w:tabs>
        <w:spacing w:before="161" w:line="360" w:lineRule="auto"/>
        <w:ind w:right="115" w:hanging="566"/>
        <w:jc w:val="both"/>
        <w:rPr>
          <w:rFonts w:ascii="Book Antiqua" w:eastAsia="Book Antiqua" w:hAnsi="Book Antiqua" w:cstheme="minorHAnsi"/>
        </w:rPr>
      </w:pP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or third parties may have provided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with translations of this Agreement. The original English versions shall be the only legally binding versions for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 and</w:t>
      </w:r>
      <w:r w:rsidRPr="005F69D7">
        <w:rPr>
          <w:rFonts w:ascii="Book Antiqua" w:eastAsia="Book Antiqua" w:hAnsi="Book Antiqua" w:cstheme="minorHAnsi"/>
        </w:rPr>
        <w:t xml:space="preserve"> the Company</w:t>
      </w:r>
      <w:r w:rsidR="000449A7" w:rsidRPr="005F69D7">
        <w:rPr>
          <w:rFonts w:ascii="Book Antiqua" w:eastAsia="Book Antiqua" w:hAnsi="Book Antiqua" w:cstheme="minorHAnsi"/>
        </w:rPr>
        <w:t xml:space="preserve">. In case of discrepancies between the English version and other translations in the </w:t>
      </w:r>
      <w:r w:rsidR="00CB0D08" w:rsidRPr="005F69D7">
        <w:rPr>
          <w:rFonts w:ascii="Book Antiqua" w:eastAsia="Book Antiqua" w:hAnsi="Book Antiqua" w:cstheme="minorHAnsi"/>
        </w:rPr>
        <w:t>Customer</w:t>
      </w:r>
      <w:r w:rsidR="000449A7" w:rsidRPr="005F69D7">
        <w:rPr>
          <w:rFonts w:ascii="Book Antiqua" w:eastAsia="Book Antiqua" w:hAnsi="Book Antiqua" w:cstheme="minorHAnsi"/>
        </w:rPr>
        <w:t xml:space="preserve">'s possession, the original English version provided by </w:t>
      </w:r>
      <w:r w:rsidRPr="005F69D7">
        <w:rPr>
          <w:rFonts w:ascii="Book Antiqua" w:eastAsia="Book Antiqua" w:hAnsi="Book Antiqua" w:cstheme="minorHAnsi"/>
        </w:rPr>
        <w:t>the Company</w:t>
      </w:r>
      <w:r w:rsidR="000449A7" w:rsidRPr="005F69D7">
        <w:rPr>
          <w:rFonts w:ascii="Book Antiqua" w:eastAsia="Book Antiqua" w:hAnsi="Book Antiqua" w:cstheme="minorHAnsi"/>
        </w:rPr>
        <w:t xml:space="preserve"> on the website shall prevail.</w:t>
      </w:r>
    </w:p>
    <w:p w14:paraId="3B4417C2" w14:textId="06153BDC" w:rsidR="0041029B" w:rsidRPr="004F0E0C" w:rsidRDefault="009623BF" w:rsidP="004F0E0C">
      <w:pPr>
        <w:pStyle w:val="Heading1"/>
        <w:keepNext/>
        <w:keepLines/>
        <w:widowControl/>
        <w:numPr>
          <w:ilvl w:val="0"/>
          <w:numId w:val="46"/>
        </w:numPr>
        <w:spacing w:before="240" w:after="240" w:line="259" w:lineRule="auto"/>
        <w:ind w:left="993" w:hanging="633"/>
        <w:rPr>
          <w:rFonts w:ascii="Book Antiqua" w:eastAsiaTheme="majorEastAsia" w:hAnsi="Book Antiqua" w:cstheme="majorBidi"/>
          <w:b w:val="0"/>
          <w:bCs w:val="0"/>
          <w:color w:val="365F91" w:themeColor="accent1" w:themeShade="BF"/>
          <w:sz w:val="28"/>
          <w:szCs w:val="28"/>
          <w:lang w:eastAsia="en-US"/>
        </w:rPr>
      </w:pPr>
      <w:bookmarkStart w:id="45" w:name="_Toc209532303"/>
      <w:r w:rsidRPr="004F0E0C">
        <w:rPr>
          <w:rFonts w:ascii="Book Antiqua" w:eastAsiaTheme="majorEastAsia" w:hAnsi="Book Antiqua" w:cstheme="majorBidi"/>
          <w:b w:val="0"/>
          <w:bCs w:val="0"/>
          <w:color w:val="365F91" w:themeColor="accent1" w:themeShade="BF"/>
          <w:sz w:val="28"/>
          <w:szCs w:val="28"/>
          <w:lang w:eastAsia="en-US"/>
        </w:rPr>
        <w:t>RISK DISCLOSURE STATEMENT FOR TRADES IN FOREIGN EXCHANGE AND DERIVATIVES</w:t>
      </w:r>
      <w:bookmarkEnd w:id="45"/>
      <w:r w:rsidRPr="004F0E0C">
        <w:rPr>
          <w:rFonts w:ascii="Book Antiqua" w:eastAsiaTheme="majorEastAsia" w:hAnsi="Book Antiqua" w:cstheme="majorBidi"/>
          <w:b w:val="0"/>
          <w:bCs w:val="0"/>
          <w:color w:val="365F91" w:themeColor="accent1" w:themeShade="BF"/>
          <w:sz w:val="28"/>
          <w:szCs w:val="28"/>
          <w:lang w:eastAsia="en-US"/>
        </w:rPr>
        <w:t xml:space="preserve"> </w:t>
      </w:r>
    </w:p>
    <w:p w14:paraId="3E504B96" w14:textId="7E8F90DA" w:rsidR="0041029B" w:rsidRDefault="000449A7" w:rsidP="000E360D">
      <w:pPr>
        <w:pBdr>
          <w:top w:val="nil"/>
          <w:left w:val="nil"/>
          <w:bottom w:val="nil"/>
          <w:right w:val="nil"/>
          <w:between w:val="nil"/>
        </w:pBdr>
        <w:spacing w:line="360" w:lineRule="auto"/>
        <w:ind w:left="120" w:right="113"/>
        <w:jc w:val="both"/>
        <w:rPr>
          <w:rFonts w:ascii="Book Antiqua" w:eastAsia="Book Antiqua" w:hAnsi="Book Antiqua" w:cstheme="minorHAnsi"/>
        </w:rPr>
      </w:pPr>
      <w:r w:rsidRPr="005F69D7">
        <w:rPr>
          <w:rFonts w:ascii="Book Antiqua" w:eastAsia="Book Antiqua" w:hAnsi="Book Antiqua" w:cstheme="minorHAnsi"/>
        </w:rPr>
        <w:t>This brief statement, which constitutes an addition to this Agreement, does not disclose all of the risks and other significant aspects of trading foreign exchange and derivatives. In consideration of the risks, you should enter into transactions with the mentioned products only if you understand the nature of the contracts and the contractual legal relationship into which you are entering and the extent of your exposure to risk. Transactions in foreign exchange and derivatives are not suitable for many members of the public. You should carefully consider whether transacting is appropriate for you in light of your experience, objectives, financial resources and other relevant circumstances.</w:t>
      </w:r>
    </w:p>
    <w:p w14:paraId="64B4E48B" w14:textId="77777777" w:rsidR="00A15A66" w:rsidRPr="005F69D7" w:rsidRDefault="00A15A66" w:rsidP="000E360D">
      <w:pPr>
        <w:pBdr>
          <w:top w:val="nil"/>
          <w:left w:val="nil"/>
          <w:bottom w:val="nil"/>
          <w:right w:val="nil"/>
          <w:between w:val="nil"/>
        </w:pBdr>
        <w:spacing w:line="360" w:lineRule="auto"/>
        <w:ind w:left="120" w:right="113"/>
        <w:jc w:val="both"/>
        <w:rPr>
          <w:rFonts w:ascii="Book Antiqua" w:eastAsia="Book Antiqua" w:hAnsi="Book Antiqua" w:cstheme="minorHAnsi"/>
        </w:rPr>
      </w:pPr>
    </w:p>
    <w:p w14:paraId="5F9FEC3D" w14:textId="77777777" w:rsidR="0041029B" w:rsidRPr="005F69D7" w:rsidRDefault="000449A7" w:rsidP="000E360D">
      <w:pPr>
        <w:pBdr>
          <w:top w:val="nil"/>
          <w:left w:val="nil"/>
          <w:bottom w:val="nil"/>
          <w:right w:val="nil"/>
          <w:between w:val="nil"/>
        </w:pBdr>
        <w:spacing w:before="181" w:line="360" w:lineRule="auto"/>
        <w:ind w:left="120" w:right="112"/>
        <w:jc w:val="both"/>
        <w:rPr>
          <w:rFonts w:ascii="Book Antiqua" w:eastAsia="Book Antiqua" w:hAnsi="Book Antiqua" w:cstheme="minorHAnsi"/>
        </w:rPr>
      </w:pPr>
      <w:r w:rsidRPr="005F69D7">
        <w:rPr>
          <w:rFonts w:ascii="Book Antiqua" w:eastAsia="Book Antiqua" w:hAnsi="Book Antiqua" w:cstheme="minorHAnsi"/>
        </w:rPr>
        <w:t>I agree.</w:t>
      </w:r>
    </w:p>
    <w:p w14:paraId="1536C3BE" w14:textId="6F70827C" w:rsidR="0041029B" w:rsidRPr="005F69D7" w:rsidRDefault="000449A7" w:rsidP="000E360D">
      <w:pPr>
        <w:pBdr>
          <w:top w:val="nil"/>
          <w:left w:val="nil"/>
          <w:bottom w:val="nil"/>
          <w:right w:val="nil"/>
          <w:between w:val="nil"/>
        </w:pBdr>
        <w:spacing w:before="181" w:line="360" w:lineRule="auto"/>
        <w:ind w:left="120" w:right="112"/>
        <w:jc w:val="both"/>
        <w:rPr>
          <w:rFonts w:ascii="Book Antiqua" w:eastAsia="Book Antiqua" w:hAnsi="Book Antiqua" w:cstheme="minorHAnsi"/>
        </w:rPr>
      </w:pPr>
      <w:r w:rsidRPr="005F69D7">
        <w:rPr>
          <w:rFonts w:ascii="Book Antiqua" w:eastAsia="Book Antiqua" w:hAnsi="Book Antiqua" w:cstheme="minorHAnsi"/>
        </w:rPr>
        <w:t>__________________</w:t>
      </w:r>
      <w:r w:rsidRPr="005F69D7">
        <w:rPr>
          <w:rFonts w:ascii="Book Antiqua" w:eastAsia="Book Antiqua" w:hAnsi="Book Antiqua" w:cstheme="minorHAnsi"/>
        </w:rPr>
        <w:tab/>
      </w:r>
      <w:r w:rsidRPr="005F69D7">
        <w:rPr>
          <w:rFonts w:ascii="Book Antiqua" w:eastAsia="Book Antiqua" w:hAnsi="Book Antiqua" w:cstheme="minorHAnsi"/>
        </w:rPr>
        <w:tab/>
      </w:r>
      <w:r w:rsidRPr="005F69D7">
        <w:rPr>
          <w:rFonts w:ascii="Book Antiqua" w:eastAsia="Book Antiqua" w:hAnsi="Book Antiqua" w:cstheme="minorHAnsi"/>
        </w:rPr>
        <w:tab/>
      </w:r>
      <w:r w:rsidRPr="005F69D7">
        <w:rPr>
          <w:rFonts w:ascii="Book Antiqua" w:eastAsia="Book Antiqua" w:hAnsi="Book Antiqua" w:cstheme="minorHAnsi"/>
        </w:rPr>
        <w:tab/>
      </w:r>
      <w:r w:rsidRPr="005F69D7">
        <w:rPr>
          <w:rFonts w:ascii="Book Antiqua" w:eastAsia="Book Antiqua" w:hAnsi="Book Antiqua" w:cstheme="minorHAnsi"/>
        </w:rPr>
        <w:tab/>
      </w:r>
      <w:r w:rsidRPr="005F69D7">
        <w:rPr>
          <w:rFonts w:ascii="Book Antiqua" w:eastAsia="Book Antiqua" w:hAnsi="Book Antiqua" w:cstheme="minorHAnsi"/>
        </w:rPr>
        <w:tab/>
        <w:t>______________________</w:t>
      </w:r>
    </w:p>
    <w:p w14:paraId="710012DB" w14:textId="63D72347" w:rsidR="0041029B" w:rsidRPr="005F69D7" w:rsidRDefault="00CB0D08" w:rsidP="000E360D">
      <w:pPr>
        <w:pBdr>
          <w:top w:val="nil"/>
          <w:left w:val="nil"/>
          <w:bottom w:val="nil"/>
          <w:right w:val="nil"/>
          <w:between w:val="nil"/>
        </w:pBdr>
        <w:spacing w:before="181" w:line="360" w:lineRule="auto"/>
        <w:ind w:left="120" w:right="112"/>
        <w:jc w:val="both"/>
        <w:rPr>
          <w:rFonts w:ascii="Book Antiqua" w:eastAsia="Book Antiqua" w:hAnsi="Book Antiqua" w:cstheme="minorHAnsi"/>
        </w:rPr>
      </w:pPr>
      <w:r w:rsidRPr="005F69D7">
        <w:rPr>
          <w:rFonts w:ascii="Book Antiqua" w:eastAsia="Book Antiqua" w:hAnsi="Book Antiqua" w:cstheme="minorHAnsi"/>
        </w:rPr>
        <w:lastRenderedPageBreak/>
        <w:t>Customer</w:t>
      </w:r>
      <w:r w:rsidR="000449A7" w:rsidRPr="005F69D7">
        <w:rPr>
          <w:rFonts w:ascii="Book Antiqua" w:eastAsia="Book Antiqua" w:hAnsi="Book Antiqua" w:cstheme="minorHAnsi"/>
        </w:rPr>
        <w:t>’s Signature</w:t>
      </w:r>
      <w:r w:rsidR="000449A7" w:rsidRPr="005F69D7">
        <w:rPr>
          <w:rFonts w:ascii="Book Antiqua" w:eastAsia="Book Antiqua" w:hAnsi="Book Antiqua" w:cstheme="minorHAnsi"/>
        </w:rPr>
        <w:tab/>
      </w:r>
      <w:r w:rsidR="000449A7" w:rsidRPr="005F69D7">
        <w:rPr>
          <w:rFonts w:ascii="Book Antiqua" w:eastAsia="Book Antiqua" w:hAnsi="Book Antiqua" w:cstheme="minorHAnsi"/>
        </w:rPr>
        <w:tab/>
      </w:r>
      <w:r w:rsidR="000449A7" w:rsidRPr="005F69D7">
        <w:rPr>
          <w:rFonts w:ascii="Book Antiqua" w:eastAsia="Book Antiqua" w:hAnsi="Book Antiqua" w:cstheme="minorHAnsi"/>
        </w:rPr>
        <w:tab/>
      </w:r>
      <w:r w:rsidR="000449A7" w:rsidRPr="005F69D7">
        <w:rPr>
          <w:rFonts w:ascii="Book Antiqua" w:eastAsia="Book Antiqua" w:hAnsi="Book Antiqua" w:cstheme="minorHAnsi"/>
        </w:rPr>
        <w:tab/>
      </w:r>
      <w:r w:rsidR="000449A7" w:rsidRPr="005F69D7">
        <w:rPr>
          <w:rFonts w:ascii="Book Antiqua" w:eastAsia="Book Antiqua" w:hAnsi="Book Antiqua" w:cstheme="minorHAnsi"/>
        </w:rPr>
        <w:tab/>
        <w:t>Company Representative</w:t>
      </w:r>
    </w:p>
    <w:p w14:paraId="2AE05CA9" w14:textId="23E2A84A" w:rsidR="0041029B" w:rsidRPr="005F69D7" w:rsidRDefault="000449A7" w:rsidP="000E360D">
      <w:pPr>
        <w:pBdr>
          <w:top w:val="nil"/>
          <w:left w:val="nil"/>
          <w:bottom w:val="nil"/>
          <w:right w:val="nil"/>
          <w:between w:val="nil"/>
        </w:pBdr>
        <w:spacing w:before="181" w:line="360" w:lineRule="auto"/>
        <w:ind w:left="120" w:right="112"/>
        <w:jc w:val="both"/>
        <w:rPr>
          <w:rFonts w:ascii="Book Antiqua" w:eastAsia="Book Antiqua" w:hAnsi="Book Antiqua" w:cstheme="minorHAnsi"/>
        </w:rPr>
      </w:pPr>
      <w:r w:rsidRPr="005F69D7">
        <w:rPr>
          <w:rFonts w:ascii="Book Antiqua" w:eastAsia="Book Antiqua" w:hAnsi="Book Antiqua" w:cstheme="minorHAnsi"/>
        </w:rPr>
        <w:t>Name: ___________________</w:t>
      </w:r>
      <w:r w:rsidRPr="005F69D7">
        <w:rPr>
          <w:rFonts w:ascii="Book Antiqua" w:eastAsia="Book Antiqua" w:hAnsi="Book Antiqua" w:cstheme="minorHAnsi"/>
        </w:rPr>
        <w:tab/>
      </w:r>
      <w:r w:rsidRPr="005F69D7">
        <w:rPr>
          <w:rFonts w:ascii="Book Antiqua" w:eastAsia="Book Antiqua" w:hAnsi="Book Antiqua" w:cstheme="minorHAnsi"/>
        </w:rPr>
        <w:tab/>
      </w:r>
      <w:r w:rsidRPr="005F69D7">
        <w:rPr>
          <w:rFonts w:ascii="Book Antiqua" w:eastAsia="Book Antiqua" w:hAnsi="Book Antiqua" w:cstheme="minorHAnsi"/>
        </w:rPr>
        <w:tab/>
      </w:r>
      <w:r w:rsidR="009623BF" w:rsidRPr="005F69D7">
        <w:rPr>
          <w:rFonts w:ascii="Book Antiqua" w:eastAsia="Book Antiqua" w:hAnsi="Book Antiqua" w:cstheme="minorHAnsi"/>
        </w:rPr>
        <w:tab/>
      </w:r>
      <w:r w:rsidRPr="005F69D7">
        <w:rPr>
          <w:rFonts w:ascii="Book Antiqua" w:eastAsia="Book Antiqua" w:hAnsi="Book Antiqua" w:cstheme="minorHAnsi"/>
        </w:rPr>
        <w:t>Name</w:t>
      </w:r>
      <w:r w:rsidR="009623BF" w:rsidRPr="005F69D7">
        <w:rPr>
          <w:rFonts w:ascii="Book Antiqua" w:eastAsia="Book Antiqua" w:hAnsi="Book Antiqua" w:cstheme="minorHAnsi"/>
        </w:rPr>
        <w:t>:</w:t>
      </w:r>
      <w:r w:rsidR="00FC1295">
        <w:rPr>
          <w:rFonts w:ascii="Book Antiqua" w:eastAsia="Book Antiqua" w:hAnsi="Book Antiqua" w:cstheme="minorHAnsi"/>
        </w:rPr>
        <w:t xml:space="preserve"> </w:t>
      </w:r>
      <w:r w:rsidRPr="005F69D7">
        <w:rPr>
          <w:rFonts w:ascii="Book Antiqua" w:eastAsia="Book Antiqua" w:hAnsi="Book Antiqua" w:cstheme="minorHAnsi"/>
        </w:rPr>
        <w:t>_________________</w:t>
      </w:r>
    </w:p>
    <w:p w14:paraId="7C4F9808" w14:textId="5A3C711A" w:rsidR="0041029B" w:rsidRPr="005F69D7" w:rsidRDefault="000449A7" w:rsidP="000E360D">
      <w:pPr>
        <w:pBdr>
          <w:top w:val="nil"/>
          <w:left w:val="nil"/>
          <w:bottom w:val="nil"/>
          <w:right w:val="nil"/>
          <w:between w:val="nil"/>
        </w:pBdr>
        <w:spacing w:before="181" w:line="360" w:lineRule="auto"/>
        <w:ind w:left="120" w:right="112"/>
        <w:jc w:val="both"/>
        <w:rPr>
          <w:rFonts w:ascii="Book Antiqua" w:eastAsia="Book Antiqua" w:hAnsi="Book Antiqua" w:cstheme="minorHAnsi"/>
        </w:rPr>
      </w:pPr>
      <w:r w:rsidRPr="005F69D7">
        <w:rPr>
          <w:rFonts w:ascii="Book Antiqua" w:eastAsia="Book Antiqua" w:hAnsi="Book Antiqua" w:cstheme="minorHAnsi"/>
        </w:rPr>
        <w:t>Position: __________________</w:t>
      </w:r>
      <w:r w:rsidRPr="005F69D7">
        <w:rPr>
          <w:rFonts w:ascii="Book Antiqua" w:eastAsia="Book Antiqua" w:hAnsi="Book Antiqua" w:cstheme="minorHAnsi"/>
        </w:rPr>
        <w:tab/>
      </w:r>
      <w:r w:rsidRPr="005F69D7">
        <w:rPr>
          <w:rFonts w:ascii="Book Antiqua" w:eastAsia="Book Antiqua" w:hAnsi="Book Antiqua" w:cstheme="minorHAnsi"/>
        </w:rPr>
        <w:tab/>
      </w:r>
      <w:r w:rsidRPr="005F69D7">
        <w:rPr>
          <w:rFonts w:ascii="Book Antiqua" w:eastAsia="Book Antiqua" w:hAnsi="Book Antiqua" w:cstheme="minorHAnsi"/>
        </w:rPr>
        <w:tab/>
      </w:r>
      <w:r w:rsidRPr="005F69D7">
        <w:rPr>
          <w:rFonts w:ascii="Book Antiqua" w:eastAsia="Book Antiqua" w:hAnsi="Book Antiqua" w:cstheme="minorHAnsi"/>
        </w:rPr>
        <w:tab/>
        <w:t>Position</w:t>
      </w:r>
      <w:r w:rsidR="00FC1295">
        <w:rPr>
          <w:rFonts w:ascii="Book Antiqua" w:eastAsia="Book Antiqua" w:hAnsi="Book Antiqua" w:cstheme="minorHAnsi"/>
        </w:rPr>
        <w:t xml:space="preserve">: </w:t>
      </w:r>
      <w:r w:rsidRPr="005F69D7">
        <w:rPr>
          <w:rFonts w:ascii="Book Antiqua" w:eastAsia="Book Antiqua" w:hAnsi="Book Antiqua" w:cstheme="minorHAnsi"/>
        </w:rPr>
        <w:t>_________________</w:t>
      </w:r>
    </w:p>
    <w:p w14:paraId="1488668A" w14:textId="3CEE4D50" w:rsidR="0041029B" w:rsidRPr="005F69D7" w:rsidRDefault="00EE643F" w:rsidP="00EE643F">
      <w:pPr>
        <w:pBdr>
          <w:top w:val="nil"/>
          <w:left w:val="nil"/>
          <w:bottom w:val="nil"/>
          <w:right w:val="nil"/>
          <w:between w:val="nil"/>
        </w:pBdr>
        <w:spacing w:before="181" w:line="360" w:lineRule="auto"/>
        <w:ind w:left="120" w:right="112"/>
        <w:jc w:val="both"/>
        <w:rPr>
          <w:rFonts w:ascii="Book Antiqua" w:eastAsia="Book Antiqua" w:hAnsi="Book Antiqua" w:cstheme="minorHAnsi"/>
        </w:rPr>
      </w:pPr>
      <w:r>
        <w:rPr>
          <w:rFonts w:ascii="Book Antiqua" w:eastAsia="Book Antiqua" w:hAnsi="Book Antiqua" w:cstheme="minorHAnsi"/>
        </w:rPr>
        <w:t>Date</w:t>
      </w:r>
      <w:r w:rsidRPr="005F69D7">
        <w:rPr>
          <w:rFonts w:ascii="Book Antiqua" w:eastAsia="Book Antiqua" w:hAnsi="Book Antiqua" w:cstheme="minorHAnsi"/>
        </w:rPr>
        <w:t>: __________________</w:t>
      </w:r>
      <w:r>
        <w:rPr>
          <w:rFonts w:ascii="Book Antiqua" w:eastAsia="Book Antiqua" w:hAnsi="Book Antiqua" w:cstheme="minorHAnsi"/>
        </w:rPr>
        <w:t xml:space="preserve">                                                        </w:t>
      </w:r>
      <w:r w:rsidR="00F02B5C">
        <w:rPr>
          <w:rFonts w:ascii="Book Antiqua" w:eastAsia="Book Antiqua" w:hAnsi="Book Antiqua" w:cstheme="minorHAnsi"/>
        </w:rPr>
        <w:t xml:space="preserve"> </w:t>
      </w:r>
      <w:r>
        <w:rPr>
          <w:rFonts w:ascii="Book Antiqua" w:eastAsia="Book Antiqua" w:hAnsi="Book Antiqua" w:cstheme="minorHAnsi"/>
        </w:rPr>
        <w:t>Date</w:t>
      </w:r>
      <w:r w:rsidRPr="005F69D7">
        <w:rPr>
          <w:rFonts w:ascii="Book Antiqua" w:eastAsia="Book Antiqua" w:hAnsi="Book Antiqua" w:cstheme="minorHAnsi"/>
        </w:rPr>
        <w:t>: __________________</w:t>
      </w:r>
      <w:r w:rsidR="000449A7" w:rsidRPr="00EE643F">
        <w:rPr>
          <w:rFonts w:ascii="Book Antiqua" w:eastAsia="Book Antiqua" w:hAnsi="Book Antiqua" w:cstheme="minorHAnsi"/>
        </w:rPr>
        <w:br w:type="page"/>
      </w:r>
    </w:p>
    <w:p w14:paraId="5B26D645" w14:textId="624ED38C" w:rsidR="0041029B" w:rsidRPr="00622DAD" w:rsidRDefault="009623BF" w:rsidP="00622DAD">
      <w:pPr>
        <w:pStyle w:val="Heading1"/>
        <w:keepNext/>
        <w:keepLines/>
        <w:widowControl/>
        <w:spacing w:before="240" w:after="240" w:line="259" w:lineRule="auto"/>
        <w:rPr>
          <w:rFonts w:ascii="Book Antiqua" w:eastAsiaTheme="majorEastAsia" w:hAnsi="Book Antiqua" w:cstheme="majorBidi"/>
          <w:b w:val="0"/>
          <w:bCs w:val="0"/>
          <w:color w:val="365F91" w:themeColor="accent1" w:themeShade="BF"/>
          <w:sz w:val="28"/>
          <w:szCs w:val="28"/>
          <w:lang w:eastAsia="en-US"/>
        </w:rPr>
      </w:pPr>
      <w:bookmarkStart w:id="46" w:name="_Toc209532304"/>
      <w:r w:rsidRPr="00622DAD">
        <w:rPr>
          <w:rFonts w:ascii="Book Antiqua" w:eastAsiaTheme="majorEastAsia" w:hAnsi="Book Antiqua" w:cstheme="majorBidi"/>
          <w:b w:val="0"/>
          <w:bCs w:val="0"/>
          <w:color w:val="365F91" w:themeColor="accent1" w:themeShade="BF"/>
          <w:sz w:val="28"/>
          <w:szCs w:val="28"/>
          <w:lang w:eastAsia="en-US"/>
        </w:rPr>
        <w:lastRenderedPageBreak/>
        <w:t>APPENDIX 1</w:t>
      </w:r>
      <w:bookmarkEnd w:id="46"/>
    </w:p>
    <w:p w14:paraId="4A915374" w14:textId="780E77C9" w:rsidR="0041029B" w:rsidRPr="002A1CDF" w:rsidRDefault="000449A7" w:rsidP="00622DAD">
      <w:pPr>
        <w:spacing w:line="360" w:lineRule="auto"/>
        <w:jc w:val="both"/>
        <w:rPr>
          <w:rFonts w:ascii="Book Antiqua" w:eastAsia="Book Antiqua" w:hAnsi="Book Antiqua" w:cs="Calibri Light"/>
        </w:rPr>
      </w:pPr>
      <w:r w:rsidRPr="005F69D7">
        <w:rPr>
          <w:rFonts w:ascii="Book Antiqua" w:eastAsia="Book Antiqua" w:hAnsi="Book Antiqua" w:cs="Book Antiqua"/>
        </w:rPr>
        <w:t xml:space="preserve"> </w:t>
      </w:r>
      <w:r w:rsidR="009623BF" w:rsidRPr="002A1CDF">
        <w:rPr>
          <w:rFonts w:ascii="Book Antiqua" w:eastAsia="Book Antiqua" w:hAnsi="Book Antiqua" w:cs="Calibri Light"/>
        </w:rPr>
        <w:t>FOREIGN EXCHANGE AND DERIVATIVES</w:t>
      </w:r>
    </w:p>
    <w:p w14:paraId="443B6B5F" w14:textId="77777777" w:rsidR="0041029B" w:rsidRPr="005F69D7" w:rsidRDefault="000449A7" w:rsidP="000E360D">
      <w:pPr>
        <w:numPr>
          <w:ilvl w:val="1"/>
          <w:numId w:val="7"/>
        </w:numPr>
        <w:pBdr>
          <w:top w:val="nil"/>
          <w:left w:val="nil"/>
          <w:bottom w:val="nil"/>
          <w:right w:val="nil"/>
          <w:between w:val="nil"/>
        </w:pBdr>
        <w:tabs>
          <w:tab w:val="left" w:pos="687"/>
        </w:tabs>
        <w:spacing w:before="1" w:line="360" w:lineRule="auto"/>
        <w:jc w:val="both"/>
        <w:rPr>
          <w:rFonts w:ascii="Book Antiqua" w:eastAsia="Book Antiqua" w:hAnsi="Book Antiqua" w:cstheme="minorHAnsi"/>
        </w:rPr>
      </w:pPr>
      <w:r w:rsidRPr="005F69D7">
        <w:rPr>
          <w:rFonts w:ascii="Book Antiqua" w:eastAsia="Book Antiqua" w:hAnsi="Book Antiqua" w:cstheme="minorHAnsi"/>
        </w:rPr>
        <w:t>Effect of "Leverage" or "Gearing"</w:t>
      </w:r>
    </w:p>
    <w:p w14:paraId="3692FA5F" w14:textId="29FAF21B" w:rsidR="0041029B" w:rsidRPr="005F69D7" w:rsidRDefault="000449A7" w:rsidP="000E360D">
      <w:pPr>
        <w:pBdr>
          <w:top w:val="nil"/>
          <w:left w:val="nil"/>
          <w:bottom w:val="nil"/>
          <w:right w:val="nil"/>
          <w:between w:val="nil"/>
        </w:pBdr>
        <w:spacing w:before="184" w:line="360" w:lineRule="auto"/>
        <w:ind w:left="120" w:right="115"/>
        <w:jc w:val="both"/>
        <w:rPr>
          <w:rFonts w:ascii="Book Antiqua" w:eastAsia="Book Antiqua" w:hAnsi="Book Antiqua" w:cs="Book Antiqua"/>
        </w:rPr>
      </w:pPr>
      <w:r w:rsidRPr="005F69D7">
        <w:rPr>
          <w:rFonts w:ascii="Book Antiqua" w:eastAsia="Book Antiqua" w:hAnsi="Book Antiqua" w:cstheme="minorHAnsi"/>
        </w:rPr>
        <w:t xml:space="preserve">Transactions in foreign exchange and derivatives carry a high degree of risk. The amount of initial margin may be small relative to the value of the foreign exchange or derivatives contract so that transactions are "leveraged" or "geared". A relatively small market movement will have a proportionately larger impact on the funds you have deposited or will have to deposit; this may work against you as well as for you. You may sustain a total loss of initial margin funds and any additional funds deposited with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 to maintain your position. If the market moves against your position and/or margin requirements are increased, you may be called upon to deposit additional funds on short notice to maintain your position. Failing to comply with a request for a deposit of additional funds, may result in closure of your position(s) by </w:t>
      </w:r>
      <w:r w:rsidR="00DB7768" w:rsidRPr="005F69D7">
        <w:rPr>
          <w:rFonts w:ascii="Book Antiqua" w:eastAsia="Book Antiqua" w:hAnsi="Book Antiqua" w:cstheme="minorHAnsi"/>
        </w:rPr>
        <w:t>the Company</w:t>
      </w:r>
      <w:r w:rsidRPr="005F69D7">
        <w:rPr>
          <w:rFonts w:ascii="Book Antiqua" w:eastAsia="Book Antiqua" w:hAnsi="Book Antiqua" w:cstheme="minorHAnsi"/>
        </w:rPr>
        <w:t xml:space="preserve"> on your behalf and you will be liable for any resulting loss or deficit</w:t>
      </w:r>
      <w:r w:rsidRPr="005F69D7">
        <w:rPr>
          <w:rFonts w:ascii="Book Antiqua" w:eastAsia="Book Antiqua" w:hAnsi="Book Antiqua" w:cs="Book Antiqua"/>
        </w:rPr>
        <w:t>.</w:t>
      </w:r>
    </w:p>
    <w:p w14:paraId="3F9BE6B4" w14:textId="77777777" w:rsidR="0041029B" w:rsidRPr="005F69D7" w:rsidRDefault="0041029B" w:rsidP="000E360D">
      <w:pPr>
        <w:pBdr>
          <w:top w:val="nil"/>
          <w:left w:val="nil"/>
          <w:bottom w:val="nil"/>
          <w:right w:val="nil"/>
          <w:between w:val="nil"/>
        </w:pBdr>
        <w:spacing w:before="4" w:line="360" w:lineRule="auto"/>
        <w:jc w:val="both"/>
        <w:rPr>
          <w:rFonts w:ascii="Book Antiqua" w:eastAsia="Book Antiqua" w:hAnsi="Book Antiqua" w:cs="Book Antiqua"/>
        </w:rPr>
      </w:pPr>
    </w:p>
    <w:p w14:paraId="5AEE5936" w14:textId="24E22916" w:rsidR="0041029B" w:rsidRPr="002A1CDF" w:rsidRDefault="009623BF" w:rsidP="000E360D">
      <w:pPr>
        <w:numPr>
          <w:ilvl w:val="1"/>
          <w:numId w:val="7"/>
        </w:numPr>
        <w:pBdr>
          <w:top w:val="nil"/>
          <w:left w:val="nil"/>
          <w:bottom w:val="nil"/>
          <w:right w:val="nil"/>
          <w:between w:val="nil"/>
        </w:pBdr>
        <w:tabs>
          <w:tab w:val="left" w:pos="687"/>
        </w:tabs>
        <w:spacing w:before="1" w:line="360" w:lineRule="auto"/>
        <w:jc w:val="both"/>
        <w:rPr>
          <w:rFonts w:ascii="Book Antiqua" w:eastAsia="Book Antiqua" w:hAnsi="Book Antiqua" w:cs="Calibri Light"/>
        </w:rPr>
      </w:pPr>
      <w:r w:rsidRPr="002A1CDF">
        <w:rPr>
          <w:rFonts w:ascii="Book Antiqua" w:eastAsia="Book Antiqua" w:hAnsi="Book Antiqua" w:cs="Calibri Light"/>
        </w:rPr>
        <w:t>RISK-REDUCING ORDERS OR STRATEGIES</w:t>
      </w:r>
    </w:p>
    <w:p w14:paraId="38CB6568" w14:textId="3832C126" w:rsidR="009623BF" w:rsidRPr="005F69D7" w:rsidRDefault="000449A7" w:rsidP="000E360D">
      <w:pPr>
        <w:pBdr>
          <w:top w:val="nil"/>
          <w:left w:val="nil"/>
          <w:bottom w:val="nil"/>
          <w:right w:val="nil"/>
          <w:between w:val="nil"/>
        </w:pBdr>
        <w:spacing w:before="181" w:line="360" w:lineRule="auto"/>
        <w:ind w:left="120" w:right="114"/>
        <w:jc w:val="both"/>
        <w:rPr>
          <w:rFonts w:ascii="Book Antiqua" w:eastAsia="Book Antiqua" w:hAnsi="Book Antiqua" w:cstheme="minorHAnsi"/>
        </w:rPr>
      </w:pPr>
      <w:r w:rsidRPr="005F69D7">
        <w:rPr>
          <w:rFonts w:ascii="Book Antiqua" w:eastAsia="Book Antiqua" w:hAnsi="Book Antiqua" w:cstheme="minorHAnsi"/>
        </w:rPr>
        <w:t>The placing of certain orders (</w:t>
      </w:r>
      <w:r w:rsidRPr="005F69D7">
        <w:rPr>
          <w:rFonts w:ascii="Book Antiqua" w:eastAsia="Book Antiqua" w:hAnsi="Book Antiqua" w:cstheme="minorHAnsi"/>
          <w:i/>
        </w:rPr>
        <w:t>e.g. "stop-loss" orders, where permitted under local law, or "stop-limit" orders</w:t>
      </w:r>
      <w:r w:rsidRPr="005F69D7">
        <w:rPr>
          <w:rFonts w:ascii="Book Antiqua" w:eastAsia="Book Antiqua" w:hAnsi="Book Antiqua" w:cstheme="minorHAnsi"/>
        </w:rPr>
        <w:t>), which are intended to limit losses to certain amounts, may not be adequate given that markets conditions make it impossible to execute such orders, e.g. due to illiquidity in the market. Strategies using combinations of positions, such as "spread" and "straddle"' positions may be as risky as taking simple "long" or "short" positions.</w:t>
      </w:r>
    </w:p>
    <w:p w14:paraId="1DF12801" w14:textId="77777777" w:rsidR="009623BF" w:rsidRPr="005F69D7" w:rsidRDefault="009623BF" w:rsidP="000E360D">
      <w:pPr>
        <w:pStyle w:val="NoSpacing"/>
        <w:spacing w:line="360" w:lineRule="auto"/>
        <w:jc w:val="both"/>
        <w:rPr>
          <w:rFonts w:ascii="Book Antiqua" w:eastAsia="Book Antiqua" w:hAnsi="Book Antiqua"/>
        </w:rPr>
      </w:pPr>
    </w:p>
    <w:p w14:paraId="535E30E5" w14:textId="443F047C" w:rsidR="0041029B" w:rsidRPr="00622DAD" w:rsidRDefault="009623BF" w:rsidP="00622DAD">
      <w:pPr>
        <w:pStyle w:val="Heading2"/>
        <w:widowControl/>
        <w:numPr>
          <w:ilvl w:val="0"/>
          <w:numId w:val="18"/>
        </w:numPr>
        <w:spacing w:after="240" w:line="259" w:lineRule="auto"/>
        <w:ind w:left="851" w:hanging="491"/>
        <w:rPr>
          <w:rFonts w:ascii="Book Antiqua" w:hAnsi="Book Antiqua"/>
          <w:lang w:eastAsia="en-US"/>
        </w:rPr>
      </w:pPr>
      <w:bookmarkStart w:id="47" w:name="_Toc209532305"/>
      <w:r w:rsidRPr="00622DAD">
        <w:rPr>
          <w:rFonts w:ascii="Book Antiqua" w:hAnsi="Book Antiqua"/>
          <w:lang w:eastAsia="en-US"/>
        </w:rPr>
        <w:t>OPTIONS</w:t>
      </w:r>
      <w:bookmarkEnd w:id="47"/>
    </w:p>
    <w:p w14:paraId="5F86B40E" w14:textId="77777777" w:rsidR="0041029B" w:rsidRPr="005F69D7" w:rsidRDefault="000449A7" w:rsidP="000E360D">
      <w:pPr>
        <w:numPr>
          <w:ilvl w:val="1"/>
          <w:numId w:val="18"/>
        </w:numPr>
        <w:pBdr>
          <w:top w:val="nil"/>
          <w:left w:val="nil"/>
          <w:bottom w:val="nil"/>
          <w:right w:val="nil"/>
          <w:between w:val="nil"/>
        </w:pBdr>
        <w:tabs>
          <w:tab w:val="left" w:pos="687"/>
        </w:tabs>
        <w:spacing w:before="1" w:line="360" w:lineRule="auto"/>
        <w:ind w:left="864"/>
        <w:jc w:val="both"/>
        <w:rPr>
          <w:rFonts w:ascii="Book Antiqua" w:eastAsia="Book Antiqua" w:hAnsi="Book Antiqua" w:cstheme="minorHAnsi"/>
        </w:rPr>
      </w:pPr>
      <w:r w:rsidRPr="005F69D7">
        <w:rPr>
          <w:rFonts w:ascii="Book Antiqua" w:eastAsia="Book Antiqua" w:hAnsi="Book Antiqua" w:cstheme="minorHAnsi"/>
        </w:rPr>
        <w:t>Variable Degree of Risk</w:t>
      </w:r>
    </w:p>
    <w:p w14:paraId="4DB66862" w14:textId="77777777" w:rsidR="0041029B" w:rsidRPr="005F69D7" w:rsidRDefault="000449A7" w:rsidP="000E360D">
      <w:pPr>
        <w:pBdr>
          <w:top w:val="nil"/>
          <w:left w:val="nil"/>
          <w:bottom w:val="nil"/>
          <w:right w:val="nil"/>
          <w:between w:val="nil"/>
        </w:pBdr>
        <w:spacing w:line="360" w:lineRule="auto"/>
        <w:ind w:left="120" w:right="112"/>
        <w:jc w:val="both"/>
        <w:rPr>
          <w:rFonts w:ascii="Book Antiqua" w:eastAsia="Book Antiqua" w:hAnsi="Book Antiqua" w:cstheme="minorHAnsi"/>
        </w:rPr>
      </w:pPr>
      <w:r w:rsidRPr="005F69D7">
        <w:rPr>
          <w:rFonts w:ascii="Book Antiqua" w:eastAsia="Book Antiqua" w:hAnsi="Book Antiqua" w:cstheme="minorHAnsi"/>
        </w:rPr>
        <w:t xml:space="preserve">Transactions in options carry a high degree of risk. Purchasers and sellers of options should familiarize themselves with the type of option (i.e., put or call) which they contemplate trading and the associated risks. You should calculate the extent to which the value of the options must increase for your position to become profitable, taking into account the premium and all transaction costs. The purchaser of options may offset or exercise the options or allow the option to expire. The exercise of an option results either in a cash settlement or in the purchaser acquiring or delivering the underlying interest. If the option is on a future, the purchaser will acquire a futures position with associated </w:t>
      </w:r>
      <w:r w:rsidRPr="005F69D7">
        <w:rPr>
          <w:rFonts w:ascii="Book Antiqua" w:eastAsia="Book Antiqua" w:hAnsi="Book Antiqua" w:cstheme="minorHAnsi"/>
        </w:rPr>
        <w:lastRenderedPageBreak/>
        <w:t>liabilities for margin (</w:t>
      </w:r>
      <w:r w:rsidRPr="005F69D7">
        <w:rPr>
          <w:rFonts w:ascii="Book Antiqua" w:eastAsia="Book Antiqua" w:hAnsi="Book Antiqua" w:cstheme="minorHAnsi"/>
          <w:i/>
        </w:rPr>
        <w:t>see the section on Futures above</w:t>
      </w:r>
      <w:r w:rsidRPr="005F69D7">
        <w:rPr>
          <w:rFonts w:ascii="Book Antiqua" w:eastAsia="Book Antiqua" w:hAnsi="Book Antiqua" w:cstheme="minorHAnsi"/>
        </w:rPr>
        <w:t>). If the purchased option is out-of-the-money when it expires, you will suffer a total loss of your investment, which will consist of the option premium plus transaction costs. If you are contemplating purchasing out-of-the- money options, you should be aware that the chance of such options becoming profitable ordinarily is remote.</w:t>
      </w:r>
    </w:p>
    <w:p w14:paraId="69CF55A2" w14:textId="77777777" w:rsidR="0041029B" w:rsidRPr="005F69D7" w:rsidRDefault="000449A7" w:rsidP="000E360D">
      <w:pPr>
        <w:pBdr>
          <w:top w:val="nil"/>
          <w:left w:val="nil"/>
          <w:bottom w:val="nil"/>
          <w:right w:val="nil"/>
          <w:between w:val="nil"/>
        </w:pBdr>
        <w:spacing w:before="160" w:line="360" w:lineRule="auto"/>
        <w:ind w:left="120" w:right="110"/>
        <w:jc w:val="both"/>
        <w:rPr>
          <w:rFonts w:ascii="Book Antiqua" w:eastAsia="Book Antiqua" w:hAnsi="Book Antiqua" w:cstheme="minorHAnsi"/>
        </w:rPr>
      </w:pPr>
      <w:r w:rsidRPr="005F69D7">
        <w:rPr>
          <w:rFonts w:ascii="Book Antiqua" w:eastAsia="Book Antiqua" w:hAnsi="Book Antiqua" w:cstheme="minorHAnsi"/>
        </w:rPr>
        <w:t xml:space="preserve">Selling </w:t>
      </w:r>
      <w:r w:rsidRPr="005F69D7">
        <w:rPr>
          <w:rFonts w:ascii="Book Antiqua" w:eastAsia="Book Antiqua" w:hAnsi="Book Antiqua" w:cstheme="minorHAnsi"/>
          <w:i/>
        </w:rPr>
        <w:t>("writing" or "granting"</w:t>
      </w:r>
      <w:r w:rsidRPr="005F69D7">
        <w:rPr>
          <w:rFonts w:ascii="Book Antiqua" w:eastAsia="Book Antiqua" w:hAnsi="Book Antiqua" w:cstheme="minorHAnsi"/>
        </w:rPr>
        <w:t>) an option generally entails considerably greater risk than purchasing options. Although the premium received by the seller is fixed, the seller may sustain a loss well in excess of that amount. The seller will be liable for additional margin to maintain the position if the market moves unfavorably. The seller will also be exposed to the risk of the purchaser exercising the option and the seller will be obligated to either settle the option in cash or to acquire or deliver the underlying interest. If the option is on a future, the seller will acquire a position in a future with associated liabilities for margin (</w:t>
      </w:r>
      <w:r w:rsidRPr="005F69D7">
        <w:rPr>
          <w:rFonts w:ascii="Book Antiqua" w:eastAsia="Book Antiqua" w:hAnsi="Book Antiqua" w:cstheme="minorHAnsi"/>
          <w:i/>
        </w:rPr>
        <w:t>see the section on Futures above</w:t>
      </w:r>
      <w:r w:rsidRPr="005F69D7">
        <w:rPr>
          <w:rFonts w:ascii="Book Antiqua" w:eastAsia="Book Antiqua" w:hAnsi="Book Antiqua" w:cstheme="minorHAnsi"/>
        </w:rPr>
        <w:t>). If the option is "covered" by the seller holding a corresponding position in the underlying asset, in a future or in another option, the risk may be reduced. In case the option is not covered, the risk of loss can be unlimited.</w:t>
      </w:r>
    </w:p>
    <w:p w14:paraId="5215267B" w14:textId="77777777" w:rsidR="0041029B" w:rsidRPr="005F69D7" w:rsidRDefault="000449A7" w:rsidP="000E360D">
      <w:pPr>
        <w:pBdr>
          <w:top w:val="nil"/>
          <w:left w:val="nil"/>
          <w:bottom w:val="nil"/>
          <w:right w:val="nil"/>
          <w:between w:val="nil"/>
        </w:pBdr>
        <w:spacing w:before="161" w:line="360" w:lineRule="auto"/>
        <w:ind w:left="120" w:right="113"/>
        <w:jc w:val="both"/>
        <w:rPr>
          <w:rFonts w:ascii="Book Antiqua" w:eastAsia="Book Antiqua" w:hAnsi="Book Antiqua" w:cstheme="minorHAnsi"/>
        </w:rPr>
      </w:pPr>
      <w:r w:rsidRPr="005F69D7">
        <w:rPr>
          <w:rFonts w:ascii="Book Antiqua" w:eastAsia="Book Antiqua" w:hAnsi="Book Antiqua" w:cstheme="minorHAnsi"/>
        </w:rPr>
        <w:t>Certain exchanges in some jurisdictions permit deferred payment of the option premium, exposing the purchaser to liability for margin payments not exceeding the amount of the premium. The purchaser is still subject to the risk of losing the premium and transaction costs. When the option is exercised or expires, the purchaser is responsible for any unpaid premium outstanding at that time.</w:t>
      </w:r>
    </w:p>
    <w:p w14:paraId="1072157A" w14:textId="77777777" w:rsidR="0041029B" w:rsidRPr="005F69D7" w:rsidRDefault="0041029B" w:rsidP="000E360D">
      <w:pPr>
        <w:pBdr>
          <w:top w:val="nil"/>
          <w:left w:val="nil"/>
          <w:bottom w:val="nil"/>
          <w:right w:val="nil"/>
          <w:between w:val="nil"/>
        </w:pBdr>
        <w:spacing w:before="4" w:line="360" w:lineRule="auto"/>
        <w:jc w:val="both"/>
        <w:rPr>
          <w:rFonts w:ascii="Book Antiqua" w:eastAsia="Book Antiqua" w:hAnsi="Book Antiqua" w:cs="Book Antiqua"/>
        </w:rPr>
      </w:pPr>
    </w:p>
    <w:p w14:paraId="03AEA62B" w14:textId="240EE023" w:rsidR="0041029B" w:rsidRPr="00622DAD" w:rsidRDefault="009623BF" w:rsidP="00622DAD">
      <w:pPr>
        <w:pStyle w:val="Heading2"/>
        <w:widowControl/>
        <w:numPr>
          <w:ilvl w:val="0"/>
          <w:numId w:val="18"/>
        </w:numPr>
        <w:spacing w:after="240" w:line="259" w:lineRule="auto"/>
        <w:ind w:left="851" w:hanging="491"/>
        <w:rPr>
          <w:rFonts w:ascii="Book Antiqua" w:hAnsi="Book Antiqua"/>
          <w:lang w:eastAsia="en-US"/>
        </w:rPr>
      </w:pPr>
      <w:bookmarkStart w:id="48" w:name="_Toc209532306"/>
      <w:r w:rsidRPr="00622DAD">
        <w:rPr>
          <w:rFonts w:ascii="Book Antiqua" w:hAnsi="Book Antiqua"/>
          <w:lang w:eastAsia="en-US"/>
        </w:rPr>
        <w:t>ADDITIONAL RISKS COMMON TO FOREIGN EXCHANGE AND DERIVATIVE TRANSACTIONS</w:t>
      </w:r>
      <w:bookmarkEnd w:id="48"/>
    </w:p>
    <w:p w14:paraId="7445F960" w14:textId="77777777" w:rsidR="0041029B" w:rsidRPr="005F69D7" w:rsidRDefault="000449A7" w:rsidP="000E360D">
      <w:pPr>
        <w:numPr>
          <w:ilvl w:val="1"/>
          <w:numId w:val="18"/>
        </w:numPr>
        <w:pBdr>
          <w:top w:val="nil"/>
          <w:left w:val="nil"/>
          <w:bottom w:val="nil"/>
          <w:right w:val="nil"/>
          <w:between w:val="nil"/>
        </w:pBdr>
        <w:spacing w:before="1" w:line="360" w:lineRule="auto"/>
        <w:ind w:left="864"/>
        <w:jc w:val="both"/>
        <w:rPr>
          <w:rFonts w:ascii="Book Antiqua" w:eastAsia="Book Antiqua" w:hAnsi="Book Antiqua" w:cstheme="minorHAnsi"/>
        </w:rPr>
      </w:pPr>
      <w:r w:rsidRPr="005F69D7">
        <w:rPr>
          <w:rFonts w:ascii="Book Antiqua" w:eastAsia="Book Antiqua" w:hAnsi="Book Antiqua" w:cstheme="minorHAnsi"/>
        </w:rPr>
        <w:t>Terms and Conditions of Contracts</w:t>
      </w:r>
    </w:p>
    <w:p w14:paraId="4E985ABC" w14:textId="5B12F92F" w:rsidR="009623BF" w:rsidRPr="005F69D7" w:rsidRDefault="000449A7" w:rsidP="00622DAD">
      <w:pPr>
        <w:pBdr>
          <w:top w:val="nil"/>
          <w:left w:val="nil"/>
          <w:bottom w:val="nil"/>
          <w:right w:val="nil"/>
          <w:between w:val="nil"/>
        </w:pBdr>
        <w:spacing w:before="181" w:after="240" w:line="360" w:lineRule="auto"/>
        <w:ind w:left="120" w:right="112"/>
        <w:jc w:val="both"/>
        <w:rPr>
          <w:rFonts w:ascii="Book Antiqua" w:eastAsia="Book Antiqua" w:hAnsi="Book Antiqua" w:cstheme="minorHAnsi"/>
        </w:rPr>
      </w:pPr>
      <w:r w:rsidRPr="005F69D7">
        <w:rPr>
          <w:rFonts w:ascii="Book Antiqua" w:eastAsia="Book Antiqua" w:hAnsi="Book Antiqua" w:cstheme="minorHAnsi"/>
        </w:rPr>
        <w:t>You should ask the firm with which you deal about the terms and conditions of the Contracts entered into and information on associated obligations (</w:t>
      </w:r>
      <w:r w:rsidRPr="005F69D7">
        <w:rPr>
          <w:rFonts w:ascii="Book Antiqua" w:eastAsia="Book Antiqua" w:hAnsi="Book Antiqua" w:cstheme="minorHAnsi"/>
          <w:i/>
        </w:rPr>
        <w:t>e.g. the circumstances under which you may become obligated to make or take delivery of the underlying interest of a futures contract and, in respect of options, expiration dates and restrictions on the time for exercise</w:t>
      </w:r>
      <w:r w:rsidRPr="005F69D7">
        <w:rPr>
          <w:rFonts w:ascii="Book Antiqua" w:eastAsia="Book Antiqua" w:hAnsi="Book Antiqua" w:cstheme="minorHAnsi"/>
        </w:rPr>
        <w:t>). Under certain circumstances the specifications of outstanding contracts (</w:t>
      </w:r>
      <w:r w:rsidRPr="005F69D7">
        <w:rPr>
          <w:rFonts w:ascii="Book Antiqua" w:eastAsia="Book Antiqua" w:hAnsi="Book Antiqua" w:cstheme="minorHAnsi"/>
          <w:i/>
        </w:rPr>
        <w:t>including the exercise price of an option</w:t>
      </w:r>
      <w:r w:rsidRPr="005F69D7">
        <w:rPr>
          <w:rFonts w:ascii="Book Antiqua" w:eastAsia="Book Antiqua" w:hAnsi="Book Antiqua" w:cstheme="minorHAnsi"/>
        </w:rPr>
        <w:t>) may be modified by the exchange or clearing house to reflect changes in the underlying interest.</w:t>
      </w:r>
    </w:p>
    <w:p w14:paraId="39C2790A" w14:textId="77777777" w:rsidR="0041029B" w:rsidRPr="005F69D7" w:rsidRDefault="000449A7" w:rsidP="000E360D">
      <w:pPr>
        <w:numPr>
          <w:ilvl w:val="1"/>
          <w:numId w:val="18"/>
        </w:numPr>
        <w:pBdr>
          <w:top w:val="nil"/>
          <w:left w:val="nil"/>
          <w:bottom w:val="nil"/>
          <w:right w:val="nil"/>
          <w:between w:val="nil"/>
        </w:pBdr>
        <w:spacing w:before="1" w:line="360" w:lineRule="auto"/>
        <w:ind w:left="864"/>
        <w:jc w:val="both"/>
        <w:rPr>
          <w:rFonts w:ascii="Book Antiqua" w:eastAsia="Book Antiqua" w:hAnsi="Book Antiqua" w:cstheme="minorHAnsi"/>
        </w:rPr>
      </w:pPr>
      <w:r w:rsidRPr="005F69D7">
        <w:rPr>
          <w:rFonts w:ascii="Book Antiqua" w:eastAsia="Book Antiqua" w:hAnsi="Book Antiqua" w:cstheme="minorHAnsi"/>
        </w:rPr>
        <w:t>Suspension or Restriction of Trading and Pricing Relationships</w:t>
      </w:r>
    </w:p>
    <w:p w14:paraId="74AA555D" w14:textId="1252F65B" w:rsidR="0041029B" w:rsidRPr="005F69D7" w:rsidRDefault="000449A7" w:rsidP="000E360D">
      <w:pPr>
        <w:pBdr>
          <w:top w:val="nil"/>
          <w:left w:val="nil"/>
          <w:bottom w:val="nil"/>
          <w:right w:val="nil"/>
          <w:between w:val="nil"/>
        </w:pBdr>
        <w:spacing w:line="360" w:lineRule="auto"/>
        <w:ind w:left="120" w:right="116"/>
        <w:jc w:val="both"/>
        <w:rPr>
          <w:rFonts w:ascii="Book Antiqua" w:eastAsia="Book Antiqua" w:hAnsi="Book Antiqua" w:cstheme="minorHAnsi"/>
        </w:rPr>
      </w:pPr>
      <w:r w:rsidRPr="005F69D7">
        <w:rPr>
          <w:rFonts w:ascii="Book Antiqua" w:eastAsia="Book Antiqua" w:hAnsi="Book Antiqua" w:cstheme="minorHAnsi"/>
        </w:rPr>
        <w:lastRenderedPageBreak/>
        <w:t>Market condition (</w:t>
      </w:r>
      <w:r w:rsidRPr="005F69D7">
        <w:rPr>
          <w:rFonts w:ascii="Book Antiqua" w:eastAsia="Book Antiqua" w:hAnsi="Book Antiqua" w:cstheme="minorHAnsi"/>
          <w:i/>
        </w:rPr>
        <w:t>e.g.</w:t>
      </w:r>
      <w:r w:rsidR="00A9054D">
        <w:rPr>
          <w:rFonts w:ascii="Book Antiqua" w:eastAsia="Book Antiqua" w:hAnsi="Book Antiqua" w:cstheme="minorHAnsi"/>
          <w:i/>
        </w:rPr>
        <w:t>,</w:t>
      </w:r>
      <w:r w:rsidRPr="005F69D7">
        <w:rPr>
          <w:rFonts w:ascii="Book Antiqua" w:eastAsia="Book Antiqua" w:hAnsi="Book Antiqua" w:cstheme="minorHAnsi"/>
          <w:i/>
        </w:rPr>
        <w:t xml:space="preserve"> illiquidity</w:t>
      </w:r>
      <w:r w:rsidRPr="005F69D7">
        <w:rPr>
          <w:rFonts w:ascii="Book Antiqua" w:eastAsia="Book Antiqua" w:hAnsi="Book Antiqua" w:cstheme="minorHAnsi"/>
        </w:rPr>
        <w:t>) and/or the operation of the rules of certain markets (</w:t>
      </w:r>
      <w:r w:rsidRPr="005F69D7">
        <w:rPr>
          <w:rFonts w:ascii="Book Antiqua" w:eastAsia="Book Antiqua" w:hAnsi="Book Antiqua" w:cstheme="minorHAnsi"/>
          <w:i/>
        </w:rPr>
        <w:t>e.g., the suspension of trading in any contract or contract month because of price limits or "circuit breakers"</w:t>
      </w:r>
      <w:r w:rsidRPr="005F69D7">
        <w:rPr>
          <w:rFonts w:ascii="Book Antiqua" w:eastAsia="Book Antiqua" w:hAnsi="Book Antiqua" w:cstheme="minorHAnsi"/>
        </w:rPr>
        <w:t>) may increase the risk of loss by making it difficult or impossible to effect transactions or close/ offset positions. If you have sold options, this may increase the risk of loss.</w:t>
      </w:r>
    </w:p>
    <w:p w14:paraId="4599BDBB" w14:textId="77777777" w:rsidR="0041029B" w:rsidRPr="005F69D7" w:rsidRDefault="000449A7" w:rsidP="000E360D">
      <w:pPr>
        <w:pBdr>
          <w:top w:val="nil"/>
          <w:left w:val="nil"/>
          <w:bottom w:val="nil"/>
          <w:right w:val="nil"/>
          <w:between w:val="nil"/>
        </w:pBdr>
        <w:spacing w:before="159" w:line="360" w:lineRule="auto"/>
        <w:ind w:left="120" w:right="115"/>
        <w:jc w:val="both"/>
        <w:rPr>
          <w:rFonts w:ascii="Book Antiqua" w:eastAsia="Book Antiqua" w:hAnsi="Book Antiqua" w:cstheme="minorHAnsi"/>
        </w:rPr>
      </w:pPr>
      <w:r w:rsidRPr="005F69D7">
        <w:rPr>
          <w:rFonts w:ascii="Book Antiqua" w:eastAsia="Book Antiqua" w:hAnsi="Book Antiqua" w:cstheme="minorHAnsi"/>
        </w:rPr>
        <w:t>Normal pricing relationships between the underlying asset and a derivative do not always exist. The absence of an underlying reference price may make it difficult to judge "fair" value.</w:t>
      </w:r>
    </w:p>
    <w:p w14:paraId="36108CF8" w14:textId="77777777" w:rsidR="0041029B" w:rsidRPr="005F69D7" w:rsidRDefault="0041029B" w:rsidP="000E360D">
      <w:pPr>
        <w:pStyle w:val="NoSpacing"/>
        <w:spacing w:line="360" w:lineRule="auto"/>
        <w:jc w:val="both"/>
        <w:rPr>
          <w:rFonts w:ascii="Book Antiqua" w:eastAsia="Book Antiqua" w:hAnsi="Book Antiqua" w:cstheme="minorHAnsi"/>
        </w:rPr>
      </w:pPr>
    </w:p>
    <w:p w14:paraId="33FCDE5C" w14:textId="77777777" w:rsidR="0041029B" w:rsidRPr="005F69D7" w:rsidRDefault="000449A7" w:rsidP="000E360D">
      <w:pPr>
        <w:numPr>
          <w:ilvl w:val="1"/>
          <w:numId w:val="18"/>
        </w:numPr>
        <w:pBdr>
          <w:top w:val="nil"/>
          <w:left w:val="nil"/>
          <w:bottom w:val="nil"/>
          <w:right w:val="nil"/>
          <w:between w:val="nil"/>
        </w:pBdr>
        <w:spacing w:before="1" w:line="360" w:lineRule="auto"/>
        <w:ind w:left="864"/>
        <w:jc w:val="both"/>
        <w:rPr>
          <w:rFonts w:ascii="Book Antiqua" w:eastAsia="Book Antiqua" w:hAnsi="Book Antiqua" w:cstheme="minorHAnsi"/>
        </w:rPr>
      </w:pPr>
      <w:r w:rsidRPr="005F69D7">
        <w:rPr>
          <w:rFonts w:ascii="Book Antiqua" w:eastAsia="Book Antiqua" w:hAnsi="Book Antiqua" w:cstheme="minorHAnsi"/>
        </w:rPr>
        <w:t>Deposited Cash and Property</w:t>
      </w:r>
    </w:p>
    <w:p w14:paraId="06EB4837" w14:textId="77777777" w:rsidR="0041029B" w:rsidRPr="005F69D7" w:rsidRDefault="000449A7" w:rsidP="000E360D">
      <w:pPr>
        <w:pBdr>
          <w:top w:val="nil"/>
          <w:left w:val="nil"/>
          <w:bottom w:val="nil"/>
          <w:right w:val="nil"/>
          <w:between w:val="nil"/>
        </w:pBdr>
        <w:spacing w:before="184" w:line="360" w:lineRule="auto"/>
        <w:ind w:left="120" w:right="112"/>
        <w:jc w:val="both"/>
        <w:rPr>
          <w:rFonts w:ascii="Book Antiqua" w:eastAsia="Book Antiqua" w:hAnsi="Book Antiqua" w:cstheme="minorHAnsi"/>
        </w:rPr>
      </w:pPr>
      <w:r w:rsidRPr="005F69D7">
        <w:rPr>
          <w:rFonts w:ascii="Book Antiqua" w:eastAsia="Book Antiqua" w:hAnsi="Book Antiqua" w:cstheme="minorHAnsi"/>
        </w:rPr>
        <w:t>You should familiarize yourself with the protections accorded the Security you deposit by way of money or other assets in domestic and foreign transactions, particularly in the event of a firm insolvency or bankruptcy. The extent to which you may recover your money or other assets is governed by the legislation and local rules in the country at which location the counterparty acts.</w:t>
      </w:r>
    </w:p>
    <w:p w14:paraId="0B3E22D3" w14:textId="77777777" w:rsidR="0041029B" w:rsidRPr="005F69D7" w:rsidRDefault="0041029B" w:rsidP="000E360D">
      <w:pPr>
        <w:pStyle w:val="NoSpacing"/>
        <w:spacing w:line="360" w:lineRule="auto"/>
        <w:jc w:val="both"/>
        <w:rPr>
          <w:rFonts w:ascii="Book Antiqua" w:eastAsia="Book Antiqua" w:hAnsi="Book Antiqua" w:cstheme="minorHAnsi"/>
        </w:rPr>
      </w:pPr>
    </w:p>
    <w:p w14:paraId="69CABF02" w14:textId="77777777" w:rsidR="0041029B" w:rsidRPr="005F69D7" w:rsidRDefault="000449A7" w:rsidP="000E360D">
      <w:pPr>
        <w:numPr>
          <w:ilvl w:val="1"/>
          <w:numId w:val="18"/>
        </w:numPr>
        <w:pBdr>
          <w:top w:val="nil"/>
          <w:left w:val="nil"/>
          <w:bottom w:val="nil"/>
          <w:right w:val="nil"/>
          <w:between w:val="nil"/>
        </w:pBdr>
        <w:spacing w:before="1" w:line="360" w:lineRule="auto"/>
        <w:ind w:left="864"/>
        <w:jc w:val="both"/>
        <w:rPr>
          <w:rFonts w:ascii="Book Antiqua" w:eastAsia="Book Antiqua" w:hAnsi="Book Antiqua" w:cstheme="minorHAnsi"/>
        </w:rPr>
      </w:pPr>
      <w:r w:rsidRPr="005F69D7">
        <w:rPr>
          <w:rFonts w:ascii="Book Antiqua" w:eastAsia="Book Antiqua" w:hAnsi="Book Antiqua" w:cstheme="minorHAnsi"/>
        </w:rPr>
        <w:t>Commission and Other Charges</w:t>
      </w:r>
    </w:p>
    <w:p w14:paraId="220E9F12" w14:textId="77777777" w:rsidR="0041029B" w:rsidRPr="005F69D7" w:rsidRDefault="000449A7" w:rsidP="000E360D">
      <w:pPr>
        <w:pBdr>
          <w:top w:val="nil"/>
          <w:left w:val="nil"/>
          <w:bottom w:val="nil"/>
          <w:right w:val="nil"/>
          <w:between w:val="nil"/>
        </w:pBdr>
        <w:spacing w:before="181" w:line="360" w:lineRule="auto"/>
        <w:ind w:left="120" w:right="116"/>
        <w:jc w:val="both"/>
        <w:rPr>
          <w:rFonts w:ascii="Book Antiqua" w:eastAsia="Book Antiqua" w:hAnsi="Book Antiqua" w:cstheme="minorHAnsi"/>
        </w:rPr>
      </w:pPr>
      <w:r w:rsidRPr="005F69D7">
        <w:rPr>
          <w:rFonts w:ascii="Book Antiqua" w:eastAsia="Book Antiqua" w:hAnsi="Book Antiqua" w:cstheme="minorHAnsi"/>
        </w:rPr>
        <w:t>Before you begin to trade, you should obtain a clear explanation of all commission, fees and other charges for which you will be liable. These charges will affect your net profit or loss.</w:t>
      </w:r>
    </w:p>
    <w:p w14:paraId="71260609" w14:textId="77777777" w:rsidR="009623BF" w:rsidRPr="005F69D7" w:rsidRDefault="009623BF" w:rsidP="000E360D">
      <w:pPr>
        <w:pStyle w:val="NoSpacing"/>
        <w:spacing w:line="360" w:lineRule="auto"/>
        <w:jc w:val="both"/>
        <w:rPr>
          <w:rFonts w:ascii="Book Antiqua" w:eastAsia="Book Antiqua" w:hAnsi="Book Antiqua" w:cstheme="minorHAnsi"/>
        </w:rPr>
      </w:pPr>
    </w:p>
    <w:p w14:paraId="25F94C3C" w14:textId="77777777" w:rsidR="0041029B" w:rsidRPr="005F69D7" w:rsidRDefault="000449A7" w:rsidP="000E360D">
      <w:pPr>
        <w:numPr>
          <w:ilvl w:val="1"/>
          <w:numId w:val="18"/>
        </w:numPr>
        <w:pBdr>
          <w:top w:val="nil"/>
          <w:left w:val="nil"/>
          <w:bottom w:val="nil"/>
          <w:right w:val="nil"/>
          <w:between w:val="nil"/>
        </w:pBdr>
        <w:tabs>
          <w:tab w:val="left" w:pos="687"/>
        </w:tabs>
        <w:spacing w:before="1" w:line="360" w:lineRule="auto"/>
        <w:ind w:left="864"/>
        <w:jc w:val="both"/>
        <w:rPr>
          <w:rFonts w:ascii="Book Antiqua" w:eastAsia="Book Antiqua" w:hAnsi="Book Antiqua" w:cstheme="minorHAnsi"/>
        </w:rPr>
      </w:pPr>
      <w:r w:rsidRPr="005F69D7">
        <w:rPr>
          <w:rFonts w:ascii="Book Antiqua" w:eastAsia="Book Antiqua" w:hAnsi="Book Antiqua" w:cstheme="minorHAnsi"/>
        </w:rPr>
        <w:t>Transactions in Other Jurisdictions</w:t>
      </w:r>
    </w:p>
    <w:p w14:paraId="67EE5357" w14:textId="459555AB" w:rsidR="0041029B" w:rsidRPr="005F69D7" w:rsidRDefault="000449A7" w:rsidP="000E360D">
      <w:pPr>
        <w:pBdr>
          <w:top w:val="nil"/>
          <w:left w:val="nil"/>
          <w:bottom w:val="nil"/>
          <w:right w:val="nil"/>
          <w:between w:val="nil"/>
        </w:pBdr>
        <w:spacing w:before="181" w:line="360" w:lineRule="auto"/>
        <w:ind w:left="120" w:right="115"/>
        <w:jc w:val="both"/>
        <w:rPr>
          <w:rFonts w:ascii="Book Antiqua" w:eastAsia="Book Antiqua" w:hAnsi="Book Antiqua" w:cstheme="minorHAnsi"/>
        </w:rPr>
      </w:pPr>
      <w:r w:rsidRPr="005F69D7">
        <w:rPr>
          <w:rFonts w:ascii="Book Antiqua" w:eastAsia="Book Antiqua" w:hAnsi="Book Antiqua" w:cstheme="minorHAnsi"/>
        </w:rPr>
        <w:t>Transactions on markets in other jurisdictions, including markets formally linked to a domestic market, may expose you to additional risk. Such markets may be subject to regulation, which may offer different or diminished investor protection. Your local regulatory authority will be unable to compel the enforcement of the rules of regulatory authorities or markets in other jurisdictions where your transactions have been effected.</w:t>
      </w:r>
    </w:p>
    <w:p w14:paraId="72DCC9D3" w14:textId="77777777" w:rsidR="009623BF" w:rsidRPr="005F69D7" w:rsidRDefault="009623BF" w:rsidP="000E360D">
      <w:pPr>
        <w:pStyle w:val="NoSpacing"/>
        <w:spacing w:line="360" w:lineRule="auto"/>
        <w:jc w:val="both"/>
        <w:rPr>
          <w:rFonts w:ascii="Book Antiqua" w:eastAsia="Book Antiqua" w:hAnsi="Book Antiqua" w:cstheme="minorHAnsi"/>
        </w:rPr>
      </w:pPr>
    </w:p>
    <w:p w14:paraId="3D001DA0" w14:textId="77777777" w:rsidR="0041029B" w:rsidRPr="005F69D7" w:rsidRDefault="000449A7" w:rsidP="000E360D">
      <w:pPr>
        <w:numPr>
          <w:ilvl w:val="1"/>
          <w:numId w:val="18"/>
        </w:numPr>
        <w:pBdr>
          <w:top w:val="nil"/>
          <w:left w:val="nil"/>
          <w:bottom w:val="nil"/>
          <w:right w:val="nil"/>
          <w:between w:val="nil"/>
        </w:pBdr>
        <w:tabs>
          <w:tab w:val="left" w:pos="687"/>
        </w:tabs>
        <w:spacing w:before="1" w:line="360" w:lineRule="auto"/>
        <w:ind w:left="864"/>
        <w:jc w:val="both"/>
        <w:rPr>
          <w:rFonts w:ascii="Book Antiqua" w:eastAsia="Book Antiqua" w:hAnsi="Book Antiqua" w:cstheme="minorHAnsi"/>
        </w:rPr>
      </w:pPr>
      <w:r w:rsidRPr="005F69D7">
        <w:rPr>
          <w:rFonts w:ascii="Book Antiqua" w:eastAsia="Book Antiqua" w:hAnsi="Book Antiqua" w:cstheme="minorHAnsi"/>
        </w:rPr>
        <w:t>Currency Risks</w:t>
      </w:r>
    </w:p>
    <w:p w14:paraId="487D67FA" w14:textId="77777777" w:rsidR="0041029B" w:rsidRPr="005F69D7" w:rsidRDefault="000449A7" w:rsidP="000E360D">
      <w:pPr>
        <w:pBdr>
          <w:top w:val="nil"/>
          <w:left w:val="nil"/>
          <w:bottom w:val="nil"/>
          <w:right w:val="nil"/>
          <w:between w:val="nil"/>
        </w:pBdr>
        <w:spacing w:before="181" w:line="360" w:lineRule="auto"/>
        <w:ind w:left="120" w:right="114"/>
        <w:jc w:val="both"/>
        <w:rPr>
          <w:rFonts w:ascii="Book Antiqua" w:eastAsia="Book Antiqua" w:hAnsi="Book Antiqua" w:cstheme="minorHAnsi"/>
        </w:rPr>
      </w:pPr>
      <w:r w:rsidRPr="005F69D7">
        <w:rPr>
          <w:rFonts w:ascii="Book Antiqua" w:eastAsia="Book Antiqua" w:hAnsi="Book Antiqua" w:cstheme="minorHAnsi"/>
        </w:rPr>
        <w:t xml:space="preserve">The profit or loss in transactions in foreign currency-denominated contracts in another currency than your account currency will be affected by fluctuations in currency rates </w:t>
      </w:r>
      <w:r w:rsidRPr="005F69D7">
        <w:rPr>
          <w:rFonts w:ascii="Book Antiqua" w:eastAsia="Book Antiqua" w:hAnsi="Book Antiqua" w:cstheme="minorHAnsi"/>
        </w:rPr>
        <w:lastRenderedPageBreak/>
        <w:t>where there is a need to convert from the currency denomination of the contract to the account currency.</w:t>
      </w:r>
    </w:p>
    <w:p w14:paraId="1B378D27" w14:textId="77777777" w:rsidR="009623BF" w:rsidRPr="005F69D7" w:rsidRDefault="009623BF" w:rsidP="000E360D">
      <w:pPr>
        <w:pStyle w:val="NoSpacing"/>
        <w:spacing w:line="360" w:lineRule="auto"/>
        <w:jc w:val="both"/>
        <w:rPr>
          <w:rFonts w:ascii="Book Antiqua" w:eastAsia="Book Antiqua" w:hAnsi="Book Antiqua" w:cstheme="minorHAnsi"/>
        </w:rPr>
      </w:pPr>
    </w:p>
    <w:p w14:paraId="0E0ACE65" w14:textId="77777777" w:rsidR="0041029B" w:rsidRPr="005F69D7" w:rsidRDefault="000449A7" w:rsidP="000E360D">
      <w:pPr>
        <w:numPr>
          <w:ilvl w:val="1"/>
          <w:numId w:val="18"/>
        </w:numPr>
        <w:pBdr>
          <w:top w:val="nil"/>
          <w:left w:val="nil"/>
          <w:bottom w:val="nil"/>
          <w:right w:val="nil"/>
          <w:between w:val="nil"/>
        </w:pBdr>
        <w:tabs>
          <w:tab w:val="left" w:pos="687"/>
        </w:tabs>
        <w:spacing w:before="1" w:line="360" w:lineRule="auto"/>
        <w:ind w:left="864"/>
        <w:jc w:val="both"/>
        <w:rPr>
          <w:rFonts w:ascii="Book Antiqua" w:eastAsia="Book Antiqua" w:hAnsi="Book Antiqua" w:cstheme="minorHAnsi"/>
        </w:rPr>
      </w:pPr>
      <w:r w:rsidRPr="005F69D7">
        <w:rPr>
          <w:rFonts w:ascii="Book Antiqua" w:eastAsia="Book Antiqua" w:hAnsi="Book Antiqua" w:cstheme="minorHAnsi"/>
        </w:rPr>
        <w:t>Trading Facilities</w:t>
      </w:r>
    </w:p>
    <w:p w14:paraId="4F9CB3BC" w14:textId="77777777" w:rsidR="0041029B" w:rsidRPr="005F69D7" w:rsidRDefault="000449A7" w:rsidP="000E360D">
      <w:pPr>
        <w:pBdr>
          <w:top w:val="nil"/>
          <w:left w:val="nil"/>
          <w:bottom w:val="nil"/>
          <w:right w:val="nil"/>
          <w:between w:val="nil"/>
        </w:pBdr>
        <w:spacing w:before="181" w:line="360" w:lineRule="auto"/>
        <w:ind w:left="120" w:right="110"/>
        <w:jc w:val="both"/>
        <w:rPr>
          <w:rFonts w:ascii="Book Antiqua" w:eastAsia="Book Antiqua" w:hAnsi="Book Antiqua" w:cstheme="minorHAnsi"/>
        </w:rPr>
      </w:pPr>
      <w:r w:rsidRPr="005F69D7">
        <w:rPr>
          <w:rFonts w:ascii="Book Antiqua" w:eastAsia="Book Antiqua" w:hAnsi="Book Antiqua" w:cstheme="minorHAnsi"/>
        </w:rPr>
        <w:t>Most open-outcry and electronic trading facilities are supported by computer-based component systems for the order-routing, execution, matching, registration or clearing of trades. As with all facilities and systems, they are vulnerable to temporary disruption or failure. Your ability to recover certain losses may be subject to limits on liability imposed by the system provider, the market, the clearing house and/or member firms. Such limits may vary: you should ask the firm with which you deal for details in this respect.</w:t>
      </w:r>
    </w:p>
    <w:p w14:paraId="3D2EE16B" w14:textId="77777777" w:rsidR="009623BF" w:rsidRPr="005F69D7" w:rsidRDefault="009623BF" w:rsidP="000E360D">
      <w:pPr>
        <w:pStyle w:val="NoSpacing"/>
        <w:spacing w:line="360" w:lineRule="auto"/>
        <w:jc w:val="both"/>
        <w:rPr>
          <w:rFonts w:ascii="Book Antiqua" w:eastAsia="Book Antiqua" w:hAnsi="Book Antiqua" w:cstheme="minorHAnsi"/>
        </w:rPr>
      </w:pPr>
    </w:p>
    <w:p w14:paraId="49A8123B" w14:textId="77777777" w:rsidR="0041029B" w:rsidRPr="005F69D7" w:rsidRDefault="000449A7" w:rsidP="000E360D">
      <w:pPr>
        <w:numPr>
          <w:ilvl w:val="1"/>
          <w:numId w:val="18"/>
        </w:numPr>
        <w:pBdr>
          <w:top w:val="nil"/>
          <w:left w:val="nil"/>
          <w:bottom w:val="nil"/>
          <w:right w:val="nil"/>
          <w:between w:val="nil"/>
        </w:pBdr>
        <w:tabs>
          <w:tab w:val="left" w:pos="687"/>
        </w:tabs>
        <w:spacing w:before="1" w:line="360" w:lineRule="auto"/>
        <w:ind w:left="864"/>
        <w:jc w:val="both"/>
        <w:rPr>
          <w:rFonts w:ascii="Book Antiqua" w:eastAsia="Book Antiqua" w:hAnsi="Book Antiqua" w:cstheme="minorHAnsi"/>
        </w:rPr>
      </w:pPr>
      <w:r w:rsidRPr="005F69D7">
        <w:rPr>
          <w:rFonts w:ascii="Book Antiqua" w:eastAsia="Book Antiqua" w:hAnsi="Book Antiqua" w:cstheme="minorHAnsi"/>
        </w:rPr>
        <w:t>Electronic Trading</w:t>
      </w:r>
    </w:p>
    <w:p w14:paraId="4FD04098" w14:textId="77777777" w:rsidR="0041029B" w:rsidRPr="005F69D7" w:rsidRDefault="000449A7" w:rsidP="000E360D">
      <w:pPr>
        <w:pBdr>
          <w:top w:val="nil"/>
          <w:left w:val="nil"/>
          <w:bottom w:val="nil"/>
          <w:right w:val="nil"/>
          <w:between w:val="nil"/>
        </w:pBdr>
        <w:spacing w:before="184" w:line="360" w:lineRule="auto"/>
        <w:ind w:left="120" w:right="114"/>
        <w:jc w:val="both"/>
        <w:rPr>
          <w:rFonts w:ascii="Book Antiqua" w:eastAsia="Book Antiqua" w:hAnsi="Book Antiqua" w:cstheme="minorHAnsi"/>
        </w:rPr>
      </w:pPr>
      <w:r w:rsidRPr="005F69D7">
        <w:rPr>
          <w:rFonts w:ascii="Book Antiqua" w:eastAsia="Book Antiqua" w:hAnsi="Book Antiqua" w:cstheme="minorHAnsi"/>
        </w:rPr>
        <w:t>Trading on an electronic trading system may differ not only from trading in an open- outcry market but also from trading on other electronic trading systems. If you undertake transactions on an electronic trading system, you will be exposed to risks associated with the system including the failure of hardware and software. The result of any system failure may be that your order is either not executed according to your instructions, is not executed at all and a lack of capability to keep you informed continuously about your positions and fulfillment of the margin requirements.</w:t>
      </w:r>
    </w:p>
    <w:p w14:paraId="034AD4EC" w14:textId="77777777" w:rsidR="0041029B" w:rsidRPr="005F69D7" w:rsidRDefault="0041029B" w:rsidP="000E360D">
      <w:pPr>
        <w:pBdr>
          <w:top w:val="nil"/>
          <w:left w:val="nil"/>
          <w:bottom w:val="nil"/>
          <w:right w:val="nil"/>
          <w:between w:val="nil"/>
        </w:pBdr>
        <w:spacing w:line="360" w:lineRule="auto"/>
        <w:jc w:val="both"/>
        <w:rPr>
          <w:rFonts w:ascii="Book Antiqua" w:eastAsia="Book Antiqua" w:hAnsi="Book Antiqua" w:cstheme="minorHAnsi"/>
        </w:rPr>
      </w:pPr>
    </w:p>
    <w:p w14:paraId="68D72312" w14:textId="77777777" w:rsidR="0041029B" w:rsidRPr="005F69D7" w:rsidRDefault="000449A7" w:rsidP="000E360D">
      <w:pPr>
        <w:numPr>
          <w:ilvl w:val="1"/>
          <w:numId w:val="18"/>
        </w:numPr>
        <w:pBdr>
          <w:top w:val="nil"/>
          <w:left w:val="nil"/>
          <w:bottom w:val="nil"/>
          <w:right w:val="nil"/>
          <w:between w:val="nil"/>
        </w:pBdr>
        <w:tabs>
          <w:tab w:val="left" w:pos="687"/>
        </w:tabs>
        <w:spacing w:before="1" w:line="360" w:lineRule="auto"/>
        <w:ind w:left="864"/>
        <w:jc w:val="both"/>
        <w:rPr>
          <w:rFonts w:ascii="Book Antiqua" w:eastAsia="Book Antiqua" w:hAnsi="Book Antiqua" w:cstheme="minorHAnsi"/>
        </w:rPr>
      </w:pPr>
      <w:r w:rsidRPr="005F69D7">
        <w:rPr>
          <w:rFonts w:ascii="Book Antiqua" w:eastAsia="Book Antiqua" w:hAnsi="Book Antiqua" w:cstheme="minorHAnsi"/>
        </w:rPr>
        <w:t>Off-Exchange Transactions</w:t>
      </w:r>
    </w:p>
    <w:p w14:paraId="540D4376" w14:textId="0FB0D1AF" w:rsidR="0041029B" w:rsidRPr="005F69D7" w:rsidRDefault="000449A7" w:rsidP="002A1CDF">
      <w:pPr>
        <w:pBdr>
          <w:top w:val="nil"/>
          <w:left w:val="nil"/>
          <w:bottom w:val="nil"/>
          <w:right w:val="nil"/>
          <w:between w:val="nil"/>
        </w:pBdr>
        <w:spacing w:before="181" w:line="360" w:lineRule="auto"/>
        <w:ind w:left="120" w:right="112"/>
        <w:jc w:val="both"/>
        <w:rPr>
          <w:rFonts w:ascii="Book Antiqua" w:eastAsia="Book Antiqua" w:hAnsi="Book Antiqua" w:cs="Book Antiqua"/>
        </w:rPr>
      </w:pPr>
      <w:r w:rsidRPr="005F69D7">
        <w:rPr>
          <w:rFonts w:ascii="Book Antiqua" w:eastAsia="Book Antiqua" w:hAnsi="Book Antiqua" w:cstheme="minorHAnsi"/>
        </w:rPr>
        <w:t>In some jurisdictions firms are permitted to effect off-exchange transactions. The firm with which you deal may be acting as your counterpart to the transaction. It may be difficult or impossible to liquidate an existing position, to assess the value, to determine a fair price or to assess the exposure to risk. For these reasons, these transactions may involve increased risks. Off-exchange transactions may be less regulated or subject to a separate regulatory regime. Before you undertake such transactions, you should familiarize yourself with applicable rules and attendant risks.</w:t>
      </w:r>
    </w:p>
    <w:p w14:paraId="65982016" w14:textId="77777777" w:rsidR="007F379C" w:rsidRPr="009D7B5F" w:rsidRDefault="007F379C" w:rsidP="003244DF">
      <w:pPr>
        <w:jc w:val="both"/>
        <w:rPr>
          <w:rFonts w:ascii="Book Antiqua" w:hAnsi="Book Antiqua"/>
        </w:rPr>
      </w:pPr>
      <w:bookmarkStart w:id="49" w:name="_1hmsyys" w:colFirst="0" w:colLast="0"/>
      <w:bookmarkStart w:id="50" w:name="_APPENDIX_2:_PRICING"/>
      <w:bookmarkEnd w:id="49"/>
      <w:bookmarkEnd w:id="50"/>
    </w:p>
    <w:sectPr w:rsidR="007F379C" w:rsidRPr="009D7B5F">
      <w:headerReference w:type="default" r:id="rId9"/>
      <w:footerReference w:type="default" r:id="rId10"/>
      <w:pgSz w:w="11910" w:h="16840"/>
      <w:pgMar w:top="1340" w:right="1440" w:bottom="1280" w:left="1680" w:header="720" w:footer="1087"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92BAC7" w14:textId="77777777" w:rsidR="007F5825" w:rsidRDefault="007F5825">
      <w:r>
        <w:separator/>
      </w:r>
    </w:p>
  </w:endnote>
  <w:endnote w:type="continuationSeparator" w:id="0">
    <w:p w14:paraId="433BA90A" w14:textId="77777777" w:rsidR="007F5825" w:rsidRDefault="007F58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ookAntiqua">
    <w:altName w:val="Cambria"/>
    <w:panose1 w:val="00000000000000000000"/>
    <w:charset w:val="00"/>
    <w:family w:val="roman"/>
    <w:notTrueType/>
    <w:pitch w:val="default"/>
  </w:font>
  <w:font w:name="Arial-BoldMT">
    <w:altName w:val="Arial"/>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E67B4" w14:textId="1D58B685" w:rsidR="009479A3" w:rsidRPr="002A1CDF" w:rsidRDefault="009479A3">
    <w:pPr>
      <w:pBdr>
        <w:top w:val="nil"/>
        <w:left w:val="nil"/>
        <w:bottom w:val="nil"/>
        <w:right w:val="nil"/>
        <w:between w:val="nil"/>
      </w:pBdr>
      <w:tabs>
        <w:tab w:val="center" w:pos="4513"/>
        <w:tab w:val="right" w:pos="9026"/>
      </w:tabs>
      <w:jc w:val="right"/>
      <w:rPr>
        <w:rFonts w:ascii="Book Antiqua" w:eastAsia="Book Antiqua" w:hAnsi="Book Antiqua" w:cs="Calibri Light"/>
        <w:color w:val="000000"/>
      </w:rPr>
    </w:pPr>
    <w:r w:rsidRPr="002A1CDF">
      <w:rPr>
        <w:rFonts w:ascii="Book Antiqua" w:eastAsia="Book Antiqua" w:hAnsi="Book Antiqua" w:cs="Calibri Light"/>
        <w:color w:val="000000"/>
      </w:rPr>
      <w:t xml:space="preserve">Page </w:t>
    </w:r>
    <w:r w:rsidRPr="002A1CDF">
      <w:rPr>
        <w:rFonts w:ascii="Book Antiqua" w:eastAsia="Book Antiqua" w:hAnsi="Book Antiqua" w:cs="Calibri Light"/>
        <w:b/>
        <w:color w:val="000000"/>
      </w:rPr>
      <w:fldChar w:fldCharType="begin"/>
    </w:r>
    <w:r w:rsidRPr="002A1CDF">
      <w:rPr>
        <w:rFonts w:ascii="Book Antiqua" w:eastAsia="Book Antiqua" w:hAnsi="Book Antiqua" w:cs="Calibri Light"/>
        <w:b/>
        <w:color w:val="000000"/>
      </w:rPr>
      <w:instrText>PAGE</w:instrText>
    </w:r>
    <w:r w:rsidRPr="002A1CDF">
      <w:rPr>
        <w:rFonts w:ascii="Book Antiqua" w:eastAsia="Book Antiqua" w:hAnsi="Book Antiqua" w:cs="Calibri Light"/>
        <w:b/>
        <w:color w:val="000000"/>
      </w:rPr>
      <w:fldChar w:fldCharType="separate"/>
    </w:r>
    <w:r w:rsidR="006E3F84">
      <w:rPr>
        <w:rFonts w:ascii="Book Antiqua" w:eastAsia="Book Antiqua" w:hAnsi="Book Antiqua" w:cs="Calibri Light"/>
        <w:b/>
        <w:noProof/>
        <w:color w:val="000000"/>
      </w:rPr>
      <w:t>1</w:t>
    </w:r>
    <w:r w:rsidRPr="002A1CDF">
      <w:rPr>
        <w:rFonts w:ascii="Book Antiqua" w:eastAsia="Book Antiqua" w:hAnsi="Book Antiqua" w:cs="Calibri Light"/>
        <w:b/>
        <w:color w:val="000000"/>
      </w:rPr>
      <w:fldChar w:fldCharType="end"/>
    </w:r>
    <w:r w:rsidRPr="002A1CDF">
      <w:rPr>
        <w:rFonts w:ascii="Book Antiqua" w:eastAsia="Book Antiqua" w:hAnsi="Book Antiqua" w:cs="Calibri Light"/>
        <w:color w:val="000000"/>
      </w:rPr>
      <w:t xml:space="preserve"> of </w:t>
    </w:r>
    <w:r w:rsidRPr="002A1CDF">
      <w:rPr>
        <w:rFonts w:ascii="Book Antiqua" w:eastAsia="Book Antiqua" w:hAnsi="Book Antiqua" w:cs="Calibri Light"/>
        <w:b/>
        <w:color w:val="000000"/>
      </w:rPr>
      <w:fldChar w:fldCharType="begin"/>
    </w:r>
    <w:r w:rsidRPr="002A1CDF">
      <w:rPr>
        <w:rFonts w:ascii="Book Antiqua" w:eastAsia="Book Antiqua" w:hAnsi="Book Antiqua" w:cs="Calibri Light"/>
        <w:b/>
        <w:color w:val="000000"/>
      </w:rPr>
      <w:instrText>NUMPAGES</w:instrText>
    </w:r>
    <w:r w:rsidRPr="002A1CDF">
      <w:rPr>
        <w:rFonts w:ascii="Book Antiqua" w:eastAsia="Book Antiqua" w:hAnsi="Book Antiqua" w:cs="Calibri Light"/>
        <w:b/>
        <w:color w:val="000000"/>
      </w:rPr>
      <w:fldChar w:fldCharType="separate"/>
    </w:r>
    <w:r w:rsidR="006E3F84">
      <w:rPr>
        <w:rFonts w:ascii="Book Antiqua" w:eastAsia="Book Antiqua" w:hAnsi="Book Antiqua" w:cs="Calibri Light"/>
        <w:b/>
        <w:noProof/>
        <w:color w:val="000000"/>
      </w:rPr>
      <w:t>71</w:t>
    </w:r>
    <w:r w:rsidRPr="002A1CDF">
      <w:rPr>
        <w:rFonts w:ascii="Book Antiqua" w:eastAsia="Book Antiqua" w:hAnsi="Book Antiqua" w:cs="Calibri Light"/>
        <w:b/>
        <w:color w:val="000000"/>
      </w:rPr>
      <w:fldChar w:fldCharType="end"/>
    </w:r>
  </w:p>
  <w:p w14:paraId="3A8D291A" w14:textId="116DCDBD" w:rsidR="009479A3" w:rsidRPr="008D204C" w:rsidRDefault="009479A3">
    <w:pPr>
      <w:pBdr>
        <w:top w:val="nil"/>
        <w:left w:val="nil"/>
        <w:bottom w:val="nil"/>
        <w:right w:val="nil"/>
        <w:between w:val="nil"/>
      </w:pBdr>
      <w:tabs>
        <w:tab w:val="center" w:pos="4513"/>
        <w:tab w:val="right" w:pos="9026"/>
      </w:tabs>
      <w:rPr>
        <w:rFonts w:ascii="Book Antiqua" w:hAnsi="Book Antiqua"/>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5A103A" w14:textId="77777777" w:rsidR="007F5825" w:rsidRDefault="007F5825">
      <w:r>
        <w:separator/>
      </w:r>
    </w:p>
  </w:footnote>
  <w:footnote w:type="continuationSeparator" w:id="0">
    <w:p w14:paraId="60F123B6" w14:textId="77777777" w:rsidR="007F5825" w:rsidRDefault="007F58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8B08B" w14:textId="1887BF9F" w:rsidR="009479A3" w:rsidRDefault="009479A3">
    <w:pPr>
      <w:pBdr>
        <w:top w:val="nil"/>
        <w:left w:val="nil"/>
        <w:bottom w:val="nil"/>
        <w:right w:val="nil"/>
        <w:between w:val="nil"/>
      </w:pBdr>
      <w:spacing w:line="14" w:lineRule="auto"/>
      <w:rPr>
        <w:color w:val="000000"/>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FC"/>
    <w:multiLevelType w:val="multilevel"/>
    <w:tmpl w:val="879290D0"/>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15:restartNumberingAfterBreak="0">
    <w:nsid w:val="017D478D"/>
    <w:multiLevelType w:val="hybridMultilevel"/>
    <w:tmpl w:val="68C02BC8"/>
    <w:lvl w:ilvl="0" w:tplc="0409001B">
      <w:start w:val="1"/>
      <w:numFmt w:val="lowerRoman"/>
      <w:lvlText w:val="%1."/>
      <w:lvlJc w:val="right"/>
      <w:pPr>
        <w:ind w:left="117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022B4B2E"/>
    <w:multiLevelType w:val="multilevel"/>
    <w:tmpl w:val="225CA890"/>
    <w:lvl w:ilvl="0">
      <w:start w:val="1"/>
      <w:numFmt w:val="lowerRoman"/>
      <w:lvlText w:val="%1"/>
      <w:lvlJc w:val="left"/>
      <w:pPr>
        <w:ind w:left="1214" w:hanging="567"/>
      </w:pPr>
      <w:rPr>
        <w:rFonts w:ascii="Book Antiqua" w:eastAsia="Book Antiqua" w:hAnsi="Book Antiqua" w:cstheme="minorHAnsi" w:hint="default"/>
        <w:sz w:val="22"/>
        <w:szCs w:val="22"/>
      </w:rPr>
    </w:lvl>
    <w:lvl w:ilvl="1">
      <w:start w:val="1"/>
      <w:numFmt w:val="bullet"/>
      <w:lvlText w:val="•"/>
      <w:lvlJc w:val="left"/>
      <w:pPr>
        <w:ind w:left="2018" w:hanging="566"/>
      </w:pPr>
    </w:lvl>
    <w:lvl w:ilvl="2">
      <w:start w:val="1"/>
      <w:numFmt w:val="bullet"/>
      <w:lvlText w:val="•"/>
      <w:lvlJc w:val="left"/>
      <w:pPr>
        <w:ind w:left="2829" w:hanging="567"/>
      </w:pPr>
    </w:lvl>
    <w:lvl w:ilvl="3">
      <w:start w:val="1"/>
      <w:numFmt w:val="bullet"/>
      <w:lvlText w:val="•"/>
      <w:lvlJc w:val="left"/>
      <w:pPr>
        <w:ind w:left="3639" w:hanging="567"/>
      </w:pPr>
    </w:lvl>
    <w:lvl w:ilvl="4">
      <w:start w:val="1"/>
      <w:numFmt w:val="bullet"/>
      <w:lvlText w:val="•"/>
      <w:lvlJc w:val="left"/>
      <w:pPr>
        <w:ind w:left="4450" w:hanging="567"/>
      </w:pPr>
    </w:lvl>
    <w:lvl w:ilvl="5">
      <w:start w:val="1"/>
      <w:numFmt w:val="bullet"/>
      <w:lvlText w:val="•"/>
      <w:lvlJc w:val="left"/>
      <w:pPr>
        <w:ind w:left="5261" w:hanging="567"/>
      </w:pPr>
    </w:lvl>
    <w:lvl w:ilvl="6">
      <w:start w:val="1"/>
      <w:numFmt w:val="bullet"/>
      <w:lvlText w:val="•"/>
      <w:lvlJc w:val="left"/>
      <w:pPr>
        <w:ind w:left="6071" w:hanging="567"/>
      </w:pPr>
    </w:lvl>
    <w:lvl w:ilvl="7">
      <w:start w:val="1"/>
      <w:numFmt w:val="bullet"/>
      <w:lvlText w:val="•"/>
      <w:lvlJc w:val="left"/>
      <w:pPr>
        <w:ind w:left="6882" w:hanging="567"/>
      </w:pPr>
    </w:lvl>
    <w:lvl w:ilvl="8">
      <w:start w:val="1"/>
      <w:numFmt w:val="bullet"/>
      <w:lvlText w:val="•"/>
      <w:lvlJc w:val="left"/>
      <w:pPr>
        <w:ind w:left="7693" w:hanging="567"/>
      </w:pPr>
    </w:lvl>
  </w:abstractNum>
  <w:abstractNum w:abstractNumId="3" w15:restartNumberingAfterBreak="0">
    <w:nsid w:val="026F12BC"/>
    <w:multiLevelType w:val="multilevel"/>
    <w:tmpl w:val="1618DD9E"/>
    <w:lvl w:ilvl="0">
      <w:start w:val="1"/>
      <w:numFmt w:val="decimal"/>
      <w:lvlText w:val="%1"/>
      <w:lvlJc w:val="left"/>
      <w:pPr>
        <w:ind w:left="360" w:hanging="360"/>
      </w:pPr>
    </w:lvl>
    <w:lvl w:ilvl="1">
      <w:start w:val="1"/>
      <w:numFmt w:val="decimal"/>
      <w:lvlText w:val="%1.%2"/>
      <w:lvlJc w:val="left"/>
      <w:pPr>
        <w:ind w:left="214" w:hanging="360"/>
      </w:pPr>
    </w:lvl>
    <w:lvl w:ilvl="2">
      <w:start w:val="1"/>
      <w:numFmt w:val="decimal"/>
      <w:lvlText w:val="%1.%2.%3"/>
      <w:lvlJc w:val="left"/>
      <w:pPr>
        <w:ind w:left="428" w:hanging="720"/>
      </w:pPr>
      <w:rPr>
        <w:rFonts w:asciiTheme="minorHAnsi" w:hAnsiTheme="minorHAnsi" w:cstheme="minorHAnsi" w:hint="default"/>
      </w:rPr>
    </w:lvl>
    <w:lvl w:ilvl="3">
      <w:start w:val="1"/>
      <w:numFmt w:val="decimal"/>
      <w:lvlText w:val="%1.%2.%3.%4"/>
      <w:lvlJc w:val="left"/>
      <w:pPr>
        <w:ind w:left="282" w:hanging="720"/>
      </w:pPr>
    </w:lvl>
    <w:lvl w:ilvl="4">
      <w:start w:val="1"/>
      <w:numFmt w:val="decimal"/>
      <w:lvlText w:val="%1.%2.%3.%4.%5"/>
      <w:lvlJc w:val="left"/>
      <w:pPr>
        <w:ind w:left="496" w:hanging="1080"/>
      </w:pPr>
    </w:lvl>
    <w:lvl w:ilvl="5">
      <w:start w:val="1"/>
      <w:numFmt w:val="decimal"/>
      <w:lvlText w:val="%1.%2.%3.%4.%5.%6"/>
      <w:lvlJc w:val="left"/>
      <w:pPr>
        <w:ind w:left="350" w:hanging="1080"/>
      </w:pPr>
    </w:lvl>
    <w:lvl w:ilvl="6">
      <w:start w:val="1"/>
      <w:numFmt w:val="decimal"/>
      <w:lvlText w:val="%1.%2.%3.%4.%5.%6.%7"/>
      <w:lvlJc w:val="left"/>
      <w:pPr>
        <w:ind w:left="564" w:hanging="1440"/>
      </w:pPr>
    </w:lvl>
    <w:lvl w:ilvl="7">
      <w:start w:val="1"/>
      <w:numFmt w:val="decimal"/>
      <w:lvlText w:val="%1.%2.%3.%4.%5.%6.%7.%8"/>
      <w:lvlJc w:val="left"/>
      <w:pPr>
        <w:ind w:left="418" w:hanging="1440"/>
      </w:pPr>
    </w:lvl>
    <w:lvl w:ilvl="8">
      <w:start w:val="1"/>
      <w:numFmt w:val="decimal"/>
      <w:lvlText w:val="%1.%2.%3.%4.%5.%6.%7.%8.%9"/>
      <w:lvlJc w:val="left"/>
      <w:pPr>
        <w:ind w:left="632" w:hanging="1800"/>
      </w:pPr>
    </w:lvl>
  </w:abstractNum>
  <w:abstractNum w:abstractNumId="4" w15:restartNumberingAfterBreak="0">
    <w:nsid w:val="054714BE"/>
    <w:multiLevelType w:val="hybridMultilevel"/>
    <w:tmpl w:val="C130F5C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DA12F6"/>
    <w:multiLevelType w:val="multilevel"/>
    <w:tmpl w:val="51D4C1A8"/>
    <w:lvl w:ilvl="0">
      <w:start w:val="1"/>
      <w:numFmt w:val="lowerRoman"/>
      <w:lvlText w:val="%1"/>
      <w:lvlJc w:val="left"/>
      <w:pPr>
        <w:ind w:left="1214" w:hanging="567"/>
      </w:pPr>
      <w:rPr>
        <w:rFonts w:ascii="Book Antiqua" w:eastAsia="Book Antiqua" w:hAnsi="Book Antiqua" w:cstheme="minorHAnsi" w:hint="default"/>
        <w:sz w:val="22"/>
        <w:szCs w:val="22"/>
      </w:rPr>
    </w:lvl>
    <w:lvl w:ilvl="1">
      <w:start w:val="1"/>
      <w:numFmt w:val="bullet"/>
      <w:lvlText w:val="•"/>
      <w:lvlJc w:val="left"/>
      <w:pPr>
        <w:ind w:left="2018" w:hanging="566"/>
      </w:pPr>
    </w:lvl>
    <w:lvl w:ilvl="2">
      <w:start w:val="1"/>
      <w:numFmt w:val="bullet"/>
      <w:lvlText w:val="•"/>
      <w:lvlJc w:val="left"/>
      <w:pPr>
        <w:ind w:left="2829" w:hanging="567"/>
      </w:pPr>
    </w:lvl>
    <w:lvl w:ilvl="3">
      <w:start w:val="1"/>
      <w:numFmt w:val="bullet"/>
      <w:lvlText w:val="•"/>
      <w:lvlJc w:val="left"/>
      <w:pPr>
        <w:ind w:left="3639" w:hanging="567"/>
      </w:pPr>
    </w:lvl>
    <w:lvl w:ilvl="4">
      <w:start w:val="1"/>
      <w:numFmt w:val="bullet"/>
      <w:lvlText w:val="•"/>
      <w:lvlJc w:val="left"/>
      <w:pPr>
        <w:ind w:left="4450" w:hanging="567"/>
      </w:pPr>
    </w:lvl>
    <w:lvl w:ilvl="5">
      <w:start w:val="1"/>
      <w:numFmt w:val="bullet"/>
      <w:lvlText w:val="•"/>
      <w:lvlJc w:val="left"/>
      <w:pPr>
        <w:ind w:left="5261" w:hanging="567"/>
      </w:pPr>
    </w:lvl>
    <w:lvl w:ilvl="6">
      <w:start w:val="1"/>
      <w:numFmt w:val="bullet"/>
      <w:lvlText w:val="•"/>
      <w:lvlJc w:val="left"/>
      <w:pPr>
        <w:ind w:left="6071" w:hanging="567"/>
      </w:pPr>
    </w:lvl>
    <w:lvl w:ilvl="7">
      <w:start w:val="1"/>
      <w:numFmt w:val="bullet"/>
      <w:lvlText w:val="•"/>
      <w:lvlJc w:val="left"/>
      <w:pPr>
        <w:ind w:left="6882" w:hanging="567"/>
      </w:pPr>
    </w:lvl>
    <w:lvl w:ilvl="8">
      <w:start w:val="1"/>
      <w:numFmt w:val="bullet"/>
      <w:lvlText w:val="•"/>
      <w:lvlJc w:val="left"/>
      <w:pPr>
        <w:ind w:left="7693" w:hanging="567"/>
      </w:pPr>
    </w:lvl>
  </w:abstractNum>
  <w:abstractNum w:abstractNumId="6" w15:restartNumberingAfterBreak="0">
    <w:nsid w:val="083E5B55"/>
    <w:multiLevelType w:val="hybridMultilevel"/>
    <w:tmpl w:val="68C02BC8"/>
    <w:lvl w:ilvl="0" w:tplc="0409001B">
      <w:start w:val="1"/>
      <w:numFmt w:val="lowerRoman"/>
      <w:lvlText w:val="%1."/>
      <w:lvlJc w:val="right"/>
      <w:pPr>
        <w:ind w:left="117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 w15:restartNumberingAfterBreak="0">
    <w:nsid w:val="09911EA4"/>
    <w:multiLevelType w:val="hybridMultilevel"/>
    <w:tmpl w:val="6DDC09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BE6A05"/>
    <w:multiLevelType w:val="multilevel"/>
    <w:tmpl w:val="FD36C4CE"/>
    <w:lvl w:ilvl="0">
      <w:start w:val="1"/>
      <w:numFmt w:val="decimal"/>
      <w:lvlText w:val="%1."/>
      <w:lvlJc w:val="left"/>
      <w:pPr>
        <w:ind w:left="360" w:hanging="360"/>
      </w:pPr>
    </w:lvl>
    <w:lvl w:ilvl="1">
      <w:start w:val="1"/>
      <w:numFmt w:val="lowerLetter"/>
      <w:lvlText w:val="%2."/>
      <w:lvlJc w:val="left"/>
      <w:pPr>
        <w:ind w:left="1200" w:hanging="360"/>
      </w:pPr>
    </w:lvl>
    <w:lvl w:ilvl="2">
      <w:start w:val="1"/>
      <w:numFmt w:val="lowerRoman"/>
      <w:lvlText w:val="%3."/>
      <w:lvlJc w:val="right"/>
      <w:pPr>
        <w:ind w:left="1920" w:hanging="180"/>
      </w:pPr>
    </w:lvl>
    <w:lvl w:ilvl="3">
      <w:start w:val="1"/>
      <w:numFmt w:val="decimal"/>
      <w:lvlText w:val="%4."/>
      <w:lvlJc w:val="left"/>
      <w:pPr>
        <w:ind w:left="2640" w:hanging="360"/>
      </w:pPr>
    </w:lvl>
    <w:lvl w:ilvl="4">
      <w:start w:val="1"/>
      <w:numFmt w:val="lowerLetter"/>
      <w:lvlText w:val="%5."/>
      <w:lvlJc w:val="left"/>
      <w:pPr>
        <w:ind w:left="3360" w:hanging="360"/>
      </w:pPr>
    </w:lvl>
    <w:lvl w:ilvl="5">
      <w:start w:val="1"/>
      <w:numFmt w:val="lowerRoman"/>
      <w:lvlText w:val="%6."/>
      <w:lvlJc w:val="right"/>
      <w:pPr>
        <w:ind w:left="4080" w:hanging="180"/>
      </w:pPr>
    </w:lvl>
    <w:lvl w:ilvl="6">
      <w:start w:val="1"/>
      <w:numFmt w:val="decimal"/>
      <w:lvlText w:val="%7."/>
      <w:lvlJc w:val="left"/>
      <w:pPr>
        <w:ind w:left="4800" w:hanging="360"/>
      </w:pPr>
    </w:lvl>
    <w:lvl w:ilvl="7">
      <w:start w:val="1"/>
      <w:numFmt w:val="lowerLetter"/>
      <w:lvlText w:val="%8."/>
      <w:lvlJc w:val="left"/>
      <w:pPr>
        <w:ind w:left="5520" w:hanging="360"/>
      </w:pPr>
    </w:lvl>
    <w:lvl w:ilvl="8">
      <w:start w:val="1"/>
      <w:numFmt w:val="lowerRoman"/>
      <w:lvlText w:val="%9."/>
      <w:lvlJc w:val="right"/>
      <w:pPr>
        <w:ind w:left="6240" w:hanging="180"/>
      </w:pPr>
    </w:lvl>
  </w:abstractNum>
  <w:abstractNum w:abstractNumId="9" w15:restartNumberingAfterBreak="0">
    <w:nsid w:val="0AE93D40"/>
    <w:multiLevelType w:val="multilevel"/>
    <w:tmpl w:val="702A6B68"/>
    <w:lvl w:ilvl="0">
      <w:start w:val="4"/>
      <w:numFmt w:val="decimal"/>
      <w:lvlText w:val="%1"/>
      <w:lvlJc w:val="left"/>
      <w:pPr>
        <w:ind w:left="360" w:hanging="360"/>
      </w:pPr>
    </w:lvl>
    <w:lvl w:ilvl="1">
      <w:start w:val="1"/>
      <w:numFmt w:val="decimal"/>
      <w:lvlText w:val="%1.%2"/>
      <w:lvlJc w:val="right"/>
      <w:pPr>
        <w:ind w:left="450" w:hanging="162"/>
      </w:pPr>
    </w:lvl>
    <w:lvl w:ilvl="2">
      <w:start w:val="1"/>
      <w:numFmt w:val="lowerRoman"/>
      <w:lvlText w:val="%3."/>
      <w:lvlJc w:val="right"/>
      <w:pPr>
        <w:ind w:left="900" w:hanging="720"/>
      </w:pPr>
    </w:lvl>
    <w:lvl w:ilvl="3">
      <w:start w:val="1"/>
      <w:numFmt w:val="decimal"/>
      <w:lvlText w:val="%1.%2.%3.%4"/>
      <w:lvlJc w:val="left"/>
      <w:pPr>
        <w:ind w:left="990" w:hanging="720"/>
      </w:pPr>
    </w:lvl>
    <w:lvl w:ilvl="4">
      <w:start w:val="1"/>
      <w:numFmt w:val="decimal"/>
      <w:lvlText w:val="%1.%2.%3.%4.%5"/>
      <w:lvlJc w:val="left"/>
      <w:pPr>
        <w:ind w:left="1440" w:hanging="1080"/>
      </w:pPr>
    </w:lvl>
    <w:lvl w:ilvl="5">
      <w:start w:val="1"/>
      <w:numFmt w:val="decimal"/>
      <w:lvlText w:val="%1.%2.%3.%4.%5.%6"/>
      <w:lvlJc w:val="left"/>
      <w:pPr>
        <w:ind w:left="1530" w:hanging="1080"/>
      </w:pPr>
    </w:lvl>
    <w:lvl w:ilvl="6">
      <w:start w:val="1"/>
      <w:numFmt w:val="decimal"/>
      <w:lvlText w:val="%1.%2.%3.%4.%5.%6.%7"/>
      <w:lvlJc w:val="left"/>
      <w:pPr>
        <w:ind w:left="1980" w:hanging="1440"/>
      </w:pPr>
    </w:lvl>
    <w:lvl w:ilvl="7">
      <w:start w:val="1"/>
      <w:numFmt w:val="decimal"/>
      <w:lvlText w:val="%1.%2.%3.%4.%5.%6.%7.%8"/>
      <w:lvlJc w:val="left"/>
      <w:pPr>
        <w:ind w:left="2070" w:hanging="1440"/>
      </w:pPr>
    </w:lvl>
    <w:lvl w:ilvl="8">
      <w:start w:val="1"/>
      <w:numFmt w:val="decimal"/>
      <w:lvlText w:val="%1.%2.%3.%4.%5.%6.%7.%8.%9"/>
      <w:lvlJc w:val="left"/>
      <w:pPr>
        <w:ind w:left="2520" w:hanging="1800"/>
      </w:pPr>
    </w:lvl>
  </w:abstractNum>
  <w:abstractNum w:abstractNumId="10" w15:restartNumberingAfterBreak="0">
    <w:nsid w:val="0B810B6D"/>
    <w:multiLevelType w:val="multilevel"/>
    <w:tmpl w:val="F7FC0C4E"/>
    <w:lvl w:ilvl="0">
      <w:start w:val="1"/>
      <w:numFmt w:val="lowerRoman"/>
      <w:lvlText w:val="%1."/>
      <w:lvlJc w:val="righ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0BCC44EB"/>
    <w:multiLevelType w:val="hybridMultilevel"/>
    <w:tmpl w:val="546074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327C85"/>
    <w:multiLevelType w:val="hybridMultilevel"/>
    <w:tmpl w:val="7CDA25C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FB96F41"/>
    <w:multiLevelType w:val="multilevel"/>
    <w:tmpl w:val="DCDCA1A4"/>
    <w:lvl w:ilvl="0">
      <w:start w:val="5"/>
      <w:numFmt w:val="decimal"/>
      <w:lvlText w:val="%1"/>
      <w:lvlJc w:val="left"/>
      <w:pPr>
        <w:ind w:left="360" w:hanging="360"/>
      </w:pPr>
    </w:lvl>
    <w:lvl w:ilvl="1">
      <w:start w:val="1"/>
      <w:numFmt w:val="decimal"/>
      <w:lvlText w:val="%1.%2"/>
      <w:lvlJc w:val="right"/>
      <w:pPr>
        <w:ind w:left="450" w:hanging="162"/>
      </w:pPr>
    </w:lvl>
    <w:lvl w:ilvl="2">
      <w:start w:val="1"/>
      <w:numFmt w:val="decimal"/>
      <w:lvlText w:val="%1.%2.%3"/>
      <w:lvlJc w:val="left"/>
      <w:pPr>
        <w:ind w:left="900" w:hanging="720"/>
      </w:pPr>
    </w:lvl>
    <w:lvl w:ilvl="3">
      <w:start w:val="1"/>
      <w:numFmt w:val="decimal"/>
      <w:lvlText w:val="%1.%2.%3.%4"/>
      <w:lvlJc w:val="left"/>
      <w:pPr>
        <w:ind w:left="990" w:hanging="720"/>
      </w:pPr>
    </w:lvl>
    <w:lvl w:ilvl="4">
      <w:start w:val="1"/>
      <w:numFmt w:val="decimal"/>
      <w:lvlText w:val="%1.%2.%3.%4.%5"/>
      <w:lvlJc w:val="left"/>
      <w:pPr>
        <w:ind w:left="1440" w:hanging="1080"/>
      </w:pPr>
    </w:lvl>
    <w:lvl w:ilvl="5">
      <w:start w:val="1"/>
      <w:numFmt w:val="decimal"/>
      <w:lvlText w:val="%1.%2.%3.%4.%5.%6"/>
      <w:lvlJc w:val="left"/>
      <w:pPr>
        <w:ind w:left="1530" w:hanging="1080"/>
      </w:pPr>
    </w:lvl>
    <w:lvl w:ilvl="6">
      <w:start w:val="1"/>
      <w:numFmt w:val="decimal"/>
      <w:lvlText w:val="%1.%2.%3.%4.%5.%6.%7"/>
      <w:lvlJc w:val="left"/>
      <w:pPr>
        <w:ind w:left="1980" w:hanging="1440"/>
      </w:pPr>
    </w:lvl>
    <w:lvl w:ilvl="7">
      <w:start w:val="1"/>
      <w:numFmt w:val="decimal"/>
      <w:lvlText w:val="%1.%2.%3.%4.%5.%6.%7.%8"/>
      <w:lvlJc w:val="left"/>
      <w:pPr>
        <w:ind w:left="2070" w:hanging="1440"/>
      </w:pPr>
    </w:lvl>
    <w:lvl w:ilvl="8">
      <w:start w:val="1"/>
      <w:numFmt w:val="decimal"/>
      <w:lvlText w:val="%1.%2.%3.%4.%5.%6.%7.%8.%9"/>
      <w:lvlJc w:val="left"/>
      <w:pPr>
        <w:ind w:left="2520" w:hanging="1800"/>
      </w:pPr>
    </w:lvl>
  </w:abstractNum>
  <w:abstractNum w:abstractNumId="14" w15:restartNumberingAfterBreak="0">
    <w:nsid w:val="105418F9"/>
    <w:multiLevelType w:val="multilevel"/>
    <w:tmpl w:val="8E5CFC9E"/>
    <w:lvl w:ilvl="0">
      <w:start w:val="1"/>
      <w:numFmt w:val="decimal"/>
      <w:lvlText w:val="%1.0"/>
      <w:lvlJc w:val="left"/>
      <w:pPr>
        <w:ind w:left="720" w:hanging="720"/>
      </w:pPr>
      <w:rPr>
        <w:rFonts w:hint="default"/>
      </w:rPr>
    </w:lvl>
    <w:lvl w:ilvl="1">
      <w:start w:val="1"/>
      <w:numFmt w:val="lowerRoman"/>
      <w:lvlText w:val="%2."/>
      <w:lvlJc w:val="righ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5" w15:restartNumberingAfterBreak="0">
    <w:nsid w:val="109852D1"/>
    <w:multiLevelType w:val="hybridMultilevel"/>
    <w:tmpl w:val="B0F2C8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3A375AE"/>
    <w:multiLevelType w:val="multilevel"/>
    <w:tmpl w:val="C0587D36"/>
    <w:lvl w:ilvl="0">
      <w:start w:val="1"/>
      <w:numFmt w:val="lowerRoman"/>
      <w:lvlText w:val="%1"/>
      <w:lvlJc w:val="left"/>
      <w:pPr>
        <w:ind w:left="1214" w:hanging="567"/>
      </w:pPr>
      <w:rPr>
        <w:rFonts w:ascii="Book Antiqua" w:eastAsia="Book Antiqua" w:hAnsi="Book Antiqua" w:cstheme="minorHAnsi" w:hint="default"/>
        <w:sz w:val="22"/>
        <w:szCs w:val="22"/>
      </w:rPr>
    </w:lvl>
    <w:lvl w:ilvl="1">
      <w:start w:val="1"/>
      <w:numFmt w:val="bullet"/>
      <w:lvlText w:val="•"/>
      <w:lvlJc w:val="left"/>
      <w:pPr>
        <w:ind w:left="2018" w:hanging="566"/>
      </w:pPr>
    </w:lvl>
    <w:lvl w:ilvl="2">
      <w:start w:val="1"/>
      <w:numFmt w:val="bullet"/>
      <w:lvlText w:val="•"/>
      <w:lvlJc w:val="left"/>
      <w:pPr>
        <w:ind w:left="2829" w:hanging="567"/>
      </w:pPr>
    </w:lvl>
    <w:lvl w:ilvl="3">
      <w:start w:val="1"/>
      <w:numFmt w:val="bullet"/>
      <w:lvlText w:val="•"/>
      <w:lvlJc w:val="left"/>
      <w:pPr>
        <w:ind w:left="3639" w:hanging="567"/>
      </w:pPr>
    </w:lvl>
    <w:lvl w:ilvl="4">
      <w:start w:val="1"/>
      <w:numFmt w:val="bullet"/>
      <w:lvlText w:val="•"/>
      <w:lvlJc w:val="left"/>
      <w:pPr>
        <w:ind w:left="4450" w:hanging="567"/>
      </w:pPr>
    </w:lvl>
    <w:lvl w:ilvl="5">
      <w:start w:val="1"/>
      <w:numFmt w:val="bullet"/>
      <w:lvlText w:val="•"/>
      <w:lvlJc w:val="left"/>
      <w:pPr>
        <w:ind w:left="5261" w:hanging="567"/>
      </w:pPr>
    </w:lvl>
    <w:lvl w:ilvl="6">
      <w:start w:val="1"/>
      <w:numFmt w:val="bullet"/>
      <w:lvlText w:val="•"/>
      <w:lvlJc w:val="left"/>
      <w:pPr>
        <w:ind w:left="6071" w:hanging="567"/>
      </w:pPr>
    </w:lvl>
    <w:lvl w:ilvl="7">
      <w:start w:val="1"/>
      <w:numFmt w:val="bullet"/>
      <w:lvlText w:val="•"/>
      <w:lvlJc w:val="left"/>
      <w:pPr>
        <w:ind w:left="6882" w:hanging="567"/>
      </w:pPr>
    </w:lvl>
    <w:lvl w:ilvl="8">
      <w:start w:val="1"/>
      <w:numFmt w:val="bullet"/>
      <w:lvlText w:val="•"/>
      <w:lvlJc w:val="left"/>
      <w:pPr>
        <w:ind w:left="7693" w:hanging="567"/>
      </w:pPr>
    </w:lvl>
  </w:abstractNum>
  <w:abstractNum w:abstractNumId="17" w15:restartNumberingAfterBreak="0">
    <w:nsid w:val="167E0A70"/>
    <w:multiLevelType w:val="multilevel"/>
    <w:tmpl w:val="24CE581A"/>
    <w:lvl w:ilvl="0">
      <w:start w:val="7"/>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8" w15:restartNumberingAfterBreak="0">
    <w:nsid w:val="182901CC"/>
    <w:multiLevelType w:val="multilevel"/>
    <w:tmpl w:val="40BA7E3A"/>
    <w:lvl w:ilvl="0">
      <w:start w:val="1"/>
      <w:numFmt w:val="upperLetter"/>
      <w:lvlText w:val="%1."/>
      <w:lvlJc w:val="left"/>
      <w:pPr>
        <w:ind w:left="720" w:hanging="72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193367DB"/>
    <w:multiLevelType w:val="multilevel"/>
    <w:tmpl w:val="B770BA44"/>
    <w:lvl w:ilvl="0">
      <w:start w:val="1"/>
      <w:numFmt w:val="upperLetter"/>
      <w:lvlText w:val="%1."/>
      <w:lvlJc w:val="left"/>
      <w:pPr>
        <w:ind w:left="450" w:hanging="360"/>
      </w:pPr>
      <w:rPr>
        <w:rFonts w:hint="default"/>
      </w:rPr>
    </w:lvl>
    <w:lvl w:ilvl="1">
      <w:start w:val="1"/>
      <w:numFmt w:val="decimal"/>
      <w:lvlText w:val="%1.%2."/>
      <w:lvlJc w:val="left"/>
      <w:pPr>
        <w:ind w:left="72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20" w15:restartNumberingAfterBreak="0">
    <w:nsid w:val="1951792B"/>
    <w:multiLevelType w:val="multilevel"/>
    <w:tmpl w:val="7A5EF1A4"/>
    <w:lvl w:ilvl="0">
      <w:start w:val="1"/>
      <w:numFmt w:val="lowerRoman"/>
      <w:lvlText w:val="%1"/>
      <w:lvlJc w:val="left"/>
      <w:pPr>
        <w:ind w:left="686" w:hanging="567"/>
      </w:pPr>
      <w:rPr>
        <w:rFonts w:ascii="Book Antiqua" w:eastAsia="Book Antiqua" w:hAnsi="Book Antiqua" w:cstheme="minorHAnsi" w:hint="default"/>
        <w:sz w:val="22"/>
        <w:szCs w:val="22"/>
      </w:rPr>
    </w:lvl>
    <w:lvl w:ilvl="1">
      <w:start w:val="1"/>
      <w:numFmt w:val="bullet"/>
      <w:lvlText w:val="•"/>
      <w:lvlJc w:val="left"/>
      <w:pPr>
        <w:ind w:left="1490" w:hanging="567"/>
      </w:pPr>
    </w:lvl>
    <w:lvl w:ilvl="2">
      <w:start w:val="1"/>
      <w:numFmt w:val="bullet"/>
      <w:lvlText w:val="•"/>
      <w:lvlJc w:val="left"/>
      <w:pPr>
        <w:ind w:left="2301" w:hanging="567"/>
      </w:pPr>
    </w:lvl>
    <w:lvl w:ilvl="3">
      <w:start w:val="1"/>
      <w:numFmt w:val="bullet"/>
      <w:lvlText w:val="•"/>
      <w:lvlJc w:val="left"/>
      <w:pPr>
        <w:ind w:left="3111" w:hanging="566"/>
      </w:pPr>
    </w:lvl>
    <w:lvl w:ilvl="4">
      <w:start w:val="1"/>
      <w:numFmt w:val="bullet"/>
      <w:lvlText w:val="•"/>
      <w:lvlJc w:val="left"/>
      <w:pPr>
        <w:ind w:left="3922" w:hanging="567"/>
      </w:pPr>
    </w:lvl>
    <w:lvl w:ilvl="5">
      <w:start w:val="1"/>
      <w:numFmt w:val="bullet"/>
      <w:lvlText w:val="•"/>
      <w:lvlJc w:val="left"/>
      <w:pPr>
        <w:ind w:left="4733" w:hanging="567"/>
      </w:pPr>
    </w:lvl>
    <w:lvl w:ilvl="6">
      <w:start w:val="1"/>
      <w:numFmt w:val="bullet"/>
      <w:lvlText w:val="•"/>
      <w:lvlJc w:val="left"/>
      <w:pPr>
        <w:ind w:left="5543" w:hanging="567"/>
      </w:pPr>
    </w:lvl>
    <w:lvl w:ilvl="7">
      <w:start w:val="1"/>
      <w:numFmt w:val="bullet"/>
      <w:lvlText w:val="•"/>
      <w:lvlJc w:val="left"/>
      <w:pPr>
        <w:ind w:left="6354" w:hanging="567"/>
      </w:pPr>
    </w:lvl>
    <w:lvl w:ilvl="8">
      <w:start w:val="1"/>
      <w:numFmt w:val="bullet"/>
      <w:lvlText w:val="•"/>
      <w:lvlJc w:val="left"/>
      <w:pPr>
        <w:ind w:left="7165" w:hanging="567"/>
      </w:pPr>
    </w:lvl>
  </w:abstractNum>
  <w:abstractNum w:abstractNumId="21" w15:restartNumberingAfterBreak="0">
    <w:nsid w:val="1A7240ED"/>
    <w:multiLevelType w:val="multilevel"/>
    <w:tmpl w:val="225CA890"/>
    <w:lvl w:ilvl="0">
      <w:start w:val="1"/>
      <w:numFmt w:val="lowerRoman"/>
      <w:lvlText w:val="%1"/>
      <w:lvlJc w:val="left"/>
      <w:pPr>
        <w:ind w:left="1214" w:hanging="567"/>
      </w:pPr>
      <w:rPr>
        <w:rFonts w:ascii="Book Antiqua" w:eastAsia="Book Antiqua" w:hAnsi="Book Antiqua" w:cstheme="minorHAnsi" w:hint="default"/>
        <w:sz w:val="22"/>
        <w:szCs w:val="22"/>
      </w:rPr>
    </w:lvl>
    <w:lvl w:ilvl="1">
      <w:start w:val="1"/>
      <w:numFmt w:val="bullet"/>
      <w:lvlText w:val="•"/>
      <w:lvlJc w:val="left"/>
      <w:pPr>
        <w:ind w:left="2018" w:hanging="566"/>
      </w:pPr>
    </w:lvl>
    <w:lvl w:ilvl="2">
      <w:start w:val="1"/>
      <w:numFmt w:val="bullet"/>
      <w:lvlText w:val="•"/>
      <w:lvlJc w:val="left"/>
      <w:pPr>
        <w:ind w:left="2829" w:hanging="567"/>
      </w:pPr>
    </w:lvl>
    <w:lvl w:ilvl="3">
      <w:start w:val="1"/>
      <w:numFmt w:val="bullet"/>
      <w:lvlText w:val="•"/>
      <w:lvlJc w:val="left"/>
      <w:pPr>
        <w:ind w:left="3639" w:hanging="567"/>
      </w:pPr>
    </w:lvl>
    <w:lvl w:ilvl="4">
      <w:start w:val="1"/>
      <w:numFmt w:val="bullet"/>
      <w:lvlText w:val="•"/>
      <w:lvlJc w:val="left"/>
      <w:pPr>
        <w:ind w:left="4450" w:hanging="567"/>
      </w:pPr>
    </w:lvl>
    <w:lvl w:ilvl="5">
      <w:start w:val="1"/>
      <w:numFmt w:val="bullet"/>
      <w:lvlText w:val="•"/>
      <w:lvlJc w:val="left"/>
      <w:pPr>
        <w:ind w:left="5261" w:hanging="567"/>
      </w:pPr>
    </w:lvl>
    <w:lvl w:ilvl="6">
      <w:start w:val="1"/>
      <w:numFmt w:val="bullet"/>
      <w:lvlText w:val="•"/>
      <w:lvlJc w:val="left"/>
      <w:pPr>
        <w:ind w:left="6071" w:hanging="567"/>
      </w:pPr>
    </w:lvl>
    <w:lvl w:ilvl="7">
      <w:start w:val="1"/>
      <w:numFmt w:val="bullet"/>
      <w:lvlText w:val="•"/>
      <w:lvlJc w:val="left"/>
      <w:pPr>
        <w:ind w:left="6882" w:hanging="567"/>
      </w:pPr>
    </w:lvl>
    <w:lvl w:ilvl="8">
      <w:start w:val="1"/>
      <w:numFmt w:val="bullet"/>
      <w:lvlText w:val="•"/>
      <w:lvlJc w:val="left"/>
      <w:pPr>
        <w:ind w:left="7693" w:hanging="567"/>
      </w:pPr>
    </w:lvl>
  </w:abstractNum>
  <w:abstractNum w:abstractNumId="22" w15:restartNumberingAfterBreak="0">
    <w:nsid w:val="1C342E1A"/>
    <w:multiLevelType w:val="hybridMultilevel"/>
    <w:tmpl w:val="A01243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CB75F39"/>
    <w:multiLevelType w:val="multilevel"/>
    <w:tmpl w:val="41A019DE"/>
    <w:lvl w:ilvl="0">
      <w:start w:val="5"/>
      <w:numFmt w:val="decimal"/>
      <w:lvlText w:val="%1"/>
      <w:lvlJc w:val="left"/>
      <w:pPr>
        <w:ind w:left="360" w:hanging="360"/>
      </w:pPr>
    </w:lvl>
    <w:lvl w:ilvl="1">
      <w:start w:val="1"/>
      <w:numFmt w:val="decimal"/>
      <w:lvlText w:val="%1.%2"/>
      <w:lvlJc w:val="right"/>
      <w:pPr>
        <w:ind w:left="450" w:hanging="162"/>
      </w:pPr>
    </w:lvl>
    <w:lvl w:ilvl="2">
      <w:start w:val="1"/>
      <w:numFmt w:val="lowerRoman"/>
      <w:lvlText w:val="%3"/>
      <w:lvlJc w:val="left"/>
      <w:pPr>
        <w:ind w:left="900" w:hanging="720"/>
      </w:pPr>
      <w:rPr>
        <w:rFonts w:ascii="Arial" w:eastAsia="Arial" w:hAnsi="Arial" w:cs="Arial"/>
        <w:sz w:val="22"/>
        <w:szCs w:val="22"/>
      </w:rPr>
    </w:lvl>
    <w:lvl w:ilvl="3">
      <w:start w:val="1"/>
      <w:numFmt w:val="decimal"/>
      <w:lvlText w:val="%1.%2.%3.%4"/>
      <w:lvlJc w:val="left"/>
      <w:pPr>
        <w:ind w:left="990" w:hanging="720"/>
      </w:pPr>
    </w:lvl>
    <w:lvl w:ilvl="4">
      <w:start w:val="1"/>
      <w:numFmt w:val="lowerRoman"/>
      <w:lvlText w:val="%5"/>
      <w:lvlJc w:val="left"/>
      <w:pPr>
        <w:ind w:left="1224" w:hanging="720"/>
      </w:pPr>
      <w:rPr>
        <w:rFonts w:ascii="Book Antiqua" w:eastAsia="Book Antiqua" w:hAnsi="Book Antiqua" w:cstheme="minorHAnsi" w:hint="default"/>
        <w:sz w:val="22"/>
        <w:szCs w:val="22"/>
      </w:rPr>
    </w:lvl>
    <w:lvl w:ilvl="5">
      <w:start w:val="1"/>
      <w:numFmt w:val="decimal"/>
      <w:lvlText w:val="%1.%2.%3.%4.%5.%6"/>
      <w:lvlJc w:val="left"/>
      <w:pPr>
        <w:ind w:left="1530" w:hanging="1080"/>
      </w:pPr>
    </w:lvl>
    <w:lvl w:ilvl="6">
      <w:start w:val="1"/>
      <w:numFmt w:val="decimal"/>
      <w:lvlText w:val="%1.%2.%3.%4.%5.%6.%7"/>
      <w:lvlJc w:val="left"/>
      <w:pPr>
        <w:ind w:left="1980" w:hanging="1440"/>
      </w:pPr>
    </w:lvl>
    <w:lvl w:ilvl="7">
      <w:start w:val="1"/>
      <w:numFmt w:val="decimal"/>
      <w:lvlText w:val="%1.%2.%3.%4.%5.%6.%7.%8"/>
      <w:lvlJc w:val="left"/>
      <w:pPr>
        <w:ind w:left="2070" w:hanging="1440"/>
      </w:pPr>
    </w:lvl>
    <w:lvl w:ilvl="8">
      <w:start w:val="1"/>
      <w:numFmt w:val="decimal"/>
      <w:lvlText w:val="%1.%2.%3.%4.%5.%6.%7.%8.%9"/>
      <w:lvlJc w:val="left"/>
      <w:pPr>
        <w:ind w:left="2520" w:hanging="1800"/>
      </w:pPr>
    </w:lvl>
  </w:abstractNum>
  <w:abstractNum w:abstractNumId="24" w15:restartNumberingAfterBreak="0">
    <w:nsid w:val="1D2D0EE7"/>
    <w:multiLevelType w:val="multilevel"/>
    <w:tmpl w:val="E2EABAFA"/>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1E072ACA"/>
    <w:multiLevelType w:val="multilevel"/>
    <w:tmpl w:val="ABD45E1C"/>
    <w:lvl w:ilvl="0">
      <w:start w:val="1"/>
      <mc:AlternateContent>
        <mc:Choice Requires="w14">
          <w:numFmt w:val="custom" w:format="Α, Β, Γ, ..."/>
        </mc:Choice>
        <mc:Fallback>
          <w:numFmt w:val="decimal"/>
        </mc:Fallback>
      </mc:AlternateContent>
      <w:lvlText w:val="%1"/>
      <w:lvlJc w:val="left"/>
      <w:pPr>
        <w:ind w:left="450" w:hanging="360"/>
      </w:pPr>
      <w:rPr>
        <w:rFonts w:hint="default"/>
      </w:rPr>
    </w:lvl>
    <w:lvl w:ilvl="1">
      <w:start w:val="1"/>
      <w:numFmt w:val="decimal"/>
      <w:lvlText w:val="%1.%2."/>
      <w:lvlJc w:val="left"/>
      <w:pPr>
        <w:ind w:left="72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26" w15:restartNumberingAfterBreak="0">
    <w:nsid w:val="1EEB4CF9"/>
    <w:multiLevelType w:val="multilevel"/>
    <w:tmpl w:val="5024DFD6"/>
    <w:lvl w:ilvl="0">
      <w:start w:val="1"/>
      <w:numFmt w:val="lowerRoman"/>
      <w:lvlText w:val="%1."/>
      <w:lvlJc w:val="righ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8144CEE"/>
    <w:multiLevelType w:val="multilevel"/>
    <w:tmpl w:val="93A0D90A"/>
    <w:lvl w:ilvl="0">
      <w:start w:val="1"/>
      <w:numFmt w:val="lowerRoman"/>
      <w:lvlText w:val="%1"/>
      <w:lvlJc w:val="left"/>
      <w:pPr>
        <w:ind w:left="1214" w:hanging="567"/>
      </w:pPr>
      <w:rPr>
        <w:rFonts w:ascii="Book Antiqua" w:eastAsia="Book Antiqua" w:hAnsi="Book Antiqua" w:cstheme="minorHAnsi" w:hint="default"/>
        <w:sz w:val="22"/>
        <w:szCs w:val="22"/>
      </w:rPr>
    </w:lvl>
    <w:lvl w:ilvl="1">
      <w:start w:val="1"/>
      <w:numFmt w:val="bullet"/>
      <w:lvlText w:val="•"/>
      <w:lvlJc w:val="left"/>
      <w:pPr>
        <w:ind w:left="2018" w:hanging="566"/>
      </w:pPr>
    </w:lvl>
    <w:lvl w:ilvl="2">
      <w:start w:val="1"/>
      <w:numFmt w:val="bullet"/>
      <w:lvlText w:val="•"/>
      <w:lvlJc w:val="left"/>
      <w:pPr>
        <w:ind w:left="2829" w:hanging="567"/>
      </w:pPr>
    </w:lvl>
    <w:lvl w:ilvl="3">
      <w:start w:val="1"/>
      <w:numFmt w:val="bullet"/>
      <w:lvlText w:val="•"/>
      <w:lvlJc w:val="left"/>
      <w:pPr>
        <w:ind w:left="3639" w:hanging="567"/>
      </w:pPr>
    </w:lvl>
    <w:lvl w:ilvl="4">
      <w:start w:val="1"/>
      <w:numFmt w:val="bullet"/>
      <w:lvlText w:val="•"/>
      <w:lvlJc w:val="left"/>
      <w:pPr>
        <w:ind w:left="4450" w:hanging="567"/>
      </w:pPr>
    </w:lvl>
    <w:lvl w:ilvl="5">
      <w:start w:val="1"/>
      <w:numFmt w:val="bullet"/>
      <w:lvlText w:val="•"/>
      <w:lvlJc w:val="left"/>
      <w:pPr>
        <w:ind w:left="5261" w:hanging="567"/>
      </w:pPr>
    </w:lvl>
    <w:lvl w:ilvl="6">
      <w:start w:val="1"/>
      <w:numFmt w:val="bullet"/>
      <w:lvlText w:val="•"/>
      <w:lvlJc w:val="left"/>
      <w:pPr>
        <w:ind w:left="6071" w:hanging="567"/>
      </w:pPr>
    </w:lvl>
    <w:lvl w:ilvl="7">
      <w:start w:val="1"/>
      <w:numFmt w:val="bullet"/>
      <w:lvlText w:val="•"/>
      <w:lvlJc w:val="left"/>
      <w:pPr>
        <w:ind w:left="6882" w:hanging="567"/>
      </w:pPr>
    </w:lvl>
    <w:lvl w:ilvl="8">
      <w:start w:val="1"/>
      <w:numFmt w:val="bullet"/>
      <w:lvlText w:val="•"/>
      <w:lvlJc w:val="left"/>
      <w:pPr>
        <w:ind w:left="7693" w:hanging="567"/>
      </w:pPr>
    </w:lvl>
  </w:abstractNum>
  <w:abstractNum w:abstractNumId="28" w15:restartNumberingAfterBreak="0">
    <w:nsid w:val="29764D23"/>
    <w:multiLevelType w:val="multilevel"/>
    <w:tmpl w:val="4FE211B0"/>
    <w:lvl w:ilvl="0">
      <w:start w:val="1"/>
      <w:numFmt w:val="lowerRoman"/>
      <w:lvlText w:val="%1"/>
      <w:lvlJc w:val="left"/>
      <w:pPr>
        <w:ind w:left="686" w:hanging="567"/>
      </w:pPr>
      <w:rPr>
        <w:rFonts w:ascii="Book Antiqua" w:eastAsia="Book Antiqua" w:hAnsi="Book Antiqua" w:cstheme="minorHAnsi" w:hint="default"/>
        <w:sz w:val="22"/>
        <w:szCs w:val="22"/>
      </w:rPr>
    </w:lvl>
    <w:lvl w:ilvl="1">
      <w:start w:val="1"/>
      <w:numFmt w:val="bullet"/>
      <w:lvlText w:val="•"/>
      <w:lvlJc w:val="left"/>
      <w:pPr>
        <w:ind w:left="1490" w:hanging="567"/>
      </w:pPr>
    </w:lvl>
    <w:lvl w:ilvl="2">
      <w:start w:val="1"/>
      <w:numFmt w:val="bullet"/>
      <w:lvlText w:val="•"/>
      <w:lvlJc w:val="left"/>
      <w:pPr>
        <w:ind w:left="2301" w:hanging="567"/>
      </w:pPr>
    </w:lvl>
    <w:lvl w:ilvl="3">
      <w:start w:val="1"/>
      <w:numFmt w:val="bullet"/>
      <w:lvlText w:val="•"/>
      <w:lvlJc w:val="left"/>
      <w:pPr>
        <w:ind w:left="3111" w:hanging="566"/>
      </w:pPr>
    </w:lvl>
    <w:lvl w:ilvl="4">
      <w:start w:val="1"/>
      <w:numFmt w:val="bullet"/>
      <w:lvlText w:val="•"/>
      <w:lvlJc w:val="left"/>
      <w:pPr>
        <w:ind w:left="3922" w:hanging="567"/>
      </w:pPr>
    </w:lvl>
    <w:lvl w:ilvl="5">
      <w:start w:val="1"/>
      <w:numFmt w:val="bullet"/>
      <w:lvlText w:val="•"/>
      <w:lvlJc w:val="left"/>
      <w:pPr>
        <w:ind w:left="4733" w:hanging="567"/>
      </w:pPr>
    </w:lvl>
    <w:lvl w:ilvl="6">
      <w:start w:val="1"/>
      <w:numFmt w:val="bullet"/>
      <w:lvlText w:val="•"/>
      <w:lvlJc w:val="left"/>
      <w:pPr>
        <w:ind w:left="5543" w:hanging="567"/>
      </w:pPr>
    </w:lvl>
    <w:lvl w:ilvl="7">
      <w:start w:val="1"/>
      <w:numFmt w:val="bullet"/>
      <w:lvlText w:val="•"/>
      <w:lvlJc w:val="left"/>
      <w:pPr>
        <w:ind w:left="6354" w:hanging="567"/>
      </w:pPr>
    </w:lvl>
    <w:lvl w:ilvl="8">
      <w:start w:val="1"/>
      <w:numFmt w:val="bullet"/>
      <w:lvlText w:val="•"/>
      <w:lvlJc w:val="left"/>
      <w:pPr>
        <w:ind w:left="7165" w:hanging="567"/>
      </w:pPr>
    </w:lvl>
  </w:abstractNum>
  <w:abstractNum w:abstractNumId="29" w15:restartNumberingAfterBreak="0">
    <w:nsid w:val="2B593127"/>
    <w:multiLevelType w:val="multilevel"/>
    <w:tmpl w:val="D5CEF574"/>
    <w:lvl w:ilvl="0">
      <w:start w:val="6"/>
      <w:numFmt w:val="decimal"/>
      <w:lvlText w:val="%1"/>
      <w:lvlJc w:val="left"/>
      <w:pPr>
        <w:ind w:left="360" w:hanging="360"/>
      </w:pPr>
    </w:lvl>
    <w:lvl w:ilvl="1">
      <w:start w:val="1"/>
      <w:numFmt w:val="decimal"/>
      <w:lvlText w:val="%1.%2"/>
      <w:lvlJc w:val="right"/>
      <w:pPr>
        <w:ind w:left="648" w:hanging="360"/>
      </w:pPr>
    </w:lvl>
    <w:lvl w:ilvl="2">
      <w:start w:val="1"/>
      <w:numFmt w:val="lowerRoman"/>
      <w:lvlText w:val="%3"/>
      <w:lvlJc w:val="left"/>
      <w:pPr>
        <w:ind w:left="1296" w:hanging="720"/>
      </w:pPr>
      <w:rPr>
        <w:rFonts w:asciiTheme="minorHAnsi" w:eastAsia="Book Antiqua" w:hAnsiTheme="minorHAnsi" w:cstheme="minorHAnsi" w:hint="default"/>
        <w:sz w:val="22"/>
        <w:szCs w:val="22"/>
      </w:rPr>
    </w:lvl>
    <w:lvl w:ilvl="3">
      <w:start w:val="1"/>
      <w:numFmt w:val="decimal"/>
      <w:lvlText w:val="%1.%2.%3.%4"/>
      <w:lvlJc w:val="left"/>
      <w:pPr>
        <w:ind w:left="1584" w:hanging="720"/>
      </w:pPr>
    </w:lvl>
    <w:lvl w:ilvl="4">
      <w:start w:val="1"/>
      <w:numFmt w:val="decimal"/>
      <w:lvlText w:val="%1.%2.%3.%4.%5"/>
      <w:lvlJc w:val="left"/>
      <w:pPr>
        <w:ind w:left="2232" w:hanging="1080"/>
      </w:pPr>
    </w:lvl>
    <w:lvl w:ilvl="5">
      <w:start w:val="1"/>
      <w:numFmt w:val="decimal"/>
      <w:lvlText w:val="%1.%2.%3.%4.%5.%6"/>
      <w:lvlJc w:val="left"/>
      <w:pPr>
        <w:ind w:left="2520" w:hanging="1080"/>
      </w:pPr>
    </w:lvl>
    <w:lvl w:ilvl="6">
      <w:start w:val="1"/>
      <w:numFmt w:val="decimal"/>
      <w:lvlText w:val="%1.%2.%3.%4.%5.%6.%7"/>
      <w:lvlJc w:val="left"/>
      <w:pPr>
        <w:ind w:left="3168" w:hanging="1440"/>
      </w:pPr>
    </w:lvl>
    <w:lvl w:ilvl="7">
      <w:start w:val="1"/>
      <w:numFmt w:val="decimal"/>
      <w:lvlText w:val="%1.%2.%3.%4.%5.%6.%7.%8"/>
      <w:lvlJc w:val="left"/>
      <w:pPr>
        <w:ind w:left="3456" w:hanging="1439"/>
      </w:pPr>
    </w:lvl>
    <w:lvl w:ilvl="8">
      <w:start w:val="1"/>
      <w:numFmt w:val="decimal"/>
      <w:lvlText w:val="%1.%2.%3.%4.%5.%6.%7.%8.%9"/>
      <w:lvlJc w:val="left"/>
      <w:pPr>
        <w:ind w:left="4104" w:hanging="1800"/>
      </w:pPr>
    </w:lvl>
  </w:abstractNum>
  <w:abstractNum w:abstractNumId="30" w15:restartNumberingAfterBreak="0">
    <w:nsid w:val="2BE47BB3"/>
    <w:multiLevelType w:val="hybridMultilevel"/>
    <w:tmpl w:val="BCFEE1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C4B6C3E"/>
    <w:multiLevelType w:val="multilevel"/>
    <w:tmpl w:val="997A6578"/>
    <w:lvl w:ilvl="0">
      <w:start w:val="1"/>
      <w:numFmt w:val="decimal"/>
      <w:lvlText w:val="%1."/>
      <w:lvlJc w:val="left"/>
      <w:pPr>
        <w:ind w:left="542" w:hanging="360"/>
      </w:pPr>
    </w:lvl>
    <w:lvl w:ilvl="1">
      <w:start w:val="1"/>
      <w:numFmt w:val="decimal"/>
      <w:lvlText w:val="%1.%2"/>
      <w:lvlJc w:val="left"/>
      <w:pPr>
        <w:ind w:left="542" w:hanging="360"/>
      </w:pPr>
    </w:lvl>
    <w:lvl w:ilvl="2">
      <w:start w:val="1"/>
      <w:numFmt w:val="decimal"/>
      <w:lvlText w:val="%1.%2.%3"/>
      <w:lvlJc w:val="left"/>
      <w:pPr>
        <w:ind w:left="902" w:hanging="720"/>
      </w:pPr>
    </w:lvl>
    <w:lvl w:ilvl="3">
      <w:start w:val="1"/>
      <w:numFmt w:val="decimal"/>
      <w:lvlText w:val="%1.%2.%3.%4"/>
      <w:lvlJc w:val="left"/>
      <w:pPr>
        <w:ind w:left="902" w:hanging="720"/>
      </w:pPr>
    </w:lvl>
    <w:lvl w:ilvl="4">
      <w:start w:val="1"/>
      <w:numFmt w:val="decimal"/>
      <w:lvlText w:val="%1.%2.%3.%4.%5"/>
      <w:lvlJc w:val="left"/>
      <w:pPr>
        <w:ind w:left="1262" w:hanging="1080"/>
      </w:pPr>
    </w:lvl>
    <w:lvl w:ilvl="5">
      <w:start w:val="1"/>
      <w:numFmt w:val="decimal"/>
      <w:lvlText w:val="%1.%2.%3.%4.%5.%6"/>
      <w:lvlJc w:val="left"/>
      <w:pPr>
        <w:ind w:left="1262" w:hanging="1080"/>
      </w:pPr>
    </w:lvl>
    <w:lvl w:ilvl="6">
      <w:start w:val="1"/>
      <w:numFmt w:val="decimal"/>
      <w:lvlText w:val="%1.%2.%3.%4.%5.%6.%7"/>
      <w:lvlJc w:val="left"/>
      <w:pPr>
        <w:ind w:left="1622" w:hanging="1440"/>
      </w:pPr>
    </w:lvl>
    <w:lvl w:ilvl="7">
      <w:start w:val="1"/>
      <w:numFmt w:val="decimal"/>
      <w:lvlText w:val="%1.%2.%3.%4.%5.%6.%7.%8"/>
      <w:lvlJc w:val="left"/>
      <w:pPr>
        <w:ind w:left="1622" w:hanging="1440"/>
      </w:pPr>
    </w:lvl>
    <w:lvl w:ilvl="8">
      <w:start w:val="1"/>
      <w:numFmt w:val="decimal"/>
      <w:lvlText w:val="%1.%2.%3.%4.%5.%6.%7.%8.%9"/>
      <w:lvlJc w:val="left"/>
      <w:pPr>
        <w:ind w:left="1982" w:hanging="1800"/>
      </w:pPr>
    </w:lvl>
  </w:abstractNum>
  <w:abstractNum w:abstractNumId="32" w15:restartNumberingAfterBreak="0">
    <w:nsid w:val="2C520E38"/>
    <w:multiLevelType w:val="hybridMultilevel"/>
    <w:tmpl w:val="44B2F38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E680D6B"/>
    <w:multiLevelType w:val="multilevel"/>
    <w:tmpl w:val="3AD2D3D0"/>
    <w:lvl w:ilvl="0">
      <w:start w:val="1"/>
      <w:numFmt w:val="lowerRoman"/>
      <w:lvlText w:val="%1"/>
      <w:lvlJc w:val="left"/>
      <w:pPr>
        <w:ind w:left="1214" w:hanging="567"/>
      </w:pPr>
      <w:rPr>
        <w:rFonts w:asciiTheme="minorHAnsi" w:eastAsia="Book Antiqua" w:hAnsiTheme="minorHAnsi" w:cstheme="minorHAnsi" w:hint="default"/>
        <w:sz w:val="22"/>
        <w:szCs w:val="22"/>
      </w:rPr>
    </w:lvl>
    <w:lvl w:ilvl="1">
      <w:start w:val="1"/>
      <w:numFmt w:val="bullet"/>
      <w:lvlText w:val="•"/>
      <w:lvlJc w:val="left"/>
      <w:pPr>
        <w:ind w:left="2018" w:hanging="566"/>
      </w:pPr>
    </w:lvl>
    <w:lvl w:ilvl="2">
      <w:start w:val="1"/>
      <w:numFmt w:val="bullet"/>
      <w:lvlText w:val="•"/>
      <w:lvlJc w:val="left"/>
      <w:pPr>
        <w:ind w:left="2829" w:hanging="567"/>
      </w:pPr>
    </w:lvl>
    <w:lvl w:ilvl="3">
      <w:start w:val="1"/>
      <w:numFmt w:val="bullet"/>
      <w:lvlText w:val="•"/>
      <w:lvlJc w:val="left"/>
      <w:pPr>
        <w:ind w:left="3639" w:hanging="567"/>
      </w:pPr>
    </w:lvl>
    <w:lvl w:ilvl="4">
      <w:start w:val="1"/>
      <w:numFmt w:val="bullet"/>
      <w:lvlText w:val="•"/>
      <w:lvlJc w:val="left"/>
      <w:pPr>
        <w:ind w:left="4450" w:hanging="567"/>
      </w:pPr>
    </w:lvl>
    <w:lvl w:ilvl="5">
      <w:start w:val="1"/>
      <w:numFmt w:val="bullet"/>
      <w:lvlText w:val="•"/>
      <w:lvlJc w:val="left"/>
      <w:pPr>
        <w:ind w:left="5261" w:hanging="567"/>
      </w:pPr>
    </w:lvl>
    <w:lvl w:ilvl="6">
      <w:start w:val="1"/>
      <w:numFmt w:val="bullet"/>
      <w:lvlText w:val="•"/>
      <w:lvlJc w:val="left"/>
      <w:pPr>
        <w:ind w:left="6071" w:hanging="567"/>
      </w:pPr>
    </w:lvl>
    <w:lvl w:ilvl="7">
      <w:start w:val="1"/>
      <w:numFmt w:val="bullet"/>
      <w:lvlText w:val="•"/>
      <w:lvlJc w:val="left"/>
      <w:pPr>
        <w:ind w:left="6882" w:hanging="567"/>
      </w:pPr>
    </w:lvl>
    <w:lvl w:ilvl="8">
      <w:start w:val="1"/>
      <w:numFmt w:val="bullet"/>
      <w:lvlText w:val="•"/>
      <w:lvlJc w:val="left"/>
      <w:pPr>
        <w:ind w:left="7693" w:hanging="567"/>
      </w:pPr>
    </w:lvl>
  </w:abstractNum>
  <w:abstractNum w:abstractNumId="34" w15:restartNumberingAfterBreak="0">
    <w:nsid w:val="33422FD9"/>
    <w:multiLevelType w:val="multilevel"/>
    <w:tmpl w:val="901E3BB6"/>
    <w:lvl w:ilvl="0">
      <w:start w:val="1"/>
      <w:numFmt w:val="lowerRoman"/>
      <w:lvlText w:val="%1"/>
      <w:lvlJc w:val="left"/>
      <w:pPr>
        <w:ind w:left="1253" w:hanging="567"/>
      </w:pPr>
      <w:rPr>
        <w:rFonts w:ascii="Book Antiqua" w:eastAsia="Arial" w:hAnsi="Book Antiqua" w:cs="Arial" w:hint="default"/>
        <w:sz w:val="22"/>
        <w:szCs w:val="22"/>
      </w:rPr>
    </w:lvl>
    <w:lvl w:ilvl="1">
      <w:start w:val="1"/>
      <w:numFmt w:val="bullet"/>
      <w:lvlText w:val=""/>
      <w:lvlJc w:val="left"/>
      <w:pPr>
        <w:ind w:left="2057" w:hanging="567"/>
      </w:pPr>
      <w:rPr>
        <w:rFonts w:ascii="Wingdings" w:hAnsi="Wingdings" w:hint="default"/>
      </w:rPr>
    </w:lvl>
    <w:lvl w:ilvl="2">
      <w:start w:val="1"/>
      <w:numFmt w:val="bullet"/>
      <w:lvlText w:val="•"/>
      <w:lvlJc w:val="left"/>
      <w:pPr>
        <w:ind w:left="2868" w:hanging="567"/>
      </w:pPr>
    </w:lvl>
    <w:lvl w:ilvl="3">
      <w:start w:val="1"/>
      <w:numFmt w:val="bullet"/>
      <w:lvlText w:val="•"/>
      <w:lvlJc w:val="left"/>
      <w:pPr>
        <w:ind w:left="3678" w:hanging="567"/>
      </w:pPr>
    </w:lvl>
    <w:lvl w:ilvl="4">
      <w:start w:val="1"/>
      <w:numFmt w:val="bullet"/>
      <w:lvlText w:val="•"/>
      <w:lvlJc w:val="left"/>
      <w:pPr>
        <w:ind w:left="4489" w:hanging="567"/>
      </w:pPr>
    </w:lvl>
    <w:lvl w:ilvl="5">
      <w:start w:val="1"/>
      <w:numFmt w:val="bullet"/>
      <w:lvlText w:val="•"/>
      <w:lvlJc w:val="left"/>
      <w:pPr>
        <w:ind w:left="5300" w:hanging="567"/>
      </w:pPr>
    </w:lvl>
    <w:lvl w:ilvl="6">
      <w:start w:val="1"/>
      <w:numFmt w:val="bullet"/>
      <w:lvlText w:val="•"/>
      <w:lvlJc w:val="left"/>
      <w:pPr>
        <w:ind w:left="6110" w:hanging="567"/>
      </w:pPr>
    </w:lvl>
    <w:lvl w:ilvl="7">
      <w:start w:val="1"/>
      <w:numFmt w:val="bullet"/>
      <w:lvlText w:val="•"/>
      <w:lvlJc w:val="left"/>
      <w:pPr>
        <w:ind w:left="6921" w:hanging="567"/>
      </w:pPr>
    </w:lvl>
    <w:lvl w:ilvl="8">
      <w:start w:val="1"/>
      <w:numFmt w:val="bullet"/>
      <w:lvlText w:val="•"/>
      <w:lvlJc w:val="left"/>
      <w:pPr>
        <w:ind w:left="7732" w:hanging="567"/>
      </w:pPr>
    </w:lvl>
  </w:abstractNum>
  <w:abstractNum w:abstractNumId="35" w15:restartNumberingAfterBreak="0">
    <w:nsid w:val="35524E29"/>
    <w:multiLevelType w:val="multilevel"/>
    <w:tmpl w:val="D7B27004"/>
    <w:lvl w:ilvl="0">
      <w:start w:val="4"/>
      <w:numFmt w:val="decimal"/>
      <w:lvlText w:val="%1"/>
      <w:lvlJc w:val="left"/>
      <w:pPr>
        <w:ind w:left="360" w:hanging="360"/>
      </w:pPr>
    </w:lvl>
    <w:lvl w:ilvl="1">
      <w:start w:val="1"/>
      <w:numFmt w:val="decimal"/>
      <w:lvlText w:val="%1.%2"/>
      <w:lvlJc w:val="right"/>
      <w:pPr>
        <w:ind w:left="450" w:hanging="162"/>
      </w:pPr>
    </w:lvl>
    <w:lvl w:ilvl="2">
      <w:start w:val="1"/>
      <w:numFmt w:val="lowerLetter"/>
      <w:lvlText w:val="%3)"/>
      <w:lvlJc w:val="left"/>
      <w:pPr>
        <w:ind w:left="900" w:hanging="720"/>
      </w:pPr>
    </w:lvl>
    <w:lvl w:ilvl="3">
      <w:start w:val="1"/>
      <w:numFmt w:val="decimal"/>
      <w:lvlText w:val="%1.%2.%3.%4"/>
      <w:lvlJc w:val="left"/>
      <w:pPr>
        <w:ind w:left="990" w:hanging="720"/>
      </w:pPr>
    </w:lvl>
    <w:lvl w:ilvl="4">
      <w:start w:val="1"/>
      <w:numFmt w:val="decimal"/>
      <w:lvlText w:val="%1.%2.%3.%4.%5"/>
      <w:lvlJc w:val="left"/>
      <w:pPr>
        <w:ind w:left="1440" w:hanging="1080"/>
      </w:pPr>
    </w:lvl>
    <w:lvl w:ilvl="5">
      <w:start w:val="1"/>
      <w:numFmt w:val="decimal"/>
      <w:lvlText w:val="%1.%2.%3.%4.%5.%6"/>
      <w:lvlJc w:val="left"/>
      <w:pPr>
        <w:ind w:left="1530" w:hanging="1080"/>
      </w:pPr>
    </w:lvl>
    <w:lvl w:ilvl="6">
      <w:start w:val="1"/>
      <w:numFmt w:val="decimal"/>
      <w:lvlText w:val="%1.%2.%3.%4.%5.%6.%7"/>
      <w:lvlJc w:val="left"/>
      <w:pPr>
        <w:ind w:left="1980" w:hanging="1440"/>
      </w:pPr>
    </w:lvl>
    <w:lvl w:ilvl="7">
      <w:start w:val="1"/>
      <w:numFmt w:val="decimal"/>
      <w:lvlText w:val="%1.%2.%3.%4.%5.%6.%7.%8"/>
      <w:lvlJc w:val="left"/>
      <w:pPr>
        <w:ind w:left="2070" w:hanging="1440"/>
      </w:pPr>
    </w:lvl>
    <w:lvl w:ilvl="8">
      <w:start w:val="1"/>
      <w:numFmt w:val="decimal"/>
      <w:lvlText w:val="%1.%2.%3.%4.%5.%6.%7.%8.%9"/>
      <w:lvlJc w:val="left"/>
      <w:pPr>
        <w:ind w:left="2520" w:hanging="1800"/>
      </w:pPr>
    </w:lvl>
  </w:abstractNum>
  <w:abstractNum w:abstractNumId="36" w15:restartNumberingAfterBreak="0">
    <w:nsid w:val="38320885"/>
    <w:multiLevelType w:val="multilevel"/>
    <w:tmpl w:val="A1363650"/>
    <w:lvl w:ilvl="0">
      <w:start w:val="1"/>
      <w:numFmt w:val="lowerRoman"/>
      <w:lvlText w:val="%1"/>
      <w:lvlJc w:val="left"/>
      <w:pPr>
        <w:ind w:left="1214" w:hanging="567"/>
      </w:pPr>
      <w:rPr>
        <w:rFonts w:ascii="Book Antiqua" w:eastAsia="Book Antiqua" w:hAnsi="Book Antiqua" w:cstheme="minorHAnsi" w:hint="default"/>
        <w:sz w:val="22"/>
        <w:szCs w:val="22"/>
      </w:rPr>
    </w:lvl>
    <w:lvl w:ilvl="1">
      <w:start w:val="1"/>
      <w:numFmt w:val="bullet"/>
      <w:lvlText w:val="•"/>
      <w:lvlJc w:val="left"/>
      <w:pPr>
        <w:ind w:left="2018" w:hanging="566"/>
      </w:pPr>
    </w:lvl>
    <w:lvl w:ilvl="2">
      <w:start w:val="1"/>
      <w:numFmt w:val="bullet"/>
      <w:lvlText w:val="•"/>
      <w:lvlJc w:val="left"/>
      <w:pPr>
        <w:ind w:left="2829" w:hanging="567"/>
      </w:pPr>
    </w:lvl>
    <w:lvl w:ilvl="3">
      <w:start w:val="1"/>
      <w:numFmt w:val="bullet"/>
      <w:lvlText w:val="•"/>
      <w:lvlJc w:val="left"/>
      <w:pPr>
        <w:ind w:left="3639" w:hanging="567"/>
      </w:pPr>
    </w:lvl>
    <w:lvl w:ilvl="4">
      <w:start w:val="1"/>
      <w:numFmt w:val="bullet"/>
      <w:lvlText w:val="•"/>
      <w:lvlJc w:val="left"/>
      <w:pPr>
        <w:ind w:left="4450" w:hanging="567"/>
      </w:pPr>
    </w:lvl>
    <w:lvl w:ilvl="5">
      <w:start w:val="1"/>
      <w:numFmt w:val="bullet"/>
      <w:lvlText w:val="•"/>
      <w:lvlJc w:val="left"/>
      <w:pPr>
        <w:ind w:left="5261" w:hanging="567"/>
      </w:pPr>
    </w:lvl>
    <w:lvl w:ilvl="6">
      <w:start w:val="1"/>
      <w:numFmt w:val="bullet"/>
      <w:lvlText w:val="•"/>
      <w:lvlJc w:val="left"/>
      <w:pPr>
        <w:ind w:left="6071" w:hanging="567"/>
      </w:pPr>
    </w:lvl>
    <w:lvl w:ilvl="7">
      <w:start w:val="1"/>
      <w:numFmt w:val="bullet"/>
      <w:lvlText w:val="•"/>
      <w:lvlJc w:val="left"/>
      <w:pPr>
        <w:ind w:left="6882" w:hanging="567"/>
      </w:pPr>
    </w:lvl>
    <w:lvl w:ilvl="8">
      <w:start w:val="1"/>
      <w:numFmt w:val="bullet"/>
      <w:lvlText w:val="•"/>
      <w:lvlJc w:val="left"/>
      <w:pPr>
        <w:ind w:left="7693" w:hanging="567"/>
      </w:pPr>
    </w:lvl>
  </w:abstractNum>
  <w:abstractNum w:abstractNumId="37" w15:restartNumberingAfterBreak="0">
    <w:nsid w:val="38320956"/>
    <w:multiLevelType w:val="hybridMultilevel"/>
    <w:tmpl w:val="B17C5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9193744"/>
    <w:multiLevelType w:val="multilevel"/>
    <w:tmpl w:val="225CA890"/>
    <w:lvl w:ilvl="0">
      <w:start w:val="1"/>
      <w:numFmt w:val="lowerRoman"/>
      <w:lvlText w:val="%1"/>
      <w:lvlJc w:val="left"/>
      <w:pPr>
        <w:ind w:left="1214" w:hanging="567"/>
      </w:pPr>
      <w:rPr>
        <w:rFonts w:ascii="Book Antiqua" w:eastAsia="Book Antiqua" w:hAnsi="Book Antiqua" w:cstheme="minorHAnsi" w:hint="default"/>
        <w:sz w:val="22"/>
        <w:szCs w:val="22"/>
      </w:rPr>
    </w:lvl>
    <w:lvl w:ilvl="1">
      <w:start w:val="1"/>
      <w:numFmt w:val="bullet"/>
      <w:lvlText w:val="•"/>
      <w:lvlJc w:val="left"/>
      <w:pPr>
        <w:ind w:left="2018" w:hanging="566"/>
      </w:pPr>
    </w:lvl>
    <w:lvl w:ilvl="2">
      <w:start w:val="1"/>
      <w:numFmt w:val="bullet"/>
      <w:lvlText w:val="•"/>
      <w:lvlJc w:val="left"/>
      <w:pPr>
        <w:ind w:left="2829" w:hanging="567"/>
      </w:pPr>
    </w:lvl>
    <w:lvl w:ilvl="3">
      <w:start w:val="1"/>
      <w:numFmt w:val="bullet"/>
      <w:lvlText w:val="•"/>
      <w:lvlJc w:val="left"/>
      <w:pPr>
        <w:ind w:left="3639" w:hanging="567"/>
      </w:pPr>
    </w:lvl>
    <w:lvl w:ilvl="4">
      <w:start w:val="1"/>
      <w:numFmt w:val="bullet"/>
      <w:lvlText w:val="•"/>
      <w:lvlJc w:val="left"/>
      <w:pPr>
        <w:ind w:left="4450" w:hanging="567"/>
      </w:pPr>
    </w:lvl>
    <w:lvl w:ilvl="5">
      <w:start w:val="1"/>
      <w:numFmt w:val="bullet"/>
      <w:lvlText w:val="•"/>
      <w:lvlJc w:val="left"/>
      <w:pPr>
        <w:ind w:left="5261" w:hanging="567"/>
      </w:pPr>
    </w:lvl>
    <w:lvl w:ilvl="6">
      <w:start w:val="1"/>
      <w:numFmt w:val="bullet"/>
      <w:lvlText w:val="•"/>
      <w:lvlJc w:val="left"/>
      <w:pPr>
        <w:ind w:left="6071" w:hanging="567"/>
      </w:pPr>
    </w:lvl>
    <w:lvl w:ilvl="7">
      <w:start w:val="1"/>
      <w:numFmt w:val="bullet"/>
      <w:lvlText w:val="•"/>
      <w:lvlJc w:val="left"/>
      <w:pPr>
        <w:ind w:left="6882" w:hanging="567"/>
      </w:pPr>
    </w:lvl>
    <w:lvl w:ilvl="8">
      <w:start w:val="1"/>
      <w:numFmt w:val="bullet"/>
      <w:lvlText w:val="•"/>
      <w:lvlJc w:val="left"/>
      <w:pPr>
        <w:ind w:left="7693" w:hanging="567"/>
      </w:pPr>
    </w:lvl>
  </w:abstractNum>
  <w:abstractNum w:abstractNumId="39" w15:restartNumberingAfterBreak="0">
    <w:nsid w:val="39CC0D63"/>
    <w:multiLevelType w:val="multilevel"/>
    <w:tmpl w:val="954AB374"/>
    <w:lvl w:ilvl="0">
      <w:start w:val="2"/>
      <w:numFmt w:val="decimal"/>
      <w:lvlText w:val="%1"/>
      <w:lvlJc w:val="left"/>
      <w:pPr>
        <w:ind w:left="360" w:hanging="360"/>
      </w:pPr>
    </w:lvl>
    <w:lvl w:ilvl="1">
      <w:start w:val="1"/>
      <w:numFmt w:val="decimal"/>
      <w:lvlText w:val="%1.%2"/>
      <w:lvlJc w:val="right"/>
      <w:pPr>
        <w:ind w:left="162" w:hanging="162"/>
      </w:pPr>
    </w:lvl>
    <w:lvl w:ilvl="2">
      <w:start w:val="1"/>
      <w:numFmt w:val="decimal"/>
      <w:lvlText w:val="%1.%2.%3"/>
      <w:lvlJc w:val="right"/>
      <w:pPr>
        <w:ind w:left="432" w:hanging="143"/>
      </w:pPr>
    </w:lvl>
    <w:lvl w:ilvl="3">
      <w:start w:val="1"/>
      <w:numFmt w:val="decimal"/>
      <w:lvlText w:val="%1.%2.%3.%4"/>
      <w:lvlJc w:val="left"/>
      <w:pPr>
        <w:ind w:left="990" w:hanging="720"/>
      </w:pPr>
    </w:lvl>
    <w:lvl w:ilvl="4">
      <w:start w:val="1"/>
      <w:numFmt w:val="decimal"/>
      <w:lvlText w:val="%1.%2.%3.%4.%5"/>
      <w:lvlJc w:val="left"/>
      <w:pPr>
        <w:ind w:left="1440" w:hanging="1080"/>
      </w:pPr>
    </w:lvl>
    <w:lvl w:ilvl="5">
      <w:start w:val="1"/>
      <w:numFmt w:val="decimal"/>
      <w:lvlText w:val="%1.%2.%3.%4.%5.%6"/>
      <w:lvlJc w:val="left"/>
      <w:pPr>
        <w:ind w:left="1530" w:hanging="1080"/>
      </w:pPr>
    </w:lvl>
    <w:lvl w:ilvl="6">
      <w:start w:val="1"/>
      <w:numFmt w:val="decimal"/>
      <w:lvlText w:val="%1.%2.%3.%4.%5.%6.%7"/>
      <w:lvlJc w:val="left"/>
      <w:pPr>
        <w:ind w:left="1980" w:hanging="1440"/>
      </w:pPr>
    </w:lvl>
    <w:lvl w:ilvl="7">
      <w:start w:val="1"/>
      <w:numFmt w:val="decimal"/>
      <w:lvlText w:val="%1.%2.%3.%4.%5.%6.%7.%8"/>
      <w:lvlJc w:val="left"/>
      <w:pPr>
        <w:ind w:left="2070" w:hanging="1440"/>
      </w:pPr>
    </w:lvl>
    <w:lvl w:ilvl="8">
      <w:start w:val="1"/>
      <w:numFmt w:val="decimal"/>
      <w:lvlText w:val="%1.%2.%3.%4.%5.%6.%7.%8.%9"/>
      <w:lvlJc w:val="left"/>
      <w:pPr>
        <w:ind w:left="2520" w:hanging="1800"/>
      </w:pPr>
    </w:lvl>
  </w:abstractNum>
  <w:abstractNum w:abstractNumId="40" w15:restartNumberingAfterBreak="0">
    <w:nsid w:val="3D2E430D"/>
    <w:multiLevelType w:val="multilevel"/>
    <w:tmpl w:val="228E21E0"/>
    <w:lvl w:ilvl="0">
      <w:start w:val="1"/>
      <w:numFmt w:val="decimal"/>
      <w:lvlText w:val="%1.0"/>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1" w15:restartNumberingAfterBreak="0">
    <w:nsid w:val="3DD37729"/>
    <w:multiLevelType w:val="multilevel"/>
    <w:tmpl w:val="5426BEC0"/>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2" w15:restartNumberingAfterBreak="0">
    <w:nsid w:val="3F845F76"/>
    <w:multiLevelType w:val="multilevel"/>
    <w:tmpl w:val="8CFC00F8"/>
    <w:lvl w:ilvl="0">
      <w:start w:val="1"/>
      <w:numFmt w:val="lowerRoman"/>
      <w:lvlText w:val="%1"/>
      <w:lvlJc w:val="left"/>
      <w:pPr>
        <w:ind w:left="691" w:hanging="576"/>
      </w:pPr>
      <w:rPr>
        <w:rFonts w:ascii="Book Antiqua" w:eastAsia="Book Antiqua" w:hAnsi="Book Antiqua" w:cstheme="minorHAnsi" w:hint="default"/>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413E3085"/>
    <w:multiLevelType w:val="multilevel"/>
    <w:tmpl w:val="2A7AECAE"/>
    <w:lvl w:ilvl="0">
      <w:start w:val="1"/>
      <w:numFmt w:val="lowerRoman"/>
      <w:lvlText w:val="%1"/>
      <w:lvlJc w:val="left"/>
      <w:pPr>
        <w:ind w:left="1008" w:hanging="360"/>
      </w:pPr>
      <w:rPr>
        <w:rFonts w:ascii="Arial" w:eastAsia="Arial" w:hAnsi="Arial" w:cs="Arial"/>
        <w:sz w:val="22"/>
        <w:szCs w:val="22"/>
      </w:rPr>
    </w:lvl>
    <w:lvl w:ilvl="1">
      <w:start w:val="1"/>
      <w:numFmt w:val="lowerLetter"/>
      <w:lvlText w:val="%2."/>
      <w:lvlJc w:val="left"/>
      <w:pPr>
        <w:ind w:left="1728" w:hanging="360"/>
      </w:pPr>
    </w:lvl>
    <w:lvl w:ilvl="2">
      <w:start w:val="1"/>
      <w:numFmt w:val="lowerRoman"/>
      <w:lvlText w:val="%3."/>
      <w:lvlJc w:val="right"/>
      <w:pPr>
        <w:ind w:left="2448" w:hanging="180"/>
      </w:pPr>
    </w:lvl>
    <w:lvl w:ilvl="3">
      <w:start w:val="1"/>
      <w:numFmt w:val="decimal"/>
      <w:lvlText w:val="%4."/>
      <w:lvlJc w:val="left"/>
      <w:pPr>
        <w:ind w:left="3168" w:hanging="360"/>
      </w:pPr>
    </w:lvl>
    <w:lvl w:ilvl="4">
      <w:start w:val="1"/>
      <w:numFmt w:val="lowerLetter"/>
      <w:lvlText w:val="%5."/>
      <w:lvlJc w:val="left"/>
      <w:pPr>
        <w:ind w:left="3888" w:hanging="360"/>
      </w:pPr>
    </w:lvl>
    <w:lvl w:ilvl="5">
      <w:start w:val="1"/>
      <w:numFmt w:val="lowerRoman"/>
      <w:lvlText w:val="%6."/>
      <w:lvlJc w:val="right"/>
      <w:pPr>
        <w:ind w:left="4608" w:hanging="180"/>
      </w:pPr>
    </w:lvl>
    <w:lvl w:ilvl="6">
      <w:start w:val="1"/>
      <w:numFmt w:val="decimal"/>
      <w:lvlText w:val="%7."/>
      <w:lvlJc w:val="left"/>
      <w:pPr>
        <w:ind w:left="5328" w:hanging="360"/>
      </w:pPr>
    </w:lvl>
    <w:lvl w:ilvl="7">
      <w:start w:val="1"/>
      <w:numFmt w:val="lowerLetter"/>
      <w:lvlText w:val="%8."/>
      <w:lvlJc w:val="left"/>
      <w:pPr>
        <w:ind w:left="6048" w:hanging="360"/>
      </w:pPr>
    </w:lvl>
    <w:lvl w:ilvl="8">
      <w:start w:val="1"/>
      <w:numFmt w:val="lowerRoman"/>
      <w:lvlText w:val="%9."/>
      <w:lvlJc w:val="right"/>
      <w:pPr>
        <w:ind w:left="6768" w:hanging="180"/>
      </w:pPr>
    </w:lvl>
  </w:abstractNum>
  <w:abstractNum w:abstractNumId="44" w15:restartNumberingAfterBreak="0">
    <w:nsid w:val="485105E8"/>
    <w:multiLevelType w:val="hybridMultilevel"/>
    <w:tmpl w:val="8A52E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A3D4A06"/>
    <w:multiLevelType w:val="multilevel"/>
    <w:tmpl w:val="C3D43840"/>
    <w:lvl w:ilvl="0">
      <w:start w:val="1"/>
      <w:numFmt w:val="decimal"/>
      <w:lvlText w:val="%1.0"/>
      <w:lvlJc w:val="left"/>
      <w:pPr>
        <w:ind w:left="720" w:hanging="720"/>
      </w:pPr>
      <w:rPr>
        <w:rFonts w:hint="default"/>
      </w:rPr>
    </w:lvl>
    <w:lvl w:ilvl="1">
      <w:start w:val="1"/>
      <w:numFmt w:val="decimal"/>
      <w:lvlText w:val="%1.%2"/>
      <w:lvlJc w:val="left"/>
      <w:pPr>
        <w:ind w:left="720" w:hanging="720"/>
      </w:pPr>
      <w:rPr>
        <w:rFonts w:ascii="Book Antiqua" w:hAnsi="Book Antiqua" w:cstheme="minorHAnsi" w:hint="default"/>
      </w:rPr>
    </w:lvl>
    <w:lvl w:ilvl="2">
      <w:start w:val="1"/>
      <w:numFmt w:val="decimal"/>
      <w:lvlText w:val="%1.%2.%3"/>
      <w:lvlJc w:val="left"/>
      <w:pPr>
        <w:ind w:left="72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6" w15:restartNumberingAfterBreak="0">
    <w:nsid w:val="4B8F69F4"/>
    <w:multiLevelType w:val="multilevel"/>
    <w:tmpl w:val="209C4BD6"/>
    <w:lvl w:ilvl="0">
      <w:start w:val="1"/>
      <w:numFmt w:val="lowerRoman"/>
      <w:lvlText w:val="%1"/>
      <w:lvlJc w:val="left"/>
      <w:pPr>
        <w:ind w:left="1008" w:hanging="360"/>
      </w:pPr>
      <w:rPr>
        <w:rFonts w:ascii="Book Antiqua" w:eastAsia="Book Antiqua" w:hAnsi="Book Antiqua" w:cs="Book Antiqua"/>
        <w:sz w:val="22"/>
        <w:szCs w:val="22"/>
      </w:rPr>
    </w:lvl>
    <w:lvl w:ilvl="1">
      <w:start w:val="1"/>
      <w:numFmt w:val="lowerLetter"/>
      <w:lvlText w:val="%2."/>
      <w:lvlJc w:val="left"/>
      <w:pPr>
        <w:ind w:left="1728" w:hanging="360"/>
      </w:pPr>
    </w:lvl>
    <w:lvl w:ilvl="2">
      <w:start w:val="1"/>
      <w:numFmt w:val="lowerRoman"/>
      <w:lvlText w:val="%3."/>
      <w:lvlJc w:val="right"/>
      <w:pPr>
        <w:ind w:left="2448" w:hanging="180"/>
      </w:pPr>
    </w:lvl>
    <w:lvl w:ilvl="3">
      <w:start w:val="1"/>
      <w:numFmt w:val="decimal"/>
      <w:lvlText w:val="%4."/>
      <w:lvlJc w:val="left"/>
      <w:pPr>
        <w:ind w:left="3168" w:hanging="360"/>
      </w:pPr>
    </w:lvl>
    <w:lvl w:ilvl="4">
      <w:start w:val="1"/>
      <w:numFmt w:val="lowerLetter"/>
      <w:lvlText w:val="%5."/>
      <w:lvlJc w:val="left"/>
      <w:pPr>
        <w:ind w:left="3888" w:hanging="360"/>
      </w:pPr>
    </w:lvl>
    <w:lvl w:ilvl="5">
      <w:start w:val="1"/>
      <w:numFmt w:val="lowerRoman"/>
      <w:lvlText w:val="%6."/>
      <w:lvlJc w:val="right"/>
      <w:pPr>
        <w:ind w:left="4608" w:hanging="180"/>
      </w:pPr>
    </w:lvl>
    <w:lvl w:ilvl="6">
      <w:start w:val="1"/>
      <w:numFmt w:val="decimal"/>
      <w:lvlText w:val="%7."/>
      <w:lvlJc w:val="left"/>
      <w:pPr>
        <w:ind w:left="5328" w:hanging="360"/>
      </w:pPr>
    </w:lvl>
    <w:lvl w:ilvl="7">
      <w:start w:val="1"/>
      <w:numFmt w:val="lowerLetter"/>
      <w:lvlText w:val="%8."/>
      <w:lvlJc w:val="left"/>
      <w:pPr>
        <w:ind w:left="6048" w:hanging="360"/>
      </w:pPr>
    </w:lvl>
    <w:lvl w:ilvl="8">
      <w:start w:val="1"/>
      <w:numFmt w:val="lowerRoman"/>
      <w:lvlText w:val="%9."/>
      <w:lvlJc w:val="right"/>
      <w:pPr>
        <w:ind w:left="6768" w:hanging="180"/>
      </w:pPr>
    </w:lvl>
  </w:abstractNum>
  <w:abstractNum w:abstractNumId="47" w15:restartNumberingAfterBreak="0">
    <w:nsid w:val="4DB4490C"/>
    <w:multiLevelType w:val="multilevel"/>
    <w:tmpl w:val="2FBA37A8"/>
    <w:lvl w:ilvl="0">
      <w:start w:val="1"/>
      <w:numFmt w:val="decimal"/>
      <w:lvlText w:val="%1."/>
      <w:lvlJc w:val="left"/>
      <w:pPr>
        <w:ind w:left="450" w:hanging="360"/>
      </w:pPr>
    </w:lvl>
    <w:lvl w:ilvl="1">
      <w:start w:val="1"/>
      <w:numFmt w:val="decimal"/>
      <w:lvlText w:val="%1.%2."/>
      <w:lvlJc w:val="left"/>
      <w:pPr>
        <w:ind w:left="72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48" w15:restartNumberingAfterBreak="0">
    <w:nsid w:val="4F2176CD"/>
    <w:multiLevelType w:val="multilevel"/>
    <w:tmpl w:val="5B1A53C6"/>
    <w:lvl w:ilvl="0">
      <w:start w:val="1"/>
      <w:numFmt w:val="lowerRoman"/>
      <w:lvlText w:val="%1"/>
      <w:lvlJc w:val="left"/>
      <w:pPr>
        <w:ind w:left="1214" w:hanging="567"/>
      </w:pPr>
      <w:rPr>
        <w:rFonts w:ascii="Book Antiqua" w:eastAsia="Book Antiqua" w:hAnsi="Book Antiqua" w:cstheme="minorHAnsi" w:hint="default"/>
        <w:sz w:val="22"/>
        <w:szCs w:val="22"/>
      </w:rPr>
    </w:lvl>
    <w:lvl w:ilvl="1">
      <w:start w:val="1"/>
      <w:numFmt w:val="bullet"/>
      <w:lvlText w:val="•"/>
      <w:lvlJc w:val="left"/>
      <w:pPr>
        <w:ind w:left="2018" w:hanging="566"/>
      </w:pPr>
    </w:lvl>
    <w:lvl w:ilvl="2">
      <w:start w:val="1"/>
      <w:numFmt w:val="bullet"/>
      <w:lvlText w:val="•"/>
      <w:lvlJc w:val="left"/>
      <w:pPr>
        <w:ind w:left="2829" w:hanging="567"/>
      </w:pPr>
    </w:lvl>
    <w:lvl w:ilvl="3">
      <w:start w:val="1"/>
      <w:numFmt w:val="bullet"/>
      <w:lvlText w:val="•"/>
      <w:lvlJc w:val="left"/>
      <w:pPr>
        <w:ind w:left="3639" w:hanging="567"/>
      </w:pPr>
    </w:lvl>
    <w:lvl w:ilvl="4">
      <w:start w:val="1"/>
      <w:numFmt w:val="bullet"/>
      <w:lvlText w:val="•"/>
      <w:lvlJc w:val="left"/>
      <w:pPr>
        <w:ind w:left="4450" w:hanging="567"/>
      </w:pPr>
    </w:lvl>
    <w:lvl w:ilvl="5">
      <w:start w:val="1"/>
      <w:numFmt w:val="bullet"/>
      <w:lvlText w:val="•"/>
      <w:lvlJc w:val="left"/>
      <w:pPr>
        <w:ind w:left="5261" w:hanging="567"/>
      </w:pPr>
    </w:lvl>
    <w:lvl w:ilvl="6">
      <w:start w:val="1"/>
      <w:numFmt w:val="bullet"/>
      <w:lvlText w:val="•"/>
      <w:lvlJc w:val="left"/>
      <w:pPr>
        <w:ind w:left="6071" w:hanging="567"/>
      </w:pPr>
    </w:lvl>
    <w:lvl w:ilvl="7">
      <w:start w:val="1"/>
      <w:numFmt w:val="bullet"/>
      <w:lvlText w:val="•"/>
      <w:lvlJc w:val="left"/>
      <w:pPr>
        <w:ind w:left="6882" w:hanging="567"/>
      </w:pPr>
    </w:lvl>
    <w:lvl w:ilvl="8">
      <w:start w:val="1"/>
      <w:numFmt w:val="bullet"/>
      <w:lvlText w:val="•"/>
      <w:lvlJc w:val="left"/>
      <w:pPr>
        <w:ind w:left="7693" w:hanging="567"/>
      </w:pPr>
    </w:lvl>
  </w:abstractNum>
  <w:abstractNum w:abstractNumId="49" w15:restartNumberingAfterBreak="0">
    <w:nsid w:val="4F75101B"/>
    <w:multiLevelType w:val="hybridMultilevel"/>
    <w:tmpl w:val="F83248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0157E3C"/>
    <w:multiLevelType w:val="hybridMultilevel"/>
    <w:tmpl w:val="2294DD6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1C6606F"/>
    <w:multiLevelType w:val="multilevel"/>
    <w:tmpl w:val="1E4214E2"/>
    <w:lvl w:ilvl="0">
      <w:start w:val="1"/>
      <w:numFmt w:val="lowerRoman"/>
      <w:lvlText w:val="%1"/>
      <w:lvlJc w:val="left"/>
      <w:pPr>
        <w:ind w:left="1214" w:hanging="567"/>
      </w:pPr>
      <w:rPr>
        <w:rFonts w:asciiTheme="minorHAnsi" w:eastAsia="Book Antiqua" w:hAnsiTheme="minorHAnsi" w:cstheme="minorHAnsi" w:hint="default"/>
        <w:sz w:val="22"/>
        <w:szCs w:val="22"/>
      </w:rPr>
    </w:lvl>
    <w:lvl w:ilvl="1">
      <w:start w:val="1"/>
      <w:numFmt w:val="bullet"/>
      <w:lvlText w:val="•"/>
      <w:lvlJc w:val="left"/>
      <w:pPr>
        <w:ind w:left="2018" w:hanging="566"/>
      </w:pPr>
    </w:lvl>
    <w:lvl w:ilvl="2">
      <w:start w:val="1"/>
      <w:numFmt w:val="bullet"/>
      <w:lvlText w:val="•"/>
      <w:lvlJc w:val="left"/>
      <w:pPr>
        <w:ind w:left="2829" w:hanging="567"/>
      </w:pPr>
    </w:lvl>
    <w:lvl w:ilvl="3">
      <w:start w:val="1"/>
      <w:numFmt w:val="bullet"/>
      <w:lvlText w:val="•"/>
      <w:lvlJc w:val="left"/>
      <w:pPr>
        <w:ind w:left="3639" w:hanging="567"/>
      </w:pPr>
    </w:lvl>
    <w:lvl w:ilvl="4">
      <w:start w:val="1"/>
      <w:numFmt w:val="bullet"/>
      <w:lvlText w:val="•"/>
      <w:lvlJc w:val="left"/>
      <w:pPr>
        <w:ind w:left="4450" w:hanging="567"/>
      </w:pPr>
    </w:lvl>
    <w:lvl w:ilvl="5">
      <w:start w:val="1"/>
      <w:numFmt w:val="bullet"/>
      <w:lvlText w:val="•"/>
      <w:lvlJc w:val="left"/>
      <w:pPr>
        <w:ind w:left="5261" w:hanging="567"/>
      </w:pPr>
    </w:lvl>
    <w:lvl w:ilvl="6">
      <w:start w:val="1"/>
      <w:numFmt w:val="bullet"/>
      <w:lvlText w:val="•"/>
      <w:lvlJc w:val="left"/>
      <w:pPr>
        <w:ind w:left="6071" w:hanging="567"/>
      </w:pPr>
    </w:lvl>
    <w:lvl w:ilvl="7">
      <w:start w:val="1"/>
      <w:numFmt w:val="bullet"/>
      <w:lvlText w:val="•"/>
      <w:lvlJc w:val="left"/>
      <w:pPr>
        <w:ind w:left="6882" w:hanging="567"/>
      </w:pPr>
    </w:lvl>
    <w:lvl w:ilvl="8">
      <w:start w:val="1"/>
      <w:numFmt w:val="bullet"/>
      <w:lvlText w:val="•"/>
      <w:lvlJc w:val="left"/>
      <w:pPr>
        <w:ind w:left="7693" w:hanging="567"/>
      </w:pPr>
    </w:lvl>
  </w:abstractNum>
  <w:abstractNum w:abstractNumId="52" w15:restartNumberingAfterBreak="0">
    <w:nsid w:val="5439432B"/>
    <w:multiLevelType w:val="multilevel"/>
    <w:tmpl w:val="35AC7586"/>
    <w:lvl w:ilvl="0">
      <w:start w:val="5"/>
      <w:numFmt w:val="decimal"/>
      <w:lvlText w:val="%1"/>
      <w:lvlJc w:val="left"/>
      <w:pPr>
        <w:ind w:left="360" w:hanging="360"/>
      </w:pPr>
    </w:lvl>
    <w:lvl w:ilvl="1">
      <w:start w:val="1"/>
      <w:numFmt w:val="decimal"/>
      <w:lvlText w:val="%1.%2"/>
      <w:lvlJc w:val="right"/>
      <w:pPr>
        <w:ind w:left="450" w:hanging="162"/>
      </w:pPr>
    </w:lvl>
    <w:lvl w:ilvl="2">
      <w:start w:val="1"/>
      <w:numFmt w:val="lowerRoman"/>
      <w:lvlText w:val="%3"/>
      <w:lvlJc w:val="left"/>
      <w:pPr>
        <w:ind w:left="900" w:hanging="720"/>
      </w:pPr>
      <w:rPr>
        <w:rFonts w:ascii="Arial" w:eastAsia="Arial" w:hAnsi="Arial" w:cs="Arial"/>
        <w:sz w:val="22"/>
        <w:szCs w:val="22"/>
      </w:rPr>
    </w:lvl>
    <w:lvl w:ilvl="3">
      <w:start w:val="1"/>
      <w:numFmt w:val="decimal"/>
      <w:lvlText w:val="%1.%2.%3.%4"/>
      <w:lvlJc w:val="left"/>
      <w:pPr>
        <w:ind w:left="990" w:hanging="720"/>
      </w:pPr>
    </w:lvl>
    <w:lvl w:ilvl="4">
      <w:start w:val="1"/>
      <w:numFmt w:val="lowerRoman"/>
      <w:lvlText w:val="%5"/>
      <w:lvlJc w:val="left"/>
      <w:pPr>
        <w:ind w:left="792" w:hanging="432"/>
      </w:pPr>
      <w:rPr>
        <w:rFonts w:ascii="Book Antiqua" w:eastAsia="Book Antiqua" w:hAnsi="Book Antiqua" w:cstheme="minorHAnsi" w:hint="default"/>
        <w:sz w:val="22"/>
        <w:szCs w:val="22"/>
      </w:rPr>
    </w:lvl>
    <w:lvl w:ilvl="5">
      <w:start w:val="1"/>
      <w:numFmt w:val="decimal"/>
      <w:lvlText w:val="%1.%2.%3.%4.%5.%6"/>
      <w:lvlJc w:val="left"/>
      <w:pPr>
        <w:ind w:left="1530" w:hanging="1080"/>
      </w:pPr>
    </w:lvl>
    <w:lvl w:ilvl="6">
      <w:start w:val="1"/>
      <w:numFmt w:val="decimal"/>
      <w:lvlText w:val="%1.%2.%3.%4.%5.%6.%7"/>
      <w:lvlJc w:val="left"/>
      <w:pPr>
        <w:ind w:left="1980" w:hanging="1440"/>
      </w:pPr>
    </w:lvl>
    <w:lvl w:ilvl="7">
      <w:start w:val="1"/>
      <w:numFmt w:val="decimal"/>
      <w:lvlText w:val="%1.%2.%3.%4.%5.%6.%7.%8"/>
      <w:lvlJc w:val="left"/>
      <w:pPr>
        <w:ind w:left="2070" w:hanging="1440"/>
      </w:pPr>
    </w:lvl>
    <w:lvl w:ilvl="8">
      <w:start w:val="1"/>
      <w:numFmt w:val="decimal"/>
      <w:lvlText w:val="%1.%2.%3.%4.%5.%6.%7.%8.%9"/>
      <w:lvlJc w:val="left"/>
      <w:pPr>
        <w:ind w:left="2520" w:hanging="1800"/>
      </w:pPr>
    </w:lvl>
  </w:abstractNum>
  <w:abstractNum w:abstractNumId="53" w15:restartNumberingAfterBreak="0">
    <w:nsid w:val="557A71DC"/>
    <w:multiLevelType w:val="hybridMultilevel"/>
    <w:tmpl w:val="C69A976A"/>
    <w:lvl w:ilvl="0" w:tplc="11A8AB62">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5B7145B"/>
    <w:multiLevelType w:val="multilevel"/>
    <w:tmpl w:val="567068A8"/>
    <w:lvl w:ilvl="0">
      <w:start w:val="1"/>
      <w:numFmt w:val="decimal"/>
      <w:lvlText w:val="%1.0"/>
      <w:lvlJc w:val="left"/>
      <w:pPr>
        <w:ind w:left="720" w:hanging="720"/>
      </w:pPr>
      <w:rPr>
        <w:rFonts w:hint="default"/>
      </w:rPr>
    </w:lvl>
    <w:lvl w:ilvl="1">
      <w:start w:val="1"/>
      <w:numFmt w:val="lowerRoman"/>
      <w:lvlText w:val="%2."/>
      <w:lvlJc w:val="righ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55" w15:restartNumberingAfterBreak="0">
    <w:nsid w:val="57ED5CC0"/>
    <w:multiLevelType w:val="hybridMultilevel"/>
    <w:tmpl w:val="25D81A78"/>
    <w:lvl w:ilvl="0" w:tplc="370403D4">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AE42A8E"/>
    <w:multiLevelType w:val="multilevel"/>
    <w:tmpl w:val="225CA890"/>
    <w:lvl w:ilvl="0">
      <w:start w:val="1"/>
      <w:numFmt w:val="lowerRoman"/>
      <w:lvlText w:val="%1"/>
      <w:lvlJc w:val="left"/>
      <w:pPr>
        <w:ind w:left="1214" w:hanging="567"/>
      </w:pPr>
      <w:rPr>
        <w:rFonts w:ascii="Book Antiqua" w:eastAsia="Book Antiqua" w:hAnsi="Book Antiqua" w:cstheme="minorHAnsi" w:hint="default"/>
        <w:sz w:val="22"/>
        <w:szCs w:val="22"/>
      </w:rPr>
    </w:lvl>
    <w:lvl w:ilvl="1">
      <w:start w:val="1"/>
      <w:numFmt w:val="bullet"/>
      <w:lvlText w:val="•"/>
      <w:lvlJc w:val="left"/>
      <w:pPr>
        <w:ind w:left="2018" w:hanging="566"/>
      </w:pPr>
    </w:lvl>
    <w:lvl w:ilvl="2">
      <w:start w:val="1"/>
      <w:numFmt w:val="bullet"/>
      <w:lvlText w:val="•"/>
      <w:lvlJc w:val="left"/>
      <w:pPr>
        <w:ind w:left="2829" w:hanging="567"/>
      </w:pPr>
    </w:lvl>
    <w:lvl w:ilvl="3">
      <w:start w:val="1"/>
      <w:numFmt w:val="bullet"/>
      <w:lvlText w:val="•"/>
      <w:lvlJc w:val="left"/>
      <w:pPr>
        <w:ind w:left="3639" w:hanging="567"/>
      </w:pPr>
    </w:lvl>
    <w:lvl w:ilvl="4">
      <w:start w:val="1"/>
      <w:numFmt w:val="bullet"/>
      <w:lvlText w:val="•"/>
      <w:lvlJc w:val="left"/>
      <w:pPr>
        <w:ind w:left="4450" w:hanging="567"/>
      </w:pPr>
    </w:lvl>
    <w:lvl w:ilvl="5">
      <w:start w:val="1"/>
      <w:numFmt w:val="bullet"/>
      <w:lvlText w:val="•"/>
      <w:lvlJc w:val="left"/>
      <w:pPr>
        <w:ind w:left="5261" w:hanging="567"/>
      </w:pPr>
    </w:lvl>
    <w:lvl w:ilvl="6">
      <w:start w:val="1"/>
      <w:numFmt w:val="bullet"/>
      <w:lvlText w:val="•"/>
      <w:lvlJc w:val="left"/>
      <w:pPr>
        <w:ind w:left="6071" w:hanging="567"/>
      </w:pPr>
    </w:lvl>
    <w:lvl w:ilvl="7">
      <w:start w:val="1"/>
      <w:numFmt w:val="bullet"/>
      <w:lvlText w:val="•"/>
      <w:lvlJc w:val="left"/>
      <w:pPr>
        <w:ind w:left="6882" w:hanging="567"/>
      </w:pPr>
    </w:lvl>
    <w:lvl w:ilvl="8">
      <w:start w:val="1"/>
      <w:numFmt w:val="bullet"/>
      <w:lvlText w:val="•"/>
      <w:lvlJc w:val="left"/>
      <w:pPr>
        <w:ind w:left="7693" w:hanging="567"/>
      </w:pPr>
    </w:lvl>
  </w:abstractNum>
  <w:abstractNum w:abstractNumId="57" w15:restartNumberingAfterBreak="0">
    <w:nsid w:val="5B127800"/>
    <w:multiLevelType w:val="multilevel"/>
    <w:tmpl w:val="50AAE6F0"/>
    <w:lvl w:ilvl="0">
      <w:start w:val="1"/>
      <w:numFmt w:val="lowerRoman"/>
      <w:lvlText w:val="%1"/>
      <w:lvlJc w:val="left"/>
      <w:pPr>
        <w:ind w:left="1214" w:hanging="567"/>
      </w:pPr>
      <w:rPr>
        <w:rFonts w:ascii="Book Antiqua" w:eastAsia="Book Antiqua" w:hAnsi="Book Antiqua" w:cstheme="minorHAnsi" w:hint="default"/>
        <w:sz w:val="22"/>
        <w:szCs w:val="22"/>
      </w:rPr>
    </w:lvl>
    <w:lvl w:ilvl="1">
      <w:start w:val="1"/>
      <w:numFmt w:val="bullet"/>
      <w:lvlText w:val="•"/>
      <w:lvlJc w:val="left"/>
      <w:pPr>
        <w:ind w:left="2018" w:hanging="566"/>
      </w:pPr>
    </w:lvl>
    <w:lvl w:ilvl="2">
      <w:start w:val="1"/>
      <w:numFmt w:val="bullet"/>
      <w:lvlText w:val="•"/>
      <w:lvlJc w:val="left"/>
      <w:pPr>
        <w:ind w:left="2829" w:hanging="567"/>
      </w:pPr>
    </w:lvl>
    <w:lvl w:ilvl="3">
      <w:start w:val="1"/>
      <w:numFmt w:val="bullet"/>
      <w:lvlText w:val="•"/>
      <w:lvlJc w:val="left"/>
      <w:pPr>
        <w:ind w:left="3639" w:hanging="567"/>
      </w:pPr>
    </w:lvl>
    <w:lvl w:ilvl="4">
      <w:start w:val="1"/>
      <w:numFmt w:val="bullet"/>
      <w:lvlText w:val="•"/>
      <w:lvlJc w:val="left"/>
      <w:pPr>
        <w:ind w:left="4450" w:hanging="567"/>
      </w:pPr>
    </w:lvl>
    <w:lvl w:ilvl="5">
      <w:start w:val="1"/>
      <w:numFmt w:val="bullet"/>
      <w:lvlText w:val="•"/>
      <w:lvlJc w:val="left"/>
      <w:pPr>
        <w:ind w:left="5261" w:hanging="567"/>
      </w:pPr>
    </w:lvl>
    <w:lvl w:ilvl="6">
      <w:start w:val="1"/>
      <w:numFmt w:val="bullet"/>
      <w:lvlText w:val="•"/>
      <w:lvlJc w:val="left"/>
      <w:pPr>
        <w:ind w:left="6071" w:hanging="567"/>
      </w:pPr>
    </w:lvl>
    <w:lvl w:ilvl="7">
      <w:start w:val="1"/>
      <w:numFmt w:val="bullet"/>
      <w:lvlText w:val="•"/>
      <w:lvlJc w:val="left"/>
      <w:pPr>
        <w:ind w:left="6882" w:hanging="567"/>
      </w:pPr>
    </w:lvl>
    <w:lvl w:ilvl="8">
      <w:start w:val="1"/>
      <w:numFmt w:val="bullet"/>
      <w:lvlText w:val="•"/>
      <w:lvlJc w:val="left"/>
      <w:pPr>
        <w:ind w:left="7693" w:hanging="567"/>
      </w:pPr>
    </w:lvl>
  </w:abstractNum>
  <w:abstractNum w:abstractNumId="58" w15:restartNumberingAfterBreak="0">
    <w:nsid w:val="5D500755"/>
    <w:multiLevelType w:val="hybridMultilevel"/>
    <w:tmpl w:val="68C02BC8"/>
    <w:lvl w:ilvl="0" w:tplc="0409001B">
      <w:start w:val="1"/>
      <w:numFmt w:val="lowerRoman"/>
      <w:lvlText w:val="%1."/>
      <w:lvlJc w:val="right"/>
      <w:pPr>
        <w:ind w:left="117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9" w15:restartNumberingAfterBreak="0">
    <w:nsid w:val="60B96FA9"/>
    <w:multiLevelType w:val="multilevel"/>
    <w:tmpl w:val="EE4691F8"/>
    <w:lvl w:ilvl="0">
      <w:start w:val="6"/>
      <w:numFmt w:val="decimal"/>
      <w:lvlText w:val="%1"/>
      <w:lvlJc w:val="left"/>
      <w:pPr>
        <w:ind w:left="360" w:hanging="360"/>
      </w:pPr>
    </w:lvl>
    <w:lvl w:ilvl="1">
      <w:start w:val="1"/>
      <w:numFmt w:val="decimal"/>
      <w:lvlText w:val="%1.%2"/>
      <w:lvlJc w:val="right"/>
      <w:pPr>
        <w:ind w:left="648" w:hanging="360"/>
      </w:pPr>
    </w:lvl>
    <w:lvl w:ilvl="2">
      <w:start w:val="1"/>
      <w:numFmt w:val="decimal"/>
      <w:lvlText w:val="%1.%2.%3"/>
      <w:lvlJc w:val="left"/>
      <w:pPr>
        <w:ind w:left="1296" w:hanging="720"/>
      </w:pPr>
    </w:lvl>
    <w:lvl w:ilvl="3">
      <w:start w:val="1"/>
      <w:numFmt w:val="decimal"/>
      <w:lvlText w:val="%1.%2.%3.%4"/>
      <w:lvlJc w:val="left"/>
      <w:pPr>
        <w:ind w:left="1584" w:hanging="720"/>
      </w:pPr>
    </w:lvl>
    <w:lvl w:ilvl="4">
      <w:start w:val="1"/>
      <w:numFmt w:val="decimal"/>
      <w:lvlText w:val="%1.%2.%3.%4.%5"/>
      <w:lvlJc w:val="left"/>
      <w:pPr>
        <w:ind w:left="2232" w:hanging="1080"/>
      </w:pPr>
    </w:lvl>
    <w:lvl w:ilvl="5">
      <w:start w:val="1"/>
      <w:numFmt w:val="decimal"/>
      <w:lvlText w:val="%1.%2.%3.%4.%5.%6"/>
      <w:lvlJc w:val="left"/>
      <w:pPr>
        <w:ind w:left="2520" w:hanging="1080"/>
      </w:pPr>
    </w:lvl>
    <w:lvl w:ilvl="6">
      <w:start w:val="1"/>
      <w:numFmt w:val="decimal"/>
      <w:lvlText w:val="%1.%2.%3.%4.%5.%6.%7"/>
      <w:lvlJc w:val="left"/>
      <w:pPr>
        <w:ind w:left="3168" w:hanging="1440"/>
      </w:pPr>
    </w:lvl>
    <w:lvl w:ilvl="7">
      <w:start w:val="1"/>
      <w:numFmt w:val="decimal"/>
      <w:lvlText w:val="%1.%2.%3.%4.%5.%6.%7.%8"/>
      <w:lvlJc w:val="left"/>
      <w:pPr>
        <w:ind w:left="3456" w:hanging="1439"/>
      </w:pPr>
    </w:lvl>
    <w:lvl w:ilvl="8">
      <w:start w:val="1"/>
      <w:numFmt w:val="decimal"/>
      <w:lvlText w:val="%1.%2.%3.%4.%5.%6.%7.%8.%9"/>
      <w:lvlJc w:val="left"/>
      <w:pPr>
        <w:ind w:left="4104" w:hanging="1800"/>
      </w:pPr>
    </w:lvl>
  </w:abstractNum>
  <w:abstractNum w:abstractNumId="60" w15:restartNumberingAfterBreak="0">
    <w:nsid w:val="66593939"/>
    <w:multiLevelType w:val="hybridMultilevel"/>
    <w:tmpl w:val="E1201A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A156C0B"/>
    <w:multiLevelType w:val="multilevel"/>
    <w:tmpl w:val="225CA890"/>
    <w:lvl w:ilvl="0">
      <w:start w:val="1"/>
      <w:numFmt w:val="lowerRoman"/>
      <w:lvlText w:val="%1"/>
      <w:lvlJc w:val="left"/>
      <w:pPr>
        <w:ind w:left="1214" w:hanging="567"/>
      </w:pPr>
      <w:rPr>
        <w:rFonts w:ascii="Book Antiqua" w:eastAsia="Book Antiqua" w:hAnsi="Book Antiqua" w:cstheme="minorHAnsi" w:hint="default"/>
        <w:sz w:val="22"/>
        <w:szCs w:val="22"/>
      </w:rPr>
    </w:lvl>
    <w:lvl w:ilvl="1">
      <w:start w:val="1"/>
      <w:numFmt w:val="bullet"/>
      <w:lvlText w:val="•"/>
      <w:lvlJc w:val="left"/>
      <w:pPr>
        <w:ind w:left="2018" w:hanging="566"/>
      </w:pPr>
    </w:lvl>
    <w:lvl w:ilvl="2">
      <w:start w:val="1"/>
      <w:numFmt w:val="bullet"/>
      <w:lvlText w:val="•"/>
      <w:lvlJc w:val="left"/>
      <w:pPr>
        <w:ind w:left="2829" w:hanging="567"/>
      </w:pPr>
    </w:lvl>
    <w:lvl w:ilvl="3">
      <w:start w:val="1"/>
      <w:numFmt w:val="bullet"/>
      <w:lvlText w:val="•"/>
      <w:lvlJc w:val="left"/>
      <w:pPr>
        <w:ind w:left="3639" w:hanging="567"/>
      </w:pPr>
    </w:lvl>
    <w:lvl w:ilvl="4">
      <w:start w:val="1"/>
      <w:numFmt w:val="bullet"/>
      <w:lvlText w:val="•"/>
      <w:lvlJc w:val="left"/>
      <w:pPr>
        <w:ind w:left="4450" w:hanging="567"/>
      </w:pPr>
    </w:lvl>
    <w:lvl w:ilvl="5">
      <w:start w:val="1"/>
      <w:numFmt w:val="bullet"/>
      <w:lvlText w:val="•"/>
      <w:lvlJc w:val="left"/>
      <w:pPr>
        <w:ind w:left="5261" w:hanging="567"/>
      </w:pPr>
    </w:lvl>
    <w:lvl w:ilvl="6">
      <w:start w:val="1"/>
      <w:numFmt w:val="bullet"/>
      <w:lvlText w:val="•"/>
      <w:lvlJc w:val="left"/>
      <w:pPr>
        <w:ind w:left="6071" w:hanging="567"/>
      </w:pPr>
    </w:lvl>
    <w:lvl w:ilvl="7">
      <w:start w:val="1"/>
      <w:numFmt w:val="bullet"/>
      <w:lvlText w:val="•"/>
      <w:lvlJc w:val="left"/>
      <w:pPr>
        <w:ind w:left="6882" w:hanging="567"/>
      </w:pPr>
    </w:lvl>
    <w:lvl w:ilvl="8">
      <w:start w:val="1"/>
      <w:numFmt w:val="bullet"/>
      <w:lvlText w:val="•"/>
      <w:lvlJc w:val="left"/>
      <w:pPr>
        <w:ind w:left="7693" w:hanging="567"/>
      </w:pPr>
    </w:lvl>
  </w:abstractNum>
  <w:abstractNum w:abstractNumId="62" w15:restartNumberingAfterBreak="0">
    <w:nsid w:val="6A9D5BA2"/>
    <w:multiLevelType w:val="hybridMultilevel"/>
    <w:tmpl w:val="AFDC38F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B3A6278"/>
    <w:multiLevelType w:val="hybridMultilevel"/>
    <w:tmpl w:val="BF34BA20"/>
    <w:lvl w:ilvl="0" w:tplc="04090005">
      <w:start w:val="1"/>
      <w:numFmt w:val="bullet"/>
      <w:lvlText w:val=""/>
      <w:lvlJc w:val="left"/>
      <w:pPr>
        <w:ind w:left="2126" w:hanging="360"/>
      </w:pPr>
      <w:rPr>
        <w:rFonts w:ascii="Wingdings" w:hAnsi="Wingdings" w:hint="default"/>
      </w:rPr>
    </w:lvl>
    <w:lvl w:ilvl="1" w:tplc="04090003" w:tentative="1">
      <w:start w:val="1"/>
      <w:numFmt w:val="bullet"/>
      <w:lvlText w:val="o"/>
      <w:lvlJc w:val="left"/>
      <w:pPr>
        <w:ind w:left="2846" w:hanging="360"/>
      </w:pPr>
      <w:rPr>
        <w:rFonts w:ascii="Courier New" w:hAnsi="Courier New" w:cs="Courier New" w:hint="default"/>
      </w:rPr>
    </w:lvl>
    <w:lvl w:ilvl="2" w:tplc="04090005" w:tentative="1">
      <w:start w:val="1"/>
      <w:numFmt w:val="bullet"/>
      <w:lvlText w:val=""/>
      <w:lvlJc w:val="left"/>
      <w:pPr>
        <w:ind w:left="3566" w:hanging="360"/>
      </w:pPr>
      <w:rPr>
        <w:rFonts w:ascii="Wingdings" w:hAnsi="Wingdings" w:hint="default"/>
      </w:rPr>
    </w:lvl>
    <w:lvl w:ilvl="3" w:tplc="04090001" w:tentative="1">
      <w:start w:val="1"/>
      <w:numFmt w:val="bullet"/>
      <w:lvlText w:val=""/>
      <w:lvlJc w:val="left"/>
      <w:pPr>
        <w:ind w:left="4286" w:hanging="360"/>
      </w:pPr>
      <w:rPr>
        <w:rFonts w:ascii="Symbol" w:hAnsi="Symbol" w:hint="default"/>
      </w:rPr>
    </w:lvl>
    <w:lvl w:ilvl="4" w:tplc="04090003" w:tentative="1">
      <w:start w:val="1"/>
      <w:numFmt w:val="bullet"/>
      <w:lvlText w:val="o"/>
      <w:lvlJc w:val="left"/>
      <w:pPr>
        <w:ind w:left="5006" w:hanging="360"/>
      </w:pPr>
      <w:rPr>
        <w:rFonts w:ascii="Courier New" w:hAnsi="Courier New" w:cs="Courier New" w:hint="default"/>
      </w:rPr>
    </w:lvl>
    <w:lvl w:ilvl="5" w:tplc="04090005" w:tentative="1">
      <w:start w:val="1"/>
      <w:numFmt w:val="bullet"/>
      <w:lvlText w:val=""/>
      <w:lvlJc w:val="left"/>
      <w:pPr>
        <w:ind w:left="5726" w:hanging="360"/>
      </w:pPr>
      <w:rPr>
        <w:rFonts w:ascii="Wingdings" w:hAnsi="Wingdings" w:hint="default"/>
      </w:rPr>
    </w:lvl>
    <w:lvl w:ilvl="6" w:tplc="04090001" w:tentative="1">
      <w:start w:val="1"/>
      <w:numFmt w:val="bullet"/>
      <w:lvlText w:val=""/>
      <w:lvlJc w:val="left"/>
      <w:pPr>
        <w:ind w:left="6446" w:hanging="360"/>
      </w:pPr>
      <w:rPr>
        <w:rFonts w:ascii="Symbol" w:hAnsi="Symbol" w:hint="default"/>
      </w:rPr>
    </w:lvl>
    <w:lvl w:ilvl="7" w:tplc="04090003" w:tentative="1">
      <w:start w:val="1"/>
      <w:numFmt w:val="bullet"/>
      <w:lvlText w:val="o"/>
      <w:lvlJc w:val="left"/>
      <w:pPr>
        <w:ind w:left="7166" w:hanging="360"/>
      </w:pPr>
      <w:rPr>
        <w:rFonts w:ascii="Courier New" w:hAnsi="Courier New" w:cs="Courier New" w:hint="default"/>
      </w:rPr>
    </w:lvl>
    <w:lvl w:ilvl="8" w:tplc="04090005" w:tentative="1">
      <w:start w:val="1"/>
      <w:numFmt w:val="bullet"/>
      <w:lvlText w:val=""/>
      <w:lvlJc w:val="left"/>
      <w:pPr>
        <w:ind w:left="7886" w:hanging="360"/>
      </w:pPr>
      <w:rPr>
        <w:rFonts w:ascii="Wingdings" w:hAnsi="Wingdings" w:hint="default"/>
      </w:rPr>
    </w:lvl>
  </w:abstractNum>
  <w:abstractNum w:abstractNumId="64" w15:restartNumberingAfterBreak="0">
    <w:nsid w:val="6B6C4DF8"/>
    <w:multiLevelType w:val="multilevel"/>
    <w:tmpl w:val="B96AB80E"/>
    <w:lvl w:ilvl="0">
      <w:start w:val="6"/>
      <w:numFmt w:val="decimal"/>
      <w:lvlText w:val="%1"/>
      <w:lvlJc w:val="left"/>
      <w:pPr>
        <w:ind w:left="360" w:hanging="360"/>
      </w:pPr>
    </w:lvl>
    <w:lvl w:ilvl="1">
      <w:start w:val="1"/>
      <w:numFmt w:val="decimal"/>
      <w:lvlText w:val="%1.%2"/>
      <w:lvlJc w:val="right"/>
      <w:pPr>
        <w:ind w:left="648" w:hanging="360"/>
      </w:pPr>
    </w:lvl>
    <w:lvl w:ilvl="2">
      <w:start w:val="1"/>
      <w:numFmt w:val="lowerRoman"/>
      <w:lvlText w:val="%3"/>
      <w:lvlJc w:val="left"/>
      <w:pPr>
        <w:ind w:left="1296" w:hanging="720"/>
      </w:pPr>
      <w:rPr>
        <w:rFonts w:asciiTheme="minorHAnsi" w:eastAsia="Book Antiqua" w:hAnsiTheme="minorHAnsi" w:cstheme="minorHAnsi" w:hint="default"/>
        <w:sz w:val="22"/>
        <w:szCs w:val="22"/>
      </w:rPr>
    </w:lvl>
    <w:lvl w:ilvl="3">
      <w:start w:val="1"/>
      <w:numFmt w:val="decimal"/>
      <w:lvlText w:val="%1.%2.%3.%4"/>
      <w:lvlJc w:val="left"/>
      <w:pPr>
        <w:ind w:left="1584" w:hanging="720"/>
      </w:pPr>
    </w:lvl>
    <w:lvl w:ilvl="4">
      <w:start w:val="1"/>
      <w:numFmt w:val="decimal"/>
      <w:lvlText w:val="%1.%2.%3.%4.%5"/>
      <w:lvlJc w:val="left"/>
      <w:pPr>
        <w:ind w:left="2232" w:hanging="1080"/>
      </w:pPr>
    </w:lvl>
    <w:lvl w:ilvl="5">
      <w:start w:val="1"/>
      <w:numFmt w:val="decimal"/>
      <w:lvlText w:val="%1.%2.%3.%4.%5.%6"/>
      <w:lvlJc w:val="left"/>
      <w:pPr>
        <w:ind w:left="2520" w:hanging="1080"/>
      </w:pPr>
    </w:lvl>
    <w:lvl w:ilvl="6">
      <w:start w:val="1"/>
      <w:numFmt w:val="decimal"/>
      <w:lvlText w:val="%1.%2.%3.%4.%5.%6.%7"/>
      <w:lvlJc w:val="left"/>
      <w:pPr>
        <w:ind w:left="3168" w:hanging="1440"/>
      </w:pPr>
    </w:lvl>
    <w:lvl w:ilvl="7">
      <w:start w:val="1"/>
      <w:numFmt w:val="decimal"/>
      <w:lvlText w:val="%1.%2.%3.%4.%5.%6.%7.%8"/>
      <w:lvlJc w:val="left"/>
      <w:pPr>
        <w:ind w:left="3456" w:hanging="1439"/>
      </w:pPr>
    </w:lvl>
    <w:lvl w:ilvl="8">
      <w:start w:val="1"/>
      <w:numFmt w:val="decimal"/>
      <w:lvlText w:val="%1.%2.%3.%4.%5.%6.%7.%8.%9"/>
      <w:lvlJc w:val="left"/>
      <w:pPr>
        <w:ind w:left="4104" w:hanging="1800"/>
      </w:pPr>
    </w:lvl>
  </w:abstractNum>
  <w:abstractNum w:abstractNumId="65" w15:restartNumberingAfterBreak="0">
    <w:nsid w:val="6BC5251D"/>
    <w:multiLevelType w:val="hybridMultilevel"/>
    <w:tmpl w:val="68C02BC8"/>
    <w:lvl w:ilvl="0" w:tplc="0409001B">
      <w:start w:val="1"/>
      <w:numFmt w:val="lowerRoman"/>
      <w:lvlText w:val="%1."/>
      <w:lvlJc w:val="right"/>
      <w:pPr>
        <w:ind w:left="117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6" w15:restartNumberingAfterBreak="0">
    <w:nsid w:val="6C195978"/>
    <w:multiLevelType w:val="hybridMultilevel"/>
    <w:tmpl w:val="3EC434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D5B1496"/>
    <w:multiLevelType w:val="hybridMultilevel"/>
    <w:tmpl w:val="F74E30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DE95BFB"/>
    <w:multiLevelType w:val="multilevel"/>
    <w:tmpl w:val="A5BC8CE6"/>
    <w:lvl w:ilvl="0">
      <w:start w:val="1"/>
      <w:numFmt w:val="lowerRoman"/>
      <w:lvlText w:val="%1"/>
      <w:lvlJc w:val="left"/>
      <w:pPr>
        <w:ind w:left="360" w:hanging="360"/>
      </w:pPr>
      <w:rPr>
        <w:rFonts w:ascii="Book Antiqua" w:eastAsia="Book Antiqua" w:hAnsi="Book Antiqua" w:cstheme="minorHAnsi" w:hint="default"/>
        <w:sz w:val="22"/>
        <w:szCs w:val="22"/>
      </w:rPr>
    </w:lvl>
    <w:lvl w:ilvl="1">
      <w:start w:val="1"/>
      <w:numFmt w:val="decimal"/>
      <w:lvlText w:val="%1.%2"/>
      <w:lvlJc w:val="right"/>
      <w:pPr>
        <w:ind w:left="450" w:hanging="162"/>
      </w:pPr>
    </w:lvl>
    <w:lvl w:ilvl="2">
      <w:start w:val="1"/>
      <w:numFmt w:val="lowerRoman"/>
      <w:lvlText w:val="%3"/>
      <w:lvlJc w:val="left"/>
      <w:pPr>
        <w:ind w:left="900" w:hanging="720"/>
      </w:pPr>
      <w:rPr>
        <w:rFonts w:ascii="Arial" w:eastAsia="Arial" w:hAnsi="Arial" w:cs="Arial"/>
        <w:sz w:val="22"/>
        <w:szCs w:val="22"/>
      </w:rPr>
    </w:lvl>
    <w:lvl w:ilvl="3">
      <w:start w:val="1"/>
      <w:numFmt w:val="decimal"/>
      <w:lvlText w:val="%1.%2.%3.%4"/>
      <w:lvlJc w:val="left"/>
      <w:pPr>
        <w:ind w:left="990" w:hanging="720"/>
      </w:pPr>
    </w:lvl>
    <w:lvl w:ilvl="4">
      <w:start w:val="1"/>
      <w:numFmt w:val="lowerRoman"/>
      <w:lvlText w:val="%5"/>
      <w:lvlJc w:val="left"/>
      <w:pPr>
        <w:ind w:left="1224" w:hanging="720"/>
      </w:pPr>
      <w:rPr>
        <w:rFonts w:ascii="Arial" w:eastAsia="Arial" w:hAnsi="Arial" w:cs="Arial"/>
        <w:sz w:val="22"/>
        <w:szCs w:val="22"/>
      </w:rPr>
    </w:lvl>
    <w:lvl w:ilvl="5">
      <w:start w:val="1"/>
      <w:numFmt w:val="decimal"/>
      <w:lvlText w:val="%1.%2.%3.%4.%5.%6"/>
      <w:lvlJc w:val="left"/>
      <w:pPr>
        <w:ind w:left="1530" w:hanging="1080"/>
      </w:pPr>
    </w:lvl>
    <w:lvl w:ilvl="6">
      <w:start w:val="1"/>
      <w:numFmt w:val="decimal"/>
      <w:lvlText w:val="%1.%2.%3.%4.%5.%6.%7"/>
      <w:lvlJc w:val="left"/>
      <w:pPr>
        <w:ind w:left="1980" w:hanging="1440"/>
      </w:pPr>
    </w:lvl>
    <w:lvl w:ilvl="7">
      <w:start w:val="1"/>
      <w:numFmt w:val="decimal"/>
      <w:lvlText w:val="%1.%2.%3.%4.%5.%6.%7.%8"/>
      <w:lvlJc w:val="left"/>
      <w:pPr>
        <w:ind w:left="2070" w:hanging="1440"/>
      </w:pPr>
    </w:lvl>
    <w:lvl w:ilvl="8">
      <w:start w:val="1"/>
      <w:numFmt w:val="decimal"/>
      <w:lvlText w:val="%1.%2.%3.%4.%5.%6.%7.%8.%9"/>
      <w:lvlJc w:val="left"/>
      <w:pPr>
        <w:ind w:left="2520" w:hanging="1800"/>
      </w:pPr>
    </w:lvl>
  </w:abstractNum>
  <w:abstractNum w:abstractNumId="69" w15:restartNumberingAfterBreak="0">
    <w:nsid w:val="6E4D541C"/>
    <w:multiLevelType w:val="hybridMultilevel"/>
    <w:tmpl w:val="E584AE4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6EEE68F7"/>
    <w:multiLevelType w:val="hybridMultilevel"/>
    <w:tmpl w:val="68C02BC8"/>
    <w:lvl w:ilvl="0" w:tplc="0409001B">
      <w:start w:val="1"/>
      <w:numFmt w:val="lowerRoman"/>
      <w:lvlText w:val="%1."/>
      <w:lvlJc w:val="right"/>
      <w:pPr>
        <w:ind w:left="117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1" w15:restartNumberingAfterBreak="0">
    <w:nsid w:val="6F182F3A"/>
    <w:multiLevelType w:val="multilevel"/>
    <w:tmpl w:val="F9AE34FE"/>
    <w:lvl w:ilvl="0">
      <w:start w:val="1"/>
      <w:numFmt w:val="lowerRoman"/>
      <w:lvlText w:val="%1"/>
      <w:lvlJc w:val="left"/>
      <w:pPr>
        <w:ind w:left="1214" w:hanging="567"/>
      </w:pPr>
      <w:rPr>
        <w:rFonts w:ascii="Book Antiqua" w:eastAsia="Book Antiqua" w:hAnsi="Book Antiqua" w:cstheme="minorHAnsi" w:hint="default"/>
        <w:sz w:val="22"/>
        <w:szCs w:val="22"/>
      </w:rPr>
    </w:lvl>
    <w:lvl w:ilvl="1">
      <w:start w:val="1"/>
      <w:numFmt w:val="bullet"/>
      <w:lvlText w:val="•"/>
      <w:lvlJc w:val="left"/>
      <w:pPr>
        <w:ind w:left="2018" w:hanging="566"/>
      </w:pPr>
    </w:lvl>
    <w:lvl w:ilvl="2">
      <w:start w:val="1"/>
      <w:numFmt w:val="bullet"/>
      <w:lvlText w:val="•"/>
      <w:lvlJc w:val="left"/>
      <w:pPr>
        <w:ind w:left="2829" w:hanging="567"/>
      </w:pPr>
    </w:lvl>
    <w:lvl w:ilvl="3">
      <w:start w:val="1"/>
      <w:numFmt w:val="bullet"/>
      <w:lvlText w:val="•"/>
      <w:lvlJc w:val="left"/>
      <w:pPr>
        <w:ind w:left="3639" w:hanging="567"/>
      </w:pPr>
    </w:lvl>
    <w:lvl w:ilvl="4">
      <w:start w:val="1"/>
      <w:numFmt w:val="bullet"/>
      <w:lvlText w:val="•"/>
      <w:lvlJc w:val="left"/>
      <w:pPr>
        <w:ind w:left="4450" w:hanging="567"/>
      </w:pPr>
    </w:lvl>
    <w:lvl w:ilvl="5">
      <w:start w:val="1"/>
      <w:numFmt w:val="bullet"/>
      <w:lvlText w:val="•"/>
      <w:lvlJc w:val="left"/>
      <w:pPr>
        <w:ind w:left="5261" w:hanging="567"/>
      </w:pPr>
    </w:lvl>
    <w:lvl w:ilvl="6">
      <w:start w:val="1"/>
      <w:numFmt w:val="bullet"/>
      <w:lvlText w:val="•"/>
      <w:lvlJc w:val="left"/>
      <w:pPr>
        <w:ind w:left="6071" w:hanging="567"/>
      </w:pPr>
    </w:lvl>
    <w:lvl w:ilvl="7">
      <w:start w:val="1"/>
      <w:numFmt w:val="bullet"/>
      <w:lvlText w:val="•"/>
      <w:lvlJc w:val="left"/>
      <w:pPr>
        <w:ind w:left="6882" w:hanging="567"/>
      </w:pPr>
    </w:lvl>
    <w:lvl w:ilvl="8">
      <w:start w:val="1"/>
      <w:numFmt w:val="bullet"/>
      <w:lvlText w:val="•"/>
      <w:lvlJc w:val="left"/>
      <w:pPr>
        <w:ind w:left="7693" w:hanging="567"/>
      </w:pPr>
    </w:lvl>
  </w:abstractNum>
  <w:abstractNum w:abstractNumId="72" w15:restartNumberingAfterBreak="0">
    <w:nsid w:val="71EA60BF"/>
    <w:multiLevelType w:val="multilevel"/>
    <w:tmpl w:val="750827F4"/>
    <w:lvl w:ilvl="0">
      <w:start w:val="1"/>
      <w:numFmt w:val="bullet"/>
      <w:lvlText w:val="●"/>
      <w:lvlJc w:val="left"/>
      <w:pPr>
        <w:ind w:left="1406" w:hanging="360"/>
      </w:pPr>
      <w:rPr>
        <w:rFonts w:ascii="Noto Sans Symbols" w:eastAsia="Noto Sans Symbols" w:hAnsi="Noto Sans Symbols" w:cs="Noto Sans Symbols"/>
      </w:rPr>
    </w:lvl>
    <w:lvl w:ilvl="1">
      <w:start w:val="1"/>
      <w:numFmt w:val="bullet"/>
      <w:lvlText w:val="o"/>
      <w:lvlJc w:val="left"/>
      <w:pPr>
        <w:ind w:left="2126" w:hanging="360"/>
      </w:pPr>
      <w:rPr>
        <w:rFonts w:ascii="Courier New" w:eastAsia="Courier New" w:hAnsi="Courier New" w:cs="Courier New"/>
      </w:rPr>
    </w:lvl>
    <w:lvl w:ilvl="2">
      <w:start w:val="1"/>
      <w:numFmt w:val="bullet"/>
      <w:lvlText w:val="▪"/>
      <w:lvlJc w:val="left"/>
      <w:pPr>
        <w:ind w:left="2846" w:hanging="360"/>
      </w:pPr>
      <w:rPr>
        <w:rFonts w:ascii="Noto Sans Symbols" w:eastAsia="Noto Sans Symbols" w:hAnsi="Noto Sans Symbols" w:cs="Noto Sans Symbols"/>
      </w:rPr>
    </w:lvl>
    <w:lvl w:ilvl="3">
      <w:start w:val="1"/>
      <w:numFmt w:val="bullet"/>
      <w:lvlText w:val="●"/>
      <w:lvlJc w:val="left"/>
      <w:pPr>
        <w:ind w:left="3566" w:hanging="360"/>
      </w:pPr>
      <w:rPr>
        <w:rFonts w:ascii="Noto Sans Symbols" w:eastAsia="Noto Sans Symbols" w:hAnsi="Noto Sans Symbols" w:cs="Noto Sans Symbols"/>
      </w:rPr>
    </w:lvl>
    <w:lvl w:ilvl="4">
      <w:start w:val="1"/>
      <w:numFmt w:val="bullet"/>
      <w:lvlText w:val="o"/>
      <w:lvlJc w:val="left"/>
      <w:pPr>
        <w:ind w:left="4286" w:hanging="360"/>
      </w:pPr>
      <w:rPr>
        <w:rFonts w:ascii="Courier New" w:eastAsia="Courier New" w:hAnsi="Courier New" w:cs="Courier New"/>
      </w:rPr>
    </w:lvl>
    <w:lvl w:ilvl="5">
      <w:start w:val="1"/>
      <w:numFmt w:val="bullet"/>
      <w:lvlText w:val="▪"/>
      <w:lvlJc w:val="left"/>
      <w:pPr>
        <w:ind w:left="5006" w:hanging="360"/>
      </w:pPr>
      <w:rPr>
        <w:rFonts w:ascii="Noto Sans Symbols" w:eastAsia="Noto Sans Symbols" w:hAnsi="Noto Sans Symbols" w:cs="Noto Sans Symbols"/>
      </w:rPr>
    </w:lvl>
    <w:lvl w:ilvl="6">
      <w:start w:val="1"/>
      <w:numFmt w:val="bullet"/>
      <w:lvlText w:val="●"/>
      <w:lvlJc w:val="left"/>
      <w:pPr>
        <w:ind w:left="5726" w:hanging="360"/>
      </w:pPr>
      <w:rPr>
        <w:rFonts w:ascii="Noto Sans Symbols" w:eastAsia="Noto Sans Symbols" w:hAnsi="Noto Sans Symbols" w:cs="Noto Sans Symbols"/>
      </w:rPr>
    </w:lvl>
    <w:lvl w:ilvl="7">
      <w:start w:val="1"/>
      <w:numFmt w:val="bullet"/>
      <w:lvlText w:val="o"/>
      <w:lvlJc w:val="left"/>
      <w:pPr>
        <w:ind w:left="6446" w:hanging="360"/>
      </w:pPr>
      <w:rPr>
        <w:rFonts w:ascii="Courier New" w:eastAsia="Courier New" w:hAnsi="Courier New" w:cs="Courier New"/>
      </w:rPr>
    </w:lvl>
    <w:lvl w:ilvl="8">
      <w:start w:val="1"/>
      <w:numFmt w:val="bullet"/>
      <w:lvlText w:val="▪"/>
      <w:lvlJc w:val="left"/>
      <w:pPr>
        <w:ind w:left="7166" w:hanging="360"/>
      </w:pPr>
      <w:rPr>
        <w:rFonts w:ascii="Noto Sans Symbols" w:eastAsia="Noto Sans Symbols" w:hAnsi="Noto Sans Symbols" w:cs="Noto Sans Symbols"/>
      </w:rPr>
    </w:lvl>
  </w:abstractNum>
  <w:abstractNum w:abstractNumId="73" w15:restartNumberingAfterBreak="0">
    <w:nsid w:val="73681BD5"/>
    <w:multiLevelType w:val="hybridMultilevel"/>
    <w:tmpl w:val="E1C03DA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59B0D32"/>
    <w:multiLevelType w:val="hybridMultilevel"/>
    <w:tmpl w:val="C3EEFB3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7722165C"/>
    <w:multiLevelType w:val="multilevel"/>
    <w:tmpl w:val="77BA9224"/>
    <w:lvl w:ilvl="0">
      <w:start w:val="6"/>
      <w:numFmt w:val="decimal"/>
      <w:lvlText w:val="%1"/>
      <w:lvlJc w:val="left"/>
      <w:pPr>
        <w:ind w:left="360" w:hanging="360"/>
      </w:pPr>
    </w:lvl>
    <w:lvl w:ilvl="1">
      <w:start w:val="1"/>
      <w:numFmt w:val="decimal"/>
      <w:lvlText w:val="%1.%2"/>
      <w:lvlJc w:val="right"/>
      <w:pPr>
        <w:ind w:left="648" w:hanging="360"/>
      </w:pPr>
    </w:lvl>
    <w:lvl w:ilvl="2">
      <w:start w:val="1"/>
      <w:numFmt w:val="lowerRoman"/>
      <w:lvlText w:val="%3"/>
      <w:lvlJc w:val="left"/>
      <w:pPr>
        <w:ind w:left="1296" w:hanging="720"/>
      </w:pPr>
      <w:rPr>
        <w:rFonts w:asciiTheme="minorHAnsi" w:eastAsia="Book Antiqua" w:hAnsiTheme="minorHAnsi" w:cstheme="minorHAnsi" w:hint="default"/>
        <w:sz w:val="22"/>
        <w:szCs w:val="22"/>
      </w:rPr>
    </w:lvl>
    <w:lvl w:ilvl="3">
      <w:start w:val="1"/>
      <w:numFmt w:val="decimal"/>
      <w:lvlText w:val="%1.%2.%3.%4"/>
      <w:lvlJc w:val="left"/>
      <w:pPr>
        <w:ind w:left="1584" w:hanging="720"/>
      </w:pPr>
    </w:lvl>
    <w:lvl w:ilvl="4">
      <w:start w:val="1"/>
      <w:numFmt w:val="decimal"/>
      <w:lvlText w:val="%1.%2.%3.%4.%5"/>
      <w:lvlJc w:val="left"/>
      <w:pPr>
        <w:ind w:left="2232" w:hanging="1080"/>
      </w:pPr>
    </w:lvl>
    <w:lvl w:ilvl="5">
      <w:start w:val="1"/>
      <w:numFmt w:val="decimal"/>
      <w:lvlText w:val="%1.%2.%3.%4.%5.%6"/>
      <w:lvlJc w:val="left"/>
      <w:pPr>
        <w:ind w:left="2520" w:hanging="1080"/>
      </w:pPr>
    </w:lvl>
    <w:lvl w:ilvl="6">
      <w:start w:val="1"/>
      <w:numFmt w:val="decimal"/>
      <w:lvlText w:val="%1.%2.%3.%4.%5.%6.%7"/>
      <w:lvlJc w:val="left"/>
      <w:pPr>
        <w:ind w:left="3168" w:hanging="1440"/>
      </w:pPr>
    </w:lvl>
    <w:lvl w:ilvl="7">
      <w:start w:val="1"/>
      <w:numFmt w:val="decimal"/>
      <w:lvlText w:val="%1.%2.%3.%4.%5.%6.%7.%8"/>
      <w:lvlJc w:val="left"/>
      <w:pPr>
        <w:ind w:left="3456" w:hanging="1439"/>
      </w:pPr>
    </w:lvl>
    <w:lvl w:ilvl="8">
      <w:start w:val="1"/>
      <w:numFmt w:val="decimal"/>
      <w:lvlText w:val="%1.%2.%3.%4.%5.%6.%7.%8.%9"/>
      <w:lvlJc w:val="left"/>
      <w:pPr>
        <w:ind w:left="4104" w:hanging="1800"/>
      </w:pPr>
    </w:lvl>
  </w:abstractNum>
  <w:abstractNum w:abstractNumId="76" w15:restartNumberingAfterBreak="0">
    <w:nsid w:val="7A0869AC"/>
    <w:multiLevelType w:val="multilevel"/>
    <w:tmpl w:val="36B88BD2"/>
    <w:lvl w:ilvl="0">
      <w:start w:val="5"/>
      <w:numFmt w:val="decimal"/>
      <w:lvlText w:val="%1"/>
      <w:lvlJc w:val="left"/>
      <w:pPr>
        <w:ind w:left="360" w:hanging="360"/>
      </w:pPr>
    </w:lvl>
    <w:lvl w:ilvl="1">
      <w:start w:val="1"/>
      <w:numFmt w:val="decimal"/>
      <w:lvlText w:val="%1.%2"/>
      <w:lvlJc w:val="right"/>
      <w:pPr>
        <w:ind w:left="450" w:hanging="162"/>
      </w:pPr>
    </w:lvl>
    <w:lvl w:ilvl="2">
      <w:start w:val="1"/>
      <w:numFmt w:val="lowerRoman"/>
      <w:lvlText w:val="%3"/>
      <w:lvlJc w:val="left"/>
      <w:pPr>
        <w:ind w:left="900" w:hanging="720"/>
      </w:pPr>
      <w:rPr>
        <w:rFonts w:ascii="Arial" w:eastAsia="Arial" w:hAnsi="Arial" w:cs="Arial"/>
        <w:sz w:val="22"/>
        <w:szCs w:val="22"/>
      </w:rPr>
    </w:lvl>
    <w:lvl w:ilvl="3">
      <w:start w:val="1"/>
      <w:numFmt w:val="decimal"/>
      <w:lvlText w:val="%1.%2.%3.%4"/>
      <w:lvlJc w:val="left"/>
      <w:pPr>
        <w:ind w:left="990" w:hanging="720"/>
      </w:pPr>
    </w:lvl>
    <w:lvl w:ilvl="4">
      <w:start w:val="1"/>
      <w:numFmt w:val="lowerRoman"/>
      <w:lvlText w:val="%5"/>
      <w:lvlJc w:val="left"/>
      <w:pPr>
        <w:ind w:left="1224" w:hanging="720"/>
      </w:pPr>
      <w:rPr>
        <w:rFonts w:ascii="Book Antiqua" w:eastAsia="Book Antiqua" w:hAnsi="Book Antiqua" w:cstheme="minorHAnsi" w:hint="default"/>
        <w:sz w:val="22"/>
        <w:szCs w:val="22"/>
      </w:rPr>
    </w:lvl>
    <w:lvl w:ilvl="5">
      <w:start w:val="1"/>
      <w:numFmt w:val="decimal"/>
      <w:lvlText w:val="%1.%2.%3.%4.%5.%6"/>
      <w:lvlJc w:val="left"/>
      <w:pPr>
        <w:ind w:left="1530" w:hanging="1080"/>
      </w:pPr>
    </w:lvl>
    <w:lvl w:ilvl="6">
      <w:start w:val="1"/>
      <w:numFmt w:val="decimal"/>
      <w:lvlText w:val="%1.%2.%3.%4.%5.%6.%7"/>
      <w:lvlJc w:val="left"/>
      <w:pPr>
        <w:ind w:left="1980" w:hanging="1440"/>
      </w:pPr>
    </w:lvl>
    <w:lvl w:ilvl="7">
      <w:start w:val="1"/>
      <w:numFmt w:val="decimal"/>
      <w:lvlText w:val="%1.%2.%3.%4.%5.%6.%7.%8"/>
      <w:lvlJc w:val="left"/>
      <w:pPr>
        <w:ind w:left="2070" w:hanging="1440"/>
      </w:pPr>
    </w:lvl>
    <w:lvl w:ilvl="8">
      <w:start w:val="1"/>
      <w:numFmt w:val="decimal"/>
      <w:lvlText w:val="%1.%2.%3.%4.%5.%6.%7.%8.%9"/>
      <w:lvlJc w:val="left"/>
      <w:pPr>
        <w:ind w:left="2520" w:hanging="1800"/>
      </w:pPr>
    </w:lvl>
  </w:abstractNum>
  <w:abstractNum w:abstractNumId="77" w15:restartNumberingAfterBreak="0">
    <w:nsid w:val="7EE61B4A"/>
    <w:multiLevelType w:val="multilevel"/>
    <w:tmpl w:val="167CD734"/>
    <w:lvl w:ilvl="0">
      <w:start w:val="2"/>
      <w:numFmt w:val="decimal"/>
      <w:lvlText w:val="%1."/>
      <w:lvlJc w:val="left"/>
      <w:pPr>
        <w:ind w:left="480" w:hanging="480"/>
      </w:pPr>
      <w:rPr>
        <w:rFonts w:hint="default"/>
      </w:rPr>
    </w:lvl>
    <w:lvl w:ilvl="1">
      <w:start w:val="10"/>
      <w:numFmt w:val="decimal"/>
      <w:lvlText w:val="%1.%2."/>
      <w:lvlJc w:val="left"/>
      <w:pPr>
        <w:ind w:left="840" w:hanging="720"/>
      </w:pPr>
      <w:rPr>
        <w:rFonts w:hint="default"/>
      </w:rPr>
    </w:lvl>
    <w:lvl w:ilvl="2">
      <w:start w:val="1"/>
      <w:numFmt w:val="decimal"/>
      <w:lvlText w:val="%1.%2.%3."/>
      <w:lvlJc w:val="left"/>
      <w:pPr>
        <w:ind w:left="960" w:hanging="720"/>
      </w:pPr>
      <w:rPr>
        <w:rFonts w:hint="default"/>
      </w:rPr>
    </w:lvl>
    <w:lvl w:ilvl="3">
      <w:start w:val="1"/>
      <w:numFmt w:val="decimal"/>
      <w:lvlText w:val="%1.%2.%3.%4."/>
      <w:lvlJc w:val="left"/>
      <w:pPr>
        <w:ind w:left="1440" w:hanging="1080"/>
      </w:pPr>
      <w:rPr>
        <w:rFonts w:hint="default"/>
      </w:rPr>
    </w:lvl>
    <w:lvl w:ilvl="4">
      <w:start w:val="1"/>
      <w:numFmt w:val="decimal"/>
      <w:lvlText w:val="%1.%2.%3.%4.%5."/>
      <w:lvlJc w:val="left"/>
      <w:pPr>
        <w:ind w:left="1560" w:hanging="1080"/>
      </w:pPr>
      <w:rPr>
        <w:rFonts w:hint="default"/>
      </w:rPr>
    </w:lvl>
    <w:lvl w:ilvl="5">
      <w:start w:val="1"/>
      <w:numFmt w:val="decimal"/>
      <w:lvlText w:val="%1.%2.%3.%4.%5.%6."/>
      <w:lvlJc w:val="left"/>
      <w:pPr>
        <w:ind w:left="2040" w:hanging="144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640" w:hanging="1800"/>
      </w:pPr>
      <w:rPr>
        <w:rFonts w:hint="default"/>
      </w:rPr>
    </w:lvl>
    <w:lvl w:ilvl="8">
      <w:start w:val="1"/>
      <w:numFmt w:val="decimal"/>
      <w:lvlText w:val="%1.%2.%3.%4.%5.%6.%7.%8.%9."/>
      <w:lvlJc w:val="left"/>
      <w:pPr>
        <w:ind w:left="2760" w:hanging="1800"/>
      </w:pPr>
      <w:rPr>
        <w:rFonts w:hint="default"/>
      </w:rPr>
    </w:lvl>
  </w:abstractNum>
  <w:num w:numId="1" w16cid:durableId="1123039442">
    <w:abstractNumId w:val="36"/>
  </w:num>
  <w:num w:numId="2" w16cid:durableId="1777942188">
    <w:abstractNumId w:val="71"/>
  </w:num>
  <w:num w:numId="3" w16cid:durableId="1904676253">
    <w:abstractNumId w:val="43"/>
  </w:num>
  <w:num w:numId="4" w16cid:durableId="1002465106">
    <w:abstractNumId w:val="33"/>
  </w:num>
  <w:num w:numId="5" w16cid:durableId="570241167">
    <w:abstractNumId w:val="46"/>
  </w:num>
  <w:num w:numId="6" w16cid:durableId="1548101655">
    <w:abstractNumId w:val="48"/>
  </w:num>
  <w:num w:numId="7" w16cid:durableId="1419717921">
    <w:abstractNumId w:val="31"/>
  </w:num>
  <w:num w:numId="8" w16cid:durableId="2033723456">
    <w:abstractNumId w:val="16"/>
  </w:num>
  <w:num w:numId="9" w16cid:durableId="1295989201">
    <w:abstractNumId w:val="57"/>
  </w:num>
  <w:num w:numId="10" w16cid:durableId="885796405">
    <w:abstractNumId w:val="38"/>
  </w:num>
  <w:num w:numId="11" w16cid:durableId="922566260">
    <w:abstractNumId w:val="20"/>
  </w:num>
  <w:num w:numId="12" w16cid:durableId="322780670">
    <w:abstractNumId w:val="34"/>
  </w:num>
  <w:num w:numId="13" w16cid:durableId="446581476">
    <w:abstractNumId w:val="26"/>
  </w:num>
  <w:num w:numId="14" w16cid:durableId="1862206394">
    <w:abstractNumId w:val="51"/>
  </w:num>
  <w:num w:numId="15" w16cid:durableId="933443859">
    <w:abstractNumId w:val="28"/>
  </w:num>
  <w:num w:numId="16" w16cid:durableId="66996189">
    <w:abstractNumId w:val="5"/>
  </w:num>
  <w:num w:numId="17" w16cid:durableId="2144732279">
    <w:abstractNumId w:val="68"/>
  </w:num>
  <w:num w:numId="18" w16cid:durableId="1802117692">
    <w:abstractNumId w:val="47"/>
  </w:num>
  <w:num w:numId="19" w16cid:durableId="1490058841">
    <w:abstractNumId w:val="42"/>
  </w:num>
  <w:num w:numId="20" w16cid:durableId="2017346186">
    <w:abstractNumId w:val="64"/>
  </w:num>
  <w:num w:numId="21" w16cid:durableId="1938520985">
    <w:abstractNumId w:val="27"/>
  </w:num>
  <w:num w:numId="22" w16cid:durableId="191573136">
    <w:abstractNumId w:val="0"/>
  </w:num>
  <w:num w:numId="23" w16cid:durableId="1305306488">
    <w:abstractNumId w:val="72"/>
  </w:num>
  <w:num w:numId="24" w16cid:durableId="258829467">
    <w:abstractNumId w:val="13"/>
  </w:num>
  <w:num w:numId="25" w16cid:durableId="1626157382">
    <w:abstractNumId w:val="59"/>
  </w:num>
  <w:num w:numId="26" w16cid:durableId="69618768">
    <w:abstractNumId w:val="29"/>
  </w:num>
  <w:num w:numId="27" w16cid:durableId="659578609">
    <w:abstractNumId w:val="23"/>
  </w:num>
  <w:num w:numId="28" w16cid:durableId="1328702568">
    <w:abstractNumId w:val="75"/>
  </w:num>
  <w:num w:numId="29" w16cid:durableId="1466583382">
    <w:abstractNumId w:val="8"/>
  </w:num>
  <w:num w:numId="30" w16cid:durableId="1941529403">
    <w:abstractNumId w:val="52"/>
  </w:num>
  <w:num w:numId="31" w16cid:durableId="1629123778">
    <w:abstractNumId w:val="76"/>
  </w:num>
  <w:num w:numId="32" w16cid:durableId="749162324">
    <w:abstractNumId w:val="17"/>
  </w:num>
  <w:num w:numId="33" w16cid:durableId="629239356">
    <w:abstractNumId w:val="18"/>
  </w:num>
  <w:num w:numId="34" w16cid:durableId="543567316">
    <w:abstractNumId w:val="3"/>
  </w:num>
  <w:num w:numId="35" w16cid:durableId="511378304">
    <w:abstractNumId w:val="39"/>
  </w:num>
  <w:num w:numId="36" w16cid:durableId="333144776">
    <w:abstractNumId w:val="10"/>
  </w:num>
  <w:num w:numId="37" w16cid:durableId="45299747">
    <w:abstractNumId w:val="41"/>
  </w:num>
  <w:num w:numId="38" w16cid:durableId="959217635">
    <w:abstractNumId w:val="35"/>
  </w:num>
  <w:num w:numId="39" w16cid:durableId="977682799">
    <w:abstractNumId w:val="58"/>
  </w:num>
  <w:num w:numId="40" w16cid:durableId="499546149">
    <w:abstractNumId w:val="12"/>
  </w:num>
  <w:num w:numId="41" w16cid:durableId="631638578">
    <w:abstractNumId w:val="69"/>
  </w:num>
  <w:num w:numId="42" w16cid:durableId="38556741">
    <w:abstractNumId w:val="15"/>
  </w:num>
  <w:num w:numId="43" w16cid:durableId="2066950042">
    <w:abstractNumId w:val="74"/>
  </w:num>
  <w:num w:numId="44" w16cid:durableId="300573080">
    <w:abstractNumId w:val="62"/>
  </w:num>
  <w:num w:numId="45" w16cid:durableId="898127918">
    <w:abstractNumId w:val="32"/>
  </w:num>
  <w:num w:numId="46" w16cid:durableId="1551771192">
    <w:abstractNumId w:val="45"/>
  </w:num>
  <w:num w:numId="47" w16cid:durableId="1216311518">
    <w:abstractNumId w:val="9"/>
  </w:num>
  <w:num w:numId="48" w16cid:durableId="2021856883">
    <w:abstractNumId w:val="55"/>
  </w:num>
  <w:num w:numId="49" w16cid:durableId="620310167">
    <w:abstractNumId w:val="4"/>
  </w:num>
  <w:num w:numId="50" w16cid:durableId="678309811">
    <w:abstractNumId w:val="63"/>
  </w:num>
  <w:num w:numId="51" w16cid:durableId="2040619455">
    <w:abstractNumId w:val="50"/>
  </w:num>
  <w:num w:numId="52" w16cid:durableId="1654605909">
    <w:abstractNumId w:val="60"/>
  </w:num>
  <w:num w:numId="53" w16cid:durableId="887568398">
    <w:abstractNumId w:val="30"/>
  </w:num>
  <w:num w:numId="54" w16cid:durableId="1785735061">
    <w:abstractNumId w:val="66"/>
  </w:num>
  <w:num w:numId="55" w16cid:durableId="274866246">
    <w:abstractNumId w:val="24"/>
  </w:num>
  <w:num w:numId="56" w16cid:durableId="389380726">
    <w:abstractNumId w:val="40"/>
  </w:num>
  <w:num w:numId="57" w16cid:durableId="194924405">
    <w:abstractNumId w:val="49"/>
  </w:num>
  <w:num w:numId="58" w16cid:durableId="464852322">
    <w:abstractNumId w:val="44"/>
  </w:num>
  <w:num w:numId="59" w16cid:durableId="1832671025">
    <w:abstractNumId w:val="70"/>
  </w:num>
  <w:num w:numId="60" w16cid:durableId="1520579498">
    <w:abstractNumId w:val="1"/>
  </w:num>
  <w:num w:numId="61" w16cid:durableId="2069378085">
    <w:abstractNumId w:val="65"/>
  </w:num>
  <w:num w:numId="62" w16cid:durableId="1125539775">
    <w:abstractNumId w:val="6"/>
  </w:num>
  <w:num w:numId="63" w16cid:durableId="171998606">
    <w:abstractNumId w:val="7"/>
  </w:num>
  <w:num w:numId="64" w16cid:durableId="602227783">
    <w:abstractNumId w:val="67"/>
  </w:num>
  <w:num w:numId="65" w16cid:durableId="1115054555">
    <w:abstractNumId w:val="11"/>
  </w:num>
  <w:num w:numId="66" w16cid:durableId="38290652">
    <w:abstractNumId w:val="53"/>
  </w:num>
  <w:num w:numId="67" w16cid:durableId="1252085203">
    <w:abstractNumId w:val="56"/>
  </w:num>
  <w:num w:numId="68" w16cid:durableId="83918642">
    <w:abstractNumId w:val="61"/>
  </w:num>
  <w:num w:numId="69" w16cid:durableId="1772965958">
    <w:abstractNumId w:val="21"/>
  </w:num>
  <w:num w:numId="70" w16cid:durableId="507208368">
    <w:abstractNumId w:val="2"/>
  </w:num>
  <w:num w:numId="71" w16cid:durableId="228925934">
    <w:abstractNumId w:val="73"/>
  </w:num>
  <w:num w:numId="72" w16cid:durableId="1650479372">
    <w:abstractNumId w:val="54"/>
  </w:num>
  <w:num w:numId="73" w16cid:durableId="1745687410">
    <w:abstractNumId w:val="14"/>
  </w:num>
  <w:num w:numId="74" w16cid:durableId="257565709">
    <w:abstractNumId w:val="22"/>
  </w:num>
  <w:num w:numId="75" w16cid:durableId="1371684909">
    <w:abstractNumId w:val="37"/>
  </w:num>
  <w:num w:numId="76" w16cid:durableId="940190057">
    <w:abstractNumId w:val="25"/>
  </w:num>
  <w:num w:numId="77" w16cid:durableId="2077438814">
    <w:abstractNumId w:val="19"/>
  </w:num>
  <w:num w:numId="78" w16cid:durableId="1132553280">
    <w:abstractNumId w:val="77"/>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029B"/>
    <w:rsid w:val="000123C2"/>
    <w:rsid w:val="000146C7"/>
    <w:rsid w:val="00014DA5"/>
    <w:rsid w:val="000200F5"/>
    <w:rsid w:val="000267FC"/>
    <w:rsid w:val="00033D96"/>
    <w:rsid w:val="0004153B"/>
    <w:rsid w:val="00041DAB"/>
    <w:rsid w:val="000449A7"/>
    <w:rsid w:val="00050FEF"/>
    <w:rsid w:val="00052CF7"/>
    <w:rsid w:val="00065436"/>
    <w:rsid w:val="0007507B"/>
    <w:rsid w:val="000863AE"/>
    <w:rsid w:val="00090303"/>
    <w:rsid w:val="00097715"/>
    <w:rsid w:val="000A5A79"/>
    <w:rsid w:val="000D17B4"/>
    <w:rsid w:val="000D60CC"/>
    <w:rsid w:val="000E2B89"/>
    <w:rsid w:val="000E360D"/>
    <w:rsid w:val="000E4268"/>
    <w:rsid w:val="000E5CFE"/>
    <w:rsid w:val="000F1E78"/>
    <w:rsid w:val="000F344C"/>
    <w:rsid w:val="000F4975"/>
    <w:rsid w:val="000F4BB3"/>
    <w:rsid w:val="00100A73"/>
    <w:rsid w:val="00101CB8"/>
    <w:rsid w:val="001046D9"/>
    <w:rsid w:val="00112DCC"/>
    <w:rsid w:val="00117DDB"/>
    <w:rsid w:val="0012242B"/>
    <w:rsid w:val="0014559C"/>
    <w:rsid w:val="001459ED"/>
    <w:rsid w:val="00145F19"/>
    <w:rsid w:val="0014773E"/>
    <w:rsid w:val="00151D08"/>
    <w:rsid w:val="00152AAC"/>
    <w:rsid w:val="00161D69"/>
    <w:rsid w:val="0016220B"/>
    <w:rsid w:val="001627F3"/>
    <w:rsid w:val="00162FDA"/>
    <w:rsid w:val="00167D2A"/>
    <w:rsid w:val="00171BD9"/>
    <w:rsid w:val="0018331C"/>
    <w:rsid w:val="001A59C6"/>
    <w:rsid w:val="001B2299"/>
    <w:rsid w:val="001C428E"/>
    <w:rsid w:val="001D763B"/>
    <w:rsid w:val="001F38BC"/>
    <w:rsid w:val="0020387C"/>
    <w:rsid w:val="0020565D"/>
    <w:rsid w:val="00205B8C"/>
    <w:rsid w:val="00211361"/>
    <w:rsid w:val="00233B69"/>
    <w:rsid w:val="00237185"/>
    <w:rsid w:val="002411CA"/>
    <w:rsid w:val="002509C6"/>
    <w:rsid w:val="00251236"/>
    <w:rsid w:val="002512A6"/>
    <w:rsid w:val="0026248A"/>
    <w:rsid w:val="00262AA6"/>
    <w:rsid w:val="002771E2"/>
    <w:rsid w:val="0029310F"/>
    <w:rsid w:val="002A1CDF"/>
    <w:rsid w:val="002B5F30"/>
    <w:rsid w:val="002D11DC"/>
    <w:rsid w:val="002D4F2A"/>
    <w:rsid w:val="002D7881"/>
    <w:rsid w:val="002E5174"/>
    <w:rsid w:val="002F3CA0"/>
    <w:rsid w:val="002F7065"/>
    <w:rsid w:val="00302E15"/>
    <w:rsid w:val="00306DD6"/>
    <w:rsid w:val="00307CC0"/>
    <w:rsid w:val="0031000B"/>
    <w:rsid w:val="003161FA"/>
    <w:rsid w:val="003209CB"/>
    <w:rsid w:val="003244DF"/>
    <w:rsid w:val="00326D5E"/>
    <w:rsid w:val="00327332"/>
    <w:rsid w:val="0033443F"/>
    <w:rsid w:val="003358D4"/>
    <w:rsid w:val="0034168D"/>
    <w:rsid w:val="00344043"/>
    <w:rsid w:val="0034618F"/>
    <w:rsid w:val="0035074C"/>
    <w:rsid w:val="00367A02"/>
    <w:rsid w:val="00373E5A"/>
    <w:rsid w:val="003827C1"/>
    <w:rsid w:val="00393E1F"/>
    <w:rsid w:val="0039461D"/>
    <w:rsid w:val="00396399"/>
    <w:rsid w:val="003975D7"/>
    <w:rsid w:val="003A586E"/>
    <w:rsid w:val="003A69FE"/>
    <w:rsid w:val="003B721F"/>
    <w:rsid w:val="003C358C"/>
    <w:rsid w:val="003C47E6"/>
    <w:rsid w:val="003E73F4"/>
    <w:rsid w:val="004015BC"/>
    <w:rsid w:val="0040166E"/>
    <w:rsid w:val="00403B08"/>
    <w:rsid w:val="0041029B"/>
    <w:rsid w:val="00410A33"/>
    <w:rsid w:val="00421AB3"/>
    <w:rsid w:val="004251B5"/>
    <w:rsid w:val="00427F7F"/>
    <w:rsid w:val="004358FF"/>
    <w:rsid w:val="004360C1"/>
    <w:rsid w:val="00447C27"/>
    <w:rsid w:val="004539D1"/>
    <w:rsid w:val="0046643A"/>
    <w:rsid w:val="00467FBB"/>
    <w:rsid w:val="00475C8A"/>
    <w:rsid w:val="00476752"/>
    <w:rsid w:val="00477770"/>
    <w:rsid w:val="00484BE1"/>
    <w:rsid w:val="0049333E"/>
    <w:rsid w:val="004952FD"/>
    <w:rsid w:val="004A1DFD"/>
    <w:rsid w:val="004B12B0"/>
    <w:rsid w:val="004C251D"/>
    <w:rsid w:val="004E06E0"/>
    <w:rsid w:val="004E6EE0"/>
    <w:rsid w:val="004E78E0"/>
    <w:rsid w:val="004F0E0C"/>
    <w:rsid w:val="005044F3"/>
    <w:rsid w:val="005136C8"/>
    <w:rsid w:val="00516998"/>
    <w:rsid w:val="00517094"/>
    <w:rsid w:val="00532B0D"/>
    <w:rsid w:val="005513A4"/>
    <w:rsid w:val="00551AE1"/>
    <w:rsid w:val="00554D35"/>
    <w:rsid w:val="00555E8F"/>
    <w:rsid w:val="00555F73"/>
    <w:rsid w:val="00564513"/>
    <w:rsid w:val="00565CD9"/>
    <w:rsid w:val="00574859"/>
    <w:rsid w:val="005760EC"/>
    <w:rsid w:val="0058067D"/>
    <w:rsid w:val="00580E8A"/>
    <w:rsid w:val="00587C58"/>
    <w:rsid w:val="00596CAA"/>
    <w:rsid w:val="005A30FE"/>
    <w:rsid w:val="005A3911"/>
    <w:rsid w:val="005A3E2F"/>
    <w:rsid w:val="005E0380"/>
    <w:rsid w:val="005E096B"/>
    <w:rsid w:val="005F17FB"/>
    <w:rsid w:val="005F61DD"/>
    <w:rsid w:val="005F69D7"/>
    <w:rsid w:val="00600438"/>
    <w:rsid w:val="00610AB2"/>
    <w:rsid w:val="00610D95"/>
    <w:rsid w:val="006209EF"/>
    <w:rsid w:val="00622DAD"/>
    <w:rsid w:val="00623797"/>
    <w:rsid w:val="00633692"/>
    <w:rsid w:val="00637621"/>
    <w:rsid w:val="006402C9"/>
    <w:rsid w:val="00640ED9"/>
    <w:rsid w:val="00647157"/>
    <w:rsid w:val="00647AD6"/>
    <w:rsid w:val="0065179B"/>
    <w:rsid w:val="006534F6"/>
    <w:rsid w:val="00654241"/>
    <w:rsid w:val="006552A7"/>
    <w:rsid w:val="006664A7"/>
    <w:rsid w:val="006670D8"/>
    <w:rsid w:val="00670841"/>
    <w:rsid w:val="006738C7"/>
    <w:rsid w:val="006805CC"/>
    <w:rsid w:val="006847F7"/>
    <w:rsid w:val="00684DEF"/>
    <w:rsid w:val="0069107B"/>
    <w:rsid w:val="0069554F"/>
    <w:rsid w:val="006B419E"/>
    <w:rsid w:val="006C04D5"/>
    <w:rsid w:val="006C4DCD"/>
    <w:rsid w:val="006E24B0"/>
    <w:rsid w:val="006E3F84"/>
    <w:rsid w:val="006F2E3F"/>
    <w:rsid w:val="006F70B7"/>
    <w:rsid w:val="007109BC"/>
    <w:rsid w:val="00716026"/>
    <w:rsid w:val="0072197E"/>
    <w:rsid w:val="0072566E"/>
    <w:rsid w:val="00730C36"/>
    <w:rsid w:val="00734F2E"/>
    <w:rsid w:val="0073520F"/>
    <w:rsid w:val="0074696E"/>
    <w:rsid w:val="0075108D"/>
    <w:rsid w:val="007549E8"/>
    <w:rsid w:val="00756404"/>
    <w:rsid w:val="00763B95"/>
    <w:rsid w:val="007656EA"/>
    <w:rsid w:val="0077119B"/>
    <w:rsid w:val="0077354B"/>
    <w:rsid w:val="007735EB"/>
    <w:rsid w:val="007A1115"/>
    <w:rsid w:val="007C08B2"/>
    <w:rsid w:val="007D55EB"/>
    <w:rsid w:val="007D7556"/>
    <w:rsid w:val="007E361C"/>
    <w:rsid w:val="007E474E"/>
    <w:rsid w:val="007E4952"/>
    <w:rsid w:val="007F0E17"/>
    <w:rsid w:val="007F379C"/>
    <w:rsid w:val="007F5825"/>
    <w:rsid w:val="007F5A9A"/>
    <w:rsid w:val="007F6012"/>
    <w:rsid w:val="008031C4"/>
    <w:rsid w:val="008071A8"/>
    <w:rsid w:val="00811505"/>
    <w:rsid w:val="008158DC"/>
    <w:rsid w:val="00826048"/>
    <w:rsid w:val="00830EBF"/>
    <w:rsid w:val="00845BD9"/>
    <w:rsid w:val="008474F0"/>
    <w:rsid w:val="00860BD0"/>
    <w:rsid w:val="008741F8"/>
    <w:rsid w:val="00876952"/>
    <w:rsid w:val="00877053"/>
    <w:rsid w:val="00897052"/>
    <w:rsid w:val="008B0433"/>
    <w:rsid w:val="008B2A2C"/>
    <w:rsid w:val="008D1DB2"/>
    <w:rsid w:val="008D204C"/>
    <w:rsid w:val="008E0073"/>
    <w:rsid w:val="008E13E8"/>
    <w:rsid w:val="009055B5"/>
    <w:rsid w:val="009058AF"/>
    <w:rsid w:val="0090738C"/>
    <w:rsid w:val="009155C7"/>
    <w:rsid w:val="00920617"/>
    <w:rsid w:val="00922318"/>
    <w:rsid w:val="0092605B"/>
    <w:rsid w:val="00937C11"/>
    <w:rsid w:val="00947877"/>
    <w:rsid w:val="009479A3"/>
    <w:rsid w:val="00950661"/>
    <w:rsid w:val="00951275"/>
    <w:rsid w:val="00960626"/>
    <w:rsid w:val="009623BF"/>
    <w:rsid w:val="00966394"/>
    <w:rsid w:val="00967697"/>
    <w:rsid w:val="009729B8"/>
    <w:rsid w:val="0097502F"/>
    <w:rsid w:val="00991739"/>
    <w:rsid w:val="00991E2A"/>
    <w:rsid w:val="00993CC8"/>
    <w:rsid w:val="009B1748"/>
    <w:rsid w:val="009B4313"/>
    <w:rsid w:val="009D13D8"/>
    <w:rsid w:val="009D5253"/>
    <w:rsid w:val="009E3B08"/>
    <w:rsid w:val="009E45BB"/>
    <w:rsid w:val="009F3F06"/>
    <w:rsid w:val="009F6AEC"/>
    <w:rsid w:val="00A0357B"/>
    <w:rsid w:val="00A06709"/>
    <w:rsid w:val="00A0705D"/>
    <w:rsid w:val="00A07255"/>
    <w:rsid w:val="00A14031"/>
    <w:rsid w:val="00A15A66"/>
    <w:rsid w:val="00A2125A"/>
    <w:rsid w:val="00A23F1B"/>
    <w:rsid w:val="00A372A3"/>
    <w:rsid w:val="00A42B08"/>
    <w:rsid w:val="00A5039A"/>
    <w:rsid w:val="00A5652D"/>
    <w:rsid w:val="00A63B5B"/>
    <w:rsid w:val="00A7715F"/>
    <w:rsid w:val="00A80D3E"/>
    <w:rsid w:val="00A90516"/>
    <w:rsid w:val="00A9054D"/>
    <w:rsid w:val="00A912FF"/>
    <w:rsid w:val="00A9582C"/>
    <w:rsid w:val="00AB339D"/>
    <w:rsid w:val="00AC5F92"/>
    <w:rsid w:val="00AD1051"/>
    <w:rsid w:val="00AD50F8"/>
    <w:rsid w:val="00AE64C9"/>
    <w:rsid w:val="00AF00DF"/>
    <w:rsid w:val="00AF595F"/>
    <w:rsid w:val="00AF605C"/>
    <w:rsid w:val="00AF63DF"/>
    <w:rsid w:val="00B00954"/>
    <w:rsid w:val="00B0187B"/>
    <w:rsid w:val="00B1369F"/>
    <w:rsid w:val="00B13C58"/>
    <w:rsid w:val="00B204C2"/>
    <w:rsid w:val="00B3758B"/>
    <w:rsid w:val="00B37DF8"/>
    <w:rsid w:val="00B415F9"/>
    <w:rsid w:val="00B448F0"/>
    <w:rsid w:val="00B5141D"/>
    <w:rsid w:val="00B5259B"/>
    <w:rsid w:val="00B76D5B"/>
    <w:rsid w:val="00B822F3"/>
    <w:rsid w:val="00B83392"/>
    <w:rsid w:val="00BC18DB"/>
    <w:rsid w:val="00BC4A91"/>
    <w:rsid w:val="00BD04E5"/>
    <w:rsid w:val="00BD290F"/>
    <w:rsid w:val="00BD5BFC"/>
    <w:rsid w:val="00BE35D8"/>
    <w:rsid w:val="00BF0981"/>
    <w:rsid w:val="00C14AEE"/>
    <w:rsid w:val="00C2683C"/>
    <w:rsid w:val="00C35A65"/>
    <w:rsid w:val="00C41A2B"/>
    <w:rsid w:val="00C4247B"/>
    <w:rsid w:val="00C44420"/>
    <w:rsid w:val="00C525E9"/>
    <w:rsid w:val="00C53377"/>
    <w:rsid w:val="00C6098C"/>
    <w:rsid w:val="00C675A3"/>
    <w:rsid w:val="00C716F5"/>
    <w:rsid w:val="00C73B7C"/>
    <w:rsid w:val="00C7420B"/>
    <w:rsid w:val="00C827CD"/>
    <w:rsid w:val="00CA1529"/>
    <w:rsid w:val="00CA7E57"/>
    <w:rsid w:val="00CB0D08"/>
    <w:rsid w:val="00CB15CF"/>
    <w:rsid w:val="00CB6286"/>
    <w:rsid w:val="00CB62AE"/>
    <w:rsid w:val="00CB6F73"/>
    <w:rsid w:val="00CD2D54"/>
    <w:rsid w:val="00CD4D3C"/>
    <w:rsid w:val="00CE623D"/>
    <w:rsid w:val="00CF5EA9"/>
    <w:rsid w:val="00D019F3"/>
    <w:rsid w:val="00D0373C"/>
    <w:rsid w:val="00D1375C"/>
    <w:rsid w:val="00D14E10"/>
    <w:rsid w:val="00D36CB2"/>
    <w:rsid w:val="00D45219"/>
    <w:rsid w:val="00D554B7"/>
    <w:rsid w:val="00D57D74"/>
    <w:rsid w:val="00D93DE0"/>
    <w:rsid w:val="00DB71F8"/>
    <w:rsid w:val="00DB7768"/>
    <w:rsid w:val="00DC0DDF"/>
    <w:rsid w:val="00DC1642"/>
    <w:rsid w:val="00DC45D3"/>
    <w:rsid w:val="00DD6092"/>
    <w:rsid w:val="00DD6898"/>
    <w:rsid w:val="00E04E15"/>
    <w:rsid w:val="00E120DE"/>
    <w:rsid w:val="00E21438"/>
    <w:rsid w:val="00E26CF2"/>
    <w:rsid w:val="00E26D2D"/>
    <w:rsid w:val="00E33B44"/>
    <w:rsid w:val="00E34CE8"/>
    <w:rsid w:val="00E34DA8"/>
    <w:rsid w:val="00E430BF"/>
    <w:rsid w:val="00E44174"/>
    <w:rsid w:val="00E47988"/>
    <w:rsid w:val="00E608D3"/>
    <w:rsid w:val="00E61835"/>
    <w:rsid w:val="00E765A1"/>
    <w:rsid w:val="00E7794F"/>
    <w:rsid w:val="00E77C22"/>
    <w:rsid w:val="00E847CD"/>
    <w:rsid w:val="00E8609C"/>
    <w:rsid w:val="00E90755"/>
    <w:rsid w:val="00EA0C30"/>
    <w:rsid w:val="00EA0EF4"/>
    <w:rsid w:val="00EE5F98"/>
    <w:rsid w:val="00EE643F"/>
    <w:rsid w:val="00EF52B0"/>
    <w:rsid w:val="00F02B5C"/>
    <w:rsid w:val="00F06FD4"/>
    <w:rsid w:val="00F15554"/>
    <w:rsid w:val="00F229DD"/>
    <w:rsid w:val="00F4502E"/>
    <w:rsid w:val="00F5593A"/>
    <w:rsid w:val="00F60582"/>
    <w:rsid w:val="00F70E77"/>
    <w:rsid w:val="00F7613F"/>
    <w:rsid w:val="00F7789E"/>
    <w:rsid w:val="00F9313C"/>
    <w:rsid w:val="00FC1295"/>
    <w:rsid w:val="00FC20BD"/>
    <w:rsid w:val="00FD0225"/>
    <w:rsid w:val="00FD0ACE"/>
    <w:rsid w:val="00FD14E1"/>
    <w:rsid w:val="00FD6F45"/>
    <w:rsid w:val="00FF12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63202"/>
  <w15:docId w15:val="{977EB0CD-2A68-4565-971F-93F2204F2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GB"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0D60CC"/>
    <w:rPr>
      <w:rFonts w:asciiTheme="minorHAnsi" w:hAnsiTheme="minorHAnsi"/>
    </w:rPr>
  </w:style>
  <w:style w:type="paragraph" w:styleId="Heading1">
    <w:name w:val="heading 1"/>
    <w:basedOn w:val="Normal"/>
    <w:link w:val="Heading1Char"/>
    <w:uiPriority w:val="9"/>
    <w:qFormat/>
    <w:rsid w:val="000D60CC"/>
    <w:pPr>
      <w:spacing w:before="1"/>
      <w:ind w:left="686" w:hanging="566"/>
      <w:outlineLvl w:val="0"/>
    </w:pPr>
    <w:rPr>
      <w:rFonts w:ascii="Calibri Light" w:hAnsi="Calibri Light"/>
      <w:b/>
      <w:bCs/>
      <w:sz w:val="32"/>
    </w:rPr>
  </w:style>
  <w:style w:type="paragraph" w:styleId="Heading2">
    <w:name w:val="heading 2"/>
    <w:basedOn w:val="Normal"/>
    <w:next w:val="Normal"/>
    <w:link w:val="Heading2Char"/>
    <w:uiPriority w:val="9"/>
    <w:unhideWhenUsed/>
    <w:qFormat/>
    <w:rsid w:val="00465587"/>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D331DE"/>
    <w:pPr>
      <w:keepNext/>
      <w:keepLines/>
      <w:widowControl/>
      <w:spacing w:before="40"/>
      <w:outlineLvl w:val="2"/>
    </w:pPr>
    <w:rPr>
      <w:rFonts w:eastAsiaTheme="majorEastAsia" w:cstheme="majorBidi"/>
      <w:color w:val="243F60" w:themeColor="accent1" w:themeShade="7F"/>
      <w:sz w:val="24"/>
      <w:szCs w:val="24"/>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BodyText">
    <w:name w:val="Body Text"/>
    <w:basedOn w:val="Normal"/>
    <w:link w:val="BodyTextChar"/>
    <w:uiPriority w:val="1"/>
    <w:qFormat/>
    <w:pPr>
      <w:ind w:left="686" w:hanging="566"/>
      <w:jc w:val="both"/>
    </w:pPr>
  </w:style>
  <w:style w:type="paragraph" w:styleId="ListParagraph">
    <w:name w:val="List Paragraph"/>
    <w:basedOn w:val="Normal"/>
    <w:uiPriority w:val="34"/>
    <w:qFormat/>
    <w:pPr>
      <w:spacing w:before="159"/>
      <w:ind w:left="686" w:hanging="566"/>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E1C6F"/>
    <w:pPr>
      <w:tabs>
        <w:tab w:val="center" w:pos="4513"/>
        <w:tab w:val="right" w:pos="9026"/>
      </w:tabs>
    </w:pPr>
  </w:style>
  <w:style w:type="character" w:customStyle="1" w:styleId="HeaderChar">
    <w:name w:val="Header Char"/>
    <w:basedOn w:val="DefaultParagraphFont"/>
    <w:link w:val="Header"/>
    <w:uiPriority w:val="99"/>
    <w:rsid w:val="002E1C6F"/>
    <w:rPr>
      <w:rFonts w:ascii="Arial" w:eastAsia="Arial" w:hAnsi="Arial" w:cs="Arial"/>
    </w:rPr>
  </w:style>
  <w:style w:type="paragraph" w:styleId="Footer">
    <w:name w:val="footer"/>
    <w:basedOn w:val="Normal"/>
    <w:link w:val="FooterChar"/>
    <w:uiPriority w:val="99"/>
    <w:unhideWhenUsed/>
    <w:rsid w:val="002E1C6F"/>
    <w:pPr>
      <w:tabs>
        <w:tab w:val="center" w:pos="4513"/>
        <w:tab w:val="right" w:pos="9026"/>
      </w:tabs>
    </w:pPr>
  </w:style>
  <w:style w:type="character" w:customStyle="1" w:styleId="FooterChar">
    <w:name w:val="Footer Char"/>
    <w:basedOn w:val="DefaultParagraphFont"/>
    <w:link w:val="Footer"/>
    <w:uiPriority w:val="99"/>
    <w:rsid w:val="002E1C6F"/>
    <w:rPr>
      <w:rFonts w:ascii="Arial" w:eastAsia="Arial" w:hAnsi="Arial" w:cs="Arial"/>
    </w:rPr>
  </w:style>
  <w:style w:type="character" w:styleId="Hyperlink">
    <w:name w:val="Hyperlink"/>
    <w:basedOn w:val="DefaultParagraphFont"/>
    <w:uiPriority w:val="99"/>
    <w:unhideWhenUsed/>
    <w:rsid w:val="00B83108"/>
    <w:rPr>
      <w:color w:val="0000FF" w:themeColor="hyperlink"/>
      <w:u w:val="single"/>
    </w:rPr>
  </w:style>
  <w:style w:type="character" w:customStyle="1" w:styleId="UnresolvedMention1">
    <w:name w:val="Unresolved Mention1"/>
    <w:basedOn w:val="DefaultParagraphFont"/>
    <w:uiPriority w:val="99"/>
    <w:semiHidden/>
    <w:unhideWhenUsed/>
    <w:rsid w:val="00B83108"/>
    <w:rPr>
      <w:color w:val="808080"/>
      <w:shd w:val="clear" w:color="auto" w:fill="E6E6E6"/>
    </w:rPr>
  </w:style>
  <w:style w:type="paragraph" w:styleId="NoSpacing">
    <w:name w:val="No Spacing"/>
    <w:link w:val="NoSpacingChar"/>
    <w:uiPriority w:val="1"/>
    <w:qFormat/>
    <w:rsid w:val="000518B0"/>
    <w:pPr>
      <w:widowControl/>
    </w:pPr>
    <w:rPr>
      <w:rFonts w:eastAsiaTheme="minorEastAsia"/>
    </w:rPr>
  </w:style>
  <w:style w:type="character" w:customStyle="1" w:styleId="NoSpacingChar">
    <w:name w:val="No Spacing Char"/>
    <w:basedOn w:val="DefaultParagraphFont"/>
    <w:link w:val="NoSpacing"/>
    <w:uiPriority w:val="1"/>
    <w:rsid w:val="000518B0"/>
    <w:rPr>
      <w:rFonts w:eastAsiaTheme="minorEastAsia"/>
    </w:rPr>
  </w:style>
  <w:style w:type="paragraph" w:styleId="BalloonText">
    <w:name w:val="Balloon Text"/>
    <w:basedOn w:val="Normal"/>
    <w:link w:val="BalloonTextChar"/>
    <w:uiPriority w:val="99"/>
    <w:semiHidden/>
    <w:unhideWhenUsed/>
    <w:rsid w:val="0038502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5028"/>
    <w:rPr>
      <w:rFonts w:ascii="Segoe UI" w:eastAsia="Arial" w:hAnsi="Segoe UI" w:cs="Segoe UI"/>
      <w:sz w:val="18"/>
      <w:szCs w:val="18"/>
    </w:rPr>
  </w:style>
  <w:style w:type="paragraph" w:styleId="TOCHeading">
    <w:name w:val="TOC Heading"/>
    <w:basedOn w:val="Heading1"/>
    <w:next w:val="Normal"/>
    <w:uiPriority w:val="39"/>
    <w:unhideWhenUsed/>
    <w:qFormat/>
    <w:rsid w:val="008A7F3A"/>
    <w:pPr>
      <w:keepNext/>
      <w:keepLines/>
      <w:widowControl/>
      <w:spacing w:before="240" w:line="259" w:lineRule="auto"/>
      <w:ind w:left="0" w:firstLine="0"/>
      <w:outlineLvl w:val="9"/>
    </w:pPr>
    <w:rPr>
      <w:rFonts w:asciiTheme="majorHAnsi" w:eastAsiaTheme="majorEastAsia" w:hAnsiTheme="majorHAnsi" w:cstheme="majorBidi"/>
      <w:b w:val="0"/>
      <w:bCs w:val="0"/>
      <w:color w:val="365F91" w:themeColor="accent1" w:themeShade="BF"/>
      <w:szCs w:val="32"/>
    </w:rPr>
  </w:style>
  <w:style w:type="paragraph" w:styleId="TOC1">
    <w:name w:val="toc 1"/>
    <w:basedOn w:val="Normal"/>
    <w:next w:val="Normal"/>
    <w:autoRedefine/>
    <w:uiPriority w:val="39"/>
    <w:unhideWhenUsed/>
    <w:rsid w:val="008A7F3A"/>
    <w:pPr>
      <w:spacing w:after="100"/>
    </w:pPr>
  </w:style>
  <w:style w:type="table" w:styleId="GridTable1Light-Accent1">
    <w:name w:val="Grid Table 1 Light Accent 1"/>
    <w:basedOn w:val="TableNormal"/>
    <w:uiPriority w:val="46"/>
    <w:rsid w:val="00465587"/>
    <w:pPr>
      <w:widowControl/>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9"/>
    <w:rsid w:val="00465587"/>
    <w:rPr>
      <w:rFonts w:asciiTheme="majorHAnsi" w:eastAsiaTheme="majorEastAsia" w:hAnsiTheme="majorHAnsi" w:cstheme="majorBidi"/>
      <w:color w:val="365F91" w:themeColor="accent1" w:themeShade="BF"/>
      <w:sz w:val="26"/>
      <w:szCs w:val="26"/>
    </w:rPr>
  </w:style>
  <w:style w:type="paragraph" w:styleId="TOC2">
    <w:name w:val="toc 2"/>
    <w:basedOn w:val="Normal"/>
    <w:next w:val="Normal"/>
    <w:autoRedefine/>
    <w:uiPriority w:val="39"/>
    <w:unhideWhenUsed/>
    <w:rsid w:val="00465587"/>
    <w:pPr>
      <w:spacing w:after="100"/>
      <w:ind w:left="220"/>
    </w:pPr>
  </w:style>
  <w:style w:type="character" w:customStyle="1" w:styleId="Heading3Char">
    <w:name w:val="Heading 3 Char"/>
    <w:basedOn w:val="DefaultParagraphFont"/>
    <w:link w:val="Heading3"/>
    <w:uiPriority w:val="9"/>
    <w:rsid w:val="00D331DE"/>
    <w:rPr>
      <w:rFonts w:ascii="Arial" w:eastAsiaTheme="majorEastAsia" w:hAnsi="Arial" w:cstheme="majorBidi"/>
      <w:color w:val="243F60" w:themeColor="accent1" w:themeShade="7F"/>
      <w:sz w:val="24"/>
      <w:szCs w:val="24"/>
    </w:rPr>
  </w:style>
  <w:style w:type="character" w:customStyle="1" w:styleId="Heading1Char">
    <w:name w:val="Heading 1 Char"/>
    <w:basedOn w:val="DefaultParagraphFont"/>
    <w:link w:val="Heading1"/>
    <w:uiPriority w:val="9"/>
    <w:rsid w:val="000D60CC"/>
    <w:rPr>
      <w:rFonts w:ascii="Calibri Light" w:hAnsi="Calibri Light"/>
      <w:b/>
      <w:bCs/>
      <w:sz w:val="32"/>
    </w:rPr>
  </w:style>
  <w:style w:type="table" w:styleId="TableGrid">
    <w:name w:val="Table Grid"/>
    <w:basedOn w:val="TableNormal"/>
    <w:uiPriority w:val="39"/>
    <w:rsid w:val="00D331DE"/>
    <w:pPr>
      <w:widowControl/>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nhideWhenUsed/>
    <w:rsid w:val="00D331DE"/>
    <w:pPr>
      <w:widowControl/>
      <w:spacing w:before="100" w:beforeAutospacing="1" w:after="100" w:afterAutospacing="1"/>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uiPriority w:val="1"/>
    <w:rsid w:val="00D331DE"/>
    <w:rPr>
      <w:rFonts w:ascii="Arial" w:eastAsia="Arial" w:hAnsi="Arial" w:cs="Arial"/>
    </w:rPr>
  </w:style>
  <w:style w:type="character" w:customStyle="1" w:styleId="fontstyle01">
    <w:name w:val="fontstyle01"/>
    <w:basedOn w:val="DefaultParagraphFont"/>
    <w:rsid w:val="00D331DE"/>
    <w:rPr>
      <w:rFonts w:ascii="BookAntiqua" w:hAnsi="BookAntiqua" w:hint="default"/>
      <w:b w:val="0"/>
      <w:bCs w:val="0"/>
      <w:i w:val="0"/>
      <w:iCs w:val="0"/>
      <w:color w:val="000000"/>
      <w:sz w:val="22"/>
      <w:szCs w:val="22"/>
    </w:rPr>
  </w:style>
  <w:style w:type="character" w:customStyle="1" w:styleId="fontstyle11">
    <w:name w:val="fontstyle11"/>
    <w:basedOn w:val="DefaultParagraphFont"/>
    <w:rsid w:val="00D331DE"/>
    <w:rPr>
      <w:rFonts w:ascii="Times New Roman" w:hAnsi="Times New Roman" w:cs="Times New Roman" w:hint="default"/>
      <w:b w:val="0"/>
      <w:bCs w:val="0"/>
      <w:i w:val="0"/>
      <w:iCs w:val="0"/>
      <w:color w:val="000000"/>
      <w:sz w:val="24"/>
      <w:szCs w:val="24"/>
    </w:rPr>
  </w:style>
  <w:style w:type="character" w:customStyle="1" w:styleId="fontstyle31">
    <w:name w:val="fontstyle31"/>
    <w:basedOn w:val="DefaultParagraphFont"/>
    <w:rsid w:val="00D331DE"/>
    <w:rPr>
      <w:rFonts w:ascii="Times New Roman" w:hAnsi="Times New Roman" w:cs="Times New Roman" w:hint="default"/>
      <w:b w:val="0"/>
      <w:bCs w:val="0"/>
      <w:i/>
      <w:iCs/>
      <w:color w:val="000000"/>
      <w:sz w:val="24"/>
      <w:szCs w:val="24"/>
    </w:rPr>
  </w:style>
  <w:style w:type="character" w:customStyle="1" w:styleId="fontstyle21">
    <w:name w:val="fontstyle21"/>
    <w:basedOn w:val="DefaultParagraphFont"/>
    <w:rsid w:val="00D331DE"/>
    <w:rPr>
      <w:rFonts w:ascii="Arial-BoldMT" w:hAnsi="Arial-BoldMT" w:hint="default"/>
      <w:b/>
      <w:bCs/>
      <w:i w:val="0"/>
      <w:iCs w:val="0"/>
      <w:color w:val="000000"/>
      <w:sz w:val="20"/>
      <w:szCs w:val="20"/>
    </w:rPr>
  </w:style>
  <w:style w:type="paragraph" w:styleId="TOC3">
    <w:name w:val="toc 3"/>
    <w:basedOn w:val="Normal"/>
    <w:next w:val="Normal"/>
    <w:autoRedefine/>
    <w:uiPriority w:val="39"/>
    <w:unhideWhenUsed/>
    <w:rsid w:val="00D331DE"/>
    <w:pPr>
      <w:widowControl/>
      <w:spacing w:after="100"/>
      <w:ind w:left="440"/>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D331DE"/>
    <w:rPr>
      <w:color w:val="800080" w:themeColor="followedHyperlink"/>
      <w:u w:val="single"/>
    </w:rPr>
  </w:style>
  <w:style w:type="character" w:styleId="Strong">
    <w:name w:val="Strong"/>
    <w:basedOn w:val="DefaultParagraphFont"/>
    <w:uiPriority w:val="22"/>
    <w:qFormat/>
    <w:rsid w:val="00D331DE"/>
    <w:rPr>
      <w:b/>
      <w:bCs/>
    </w:rPr>
  </w:style>
  <w:style w:type="table" w:styleId="ListTable1Light-Accent3">
    <w:name w:val="List Table 1 Light Accent 3"/>
    <w:basedOn w:val="TableNormal"/>
    <w:uiPriority w:val="46"/>
    <w:rsid w:val="00D331DE"/>
    <w:pPr>
      <w:widowControl/>
    </w:pPr>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PlainTable4">
    <w:name w:val="Plain Table 4"/>
    <w:basedOn w:val="TableNormal"/>
    <w:uiPriority w:val="44"/>
    <w:rsid w:val="00D331DE"/>
    <w:pPr>
      <w:widowControl/>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Accent1">
    <w:name w:val="Grid Table 4 Accent 1"/>
    <w:basedOn w:val="TableNormal"/>
    <w:uiPriority w:val="49"/>
    <w:rsid w:val="00D331DE"/>
    <w:pPr>
      <w:widowControl/>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5Dark-Accent1">
    <w:name w:val="Grid Table 5 Dark Accent 1"/>
    <w:basedOn w:val="TableNormal"/>
    <w:uiPriority w:val="50"/>
    <w:rsid w:val="00D331DE"/>
    <w:pPr>
      <w:widowControl/>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3-Accent1">
    <w:name w:val="Grid Table 3 Accent 1"/>
    <w:basedOn w:val="TableNormal"/>
    <w:uiPriority w:val="48"/>
    <w:rsid w:val="00D331DE"/>
    <w:pPr>
      <w:widowControl/>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2-Accent1">
    <w:name w:val="Grid Table 2 Accent 1"/>
    <w:basedOn w:val="TableNormal"/>
    <w:uiPriority w:val="47"/>
    <w:rsid w:val="00D331DE"/>
    <w:pPr>
      <w:widowControl/>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0">
    <w:name w:val="TableGrid"/>
    <w:rsid w:val="00D331DE"/>
    <w:pPr>
      <w:widowControl/>
    </w:pPr>
    <w:rPr>
      <w:rFonts w:eastAsiaTheme="minorEastAsia"/>
    </w:rPr>
    <w:tblPr>
      <w:tblCellMar>
        <w:top w:w="0" w:type="dxa"/>
        <w:left w:w="0" w:type="dxa"/>
        <w:bottom w:w="0" w:type="dxa"/>
        <w:right w:w="0" w:type="dxa"/>
      </w:tblCellMar>
    </w:tblPr>
  </w:style>
  <w:style w:type="table" w:styleId="LightList">
    <w:name w:val="Light List"/>
    <w:basedOn w:val="TableNormal"/>
    <w:uiPriority w:val="61"/>
    <w:rsid w:val="00D331DE"/>
    <w:pPr>
      <w:widowControl/>
    </w:pPr>
    <w:rPr>
      <w:rFonts w:eastAsiaTheme="minorEastAsia"/>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leGridLight">
    <w:name w:val="Grid Table Light"/>
    <w:basedOn w:val="TableNormal"/>
    <w:uiPriority w:val="40"/>
    <w:rsid w:val="00D331DE"/>
    <w:pPr>
      <w:widowControl/>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5Dark-Accent5">
    <w:name w:val="Grid Table 5 Dark Accent 5"/>
    <w:basedOn w:val="TableNormal"/>
    <w:uiPriority w:val="50"/>
    <w:rsid w:val="00D331DE"/>
    <w:pPr>
      <w:widowControl/>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customStyle="1" w:styleId="TableGrid1">
    <w:name w:val="Table Grid1"/>
    <w:basedOn w:val="TableNormal"/>
    <w:next w:val="TableGrid"/>
    <w:uiPriority w:val="39"/>
    <w:rsid w:val="00D331DE"/>
    <w:pPr>
      <w:widowControl/>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31">
    <w:name w:val="Heading 31"/>
    <w:basedOn w:val="Normal"/>
    <w:next w:val="Normal"/>
    <w:uiPriority w:val="9"/>
    <w:unhideWhenUsed/>
    <w:qFormat/>
    <w:rsid w:val="00D331DE"/>
    <w:pPr>
      <w:keepNext/>
      <w:keepLines/>
      <w:widowControl/>
      <w:spacing w:before="40" w:line="259" w:lineRule="auto"/>
      <w:outlineLvl w:val="2"/>
    </w:pPr>
    <w:rPr>
      <w:rFonts w:eastAsia="Times New Roman" w:cs="Times New Roman"/>
      <w:color w:val="1F3763"/>
      <w:szCs w:val="24"/>
    </w:rPr>
  </w:style>
  <w:style w:type="numbering" w:customStyle="1" w:styleId="NoList1">
    <w:name w:val="No List1"/>
    <w:next w:val="NoList"/>
    <w:uiPriority w:val="99"/>
    <w:semiHidden/>
    <w:unhideWhenUsed/>
    <w:rsid w:val="00D331DE"/>
  </w:style>
  <w:style w:type="character" w:customStyle="1" w:styleId="FollowedHyperlink1">
    <w:name w:val="FollowedHyperlink1"/>
    <w:basedOn w:val="DefaultParagraphFont"/>
    <w:uiPriority w:val="99"/>
    <w:semiHidden/>
    <w:unhideWhenUsed/>
    <w:rsid w:val="00D331DE"/>
    <w:rPr>
      <w:color w:val="954F72"/>
      <w:u w:val="single"/>
    </w:rPr>
  </w:style>
  <w:style w:type="table" w:customStyle="1" w:styleId="ListTable1Light-Accent31">
    <w:name w:val="List Table 1 Light - Accent 31"/>
    <w:basedOn w:val="TableNormal"/>
    <w:next w:val="ListTable1Light-Accent3"/>
    <w:uiPriority w:val="46"/>
    <w:rsid w:val="00D331DE"/>
    <w:pPr>
      <w:widowControl/>
    </w:pPr>
    <w:tblPr>
      <w:tblStyleRowBandSize w:val="1"/>
      <w:tblStyleColBandSize w:val="1"/>
    </w:tblPr>
    <w:tblStylePr w:type="firstRow">
      <w:rPr>
        <w:b/>
        <w:bCs/>
      </w:rPr>
      <w:tblPr/>
      <w:tcPr>
        <w:tcBorders>
          <w:bottom w:val="single" w:sz="4" w:space="0" w:color="C9C9C9"/>
        </w:tcBorders>
      </w:tcPr>
    </w:tblStylePr>
    <w:tblStylePr w:type="lastRow">
      <w:rPr>
        <w:b/>
        <w:bCs/>
      </w:rPr>
      <w:tblPr/>
      <w:tcPr>
        <w:tcBorders>
          <w:top w:val="sing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PlainTable41">
    <w:name w:val="Plain Table 41"/>
    <w:basedOn w:val="TableNormal"/>
    <w:next w:val="PlainTable4"/>
    <w:uiPriority w:val="44"/>
    <w:rsid w:val="00D331DE"/>
    <w:pPr>
      <w:widowControl/>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GridTable4-Accent11">
    <w:name w:val="Grid Table 4 - Accent 11"/>
    <w:basedOn w:val="TableNormal"/>
    <w:next w:val="GridTable4-Accent1"/>
    <w:uiPriority w:val="49"/>
    <w:rsid w:val="00D331DE"/>
    <w:pPr>
      <w:widowControl/>
    </w:p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GridTable5Dark-Accent11">
    <w:name w:val="Grid Table 5 Dark - Accent 11"/>
    <w:basedOn w:val="TableNormal"/>
    <w:next w:val="GridTable5Dark-Accent1"/>
    <w:uiPriority w:val="50"/>
    <w:rsid w:val="00D331DE"/>
    <w:pPr>
      <w:widowControl/>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GridTable3-Accent11">
    <w:name w:val="Grid Table 3 - Accent 11"/>
    <w:basedOn w:val="TableNormal"/>
    <w:next w:val="GridTable3-Accent1"/>
    <w:uiPriority w:val="48"/>
    <w:rsid w:val="00D331DE"/>
    <w:pPr>
      <w:widowControl/>
    </w:p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9E2F3"/>
      </w:tcPr>
    </w:tblStylePr>
    <w:tblStylePr w:type="band1Horz">
      <w:tblPr/>
      <w:tcPr>
        <w:shd w:val="clear" w:color="auto" w:fill="D9E2F3"/>
      </w:tcPr>
    </w:tblStylePr>
    <w:tblStylePr w:type="neCell">
      <w:tblPr/>
      <w:tcPr>
        <w:tcBorders>
          <w:bottom w:val="single" w:sz="4" w:space="0" w:color="8EAADB"/>
        </w:tcBorders>
      </w:tcPr>
    </w:tblStylePr>
    <w:tblStylePr w:type="nwCell">
      <w:tblPr/>
      <w:tcPr>
        <w:tcBorders>
          <w:bottom w:val="single" w:sz="4" w:space="0" w:color="8EAADB"/>
        </w:tcBorders>
      </w:tcPr>
    </w:tblStylePr>
    <w:tblStylePr w:type="seCell">
      <w:tblPr/>
      <w:tcPr>
        <w:tcBorders>
          <w:top w:val="single" w:sz="4" w:space="0" w:color="8EAADB"/>
        </w:tcBorders>
      </w:tcPr>
    </w:tblStylePr>
    <w:tblStylePr w:type="swCell">
      <w:tblPr/>
      <w:tcPr>
        <w:tcBorders>
          <w:top w:val="single" w:sz="4" w:space="0" w:color="8EAADB"/>
        </w:tcBorders>
      </w:tcPr>
    </w:tblStylePr>
  </w:style>
  <w:style w:type="table" w:customStyle="1" w:styleId="GridTable2-Accent11">
    <w:name w:val="Grid Table 2 - Accent 11"/>
    <w:basedOn w:val="TableNormal"/>
    <w:next w:val="GridTable2-Accent1"/>
    <w:uiPriority w:val="47"/>
    <w:rsid w:val="00D331DE"/>
    <w:pPr>
      <w:widowControl/>
    </w:p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LightList1">
    <w:name w:val="Light List1"/>
    <w:basedOn w:val="TableNormal"/>
    <w:next w:val="LightList"/>
    <w:uiPriority w:val="61"/>
    <w:rsid w:val="00D331DE"/>
    <w:pPr>
      <w:widowControl/>
    </w:pPr>
    <w:rPr>
      <w:rFonts w:eastAsia="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TableGridLight1">
    <w:name w:val="Table Grid Light1"/>
    <w:basedOn w:val="TableNormal"/>
    <w:next w:val="TableGridLight"/>
    <w:uiPriority w:val="40"/>
    <w:rsid w:val="00D331DE"/>
    <w:pPr>
      <w:widowControl/>
    </w:p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5Dark-Accent51">
    <w:name w:val="Grid Table 5 Dark - Accent 51"/>
    <w:basedOn w:val="TableNormal"/>
    <w:next w:val="GridTable5Dark-Accent5"/>
    <w:uiPriority w:val="50"/>
    <w:rsid w:val="00D331DE"/>
    <w:pPr>
      <w:widowControl/>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EEA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6EE"/>
      </w:tcPr>
    </w:tblStylePr>
    <w:tblStylePr w:type="band1Horz">
      <w:tblPr/>
      <w:tcPr>
        <w:shd w:val="clear" w:color="auto" w:fill="BDD6EE"/>
      </w:tcPr>
    </w:tblStylePr>
  </w:style>
  <w:style w:type="character" w:customStyle="1" w:styleId="Heading3Char1">
    <w:name w:val="Heading 3 Char1"/>
    <w:basedOn w:val="DefaultParagraphFont"/>
    <w:uiPriority w:val="9"/>
    <w:semiHidden/>
    <w:rsid w:val="00D331DE"/>
    <w:rPr>
      <w:rFonts w:asciiTheme="majorHAnsi" w:eastAsiaTheme="majorEastAsia" w:hAnsiTheme="majorHAnsi" w:cstheme="majorBidi"/>
      <w:color w:val="243F60" w:themeColor="accent1" w:themeShade="7F"/>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E33B44"/>
    <w:rPr>
      <w:sz w:val="16"/>
      <w:szCs w:val="16"/>
    </w:rPr>
  </w:style>
  <w:style w:type="paragraph" w:styleId="CommentText">
    <w:name w:val="annotation text"/>
    <w:basedOn w:val="Normal"/>
    <w:link w:val="CommentTextChar"/>
    <w:uiPriority w:val="99"/>
    <w:unhideWhenUsed/>
    <w:rsid w:val="00E33B44"/>
    <w:rPr>
      <w:sz w:val="20"/>
      <w:szCs w:val="20"/>
    </w:rPr>
  </w:style>
  <w:style w:type="character" w:customStyle="1" w:styleId="CommentTextChar">
    <w:name w:val="Comment Text Char"/>
    <w:basedOn w:val="DefaultParagraphFont"/>
    <w:link w:val="CommentText"/>
    <w:uiPriority w:val="99"/>
    <w:rsid w:val="00E33B44"/>
    <w:rPr>
      <w:sz w:val="20"/>
      <w:szCs w:val="20"/>
    </w:rPr>
  </w:style>
  <w:style w:type="paragraph" w:styleId="CommentSubject">
    <w:name w:val="annotation subject"/>
    <w:basedOn w:val="CommentText"/>
    <w:next w:val="CommentText"/>
    <w:link w:val="CommentSubjectChar"/>
    <w:uiPriority w:val="99"/>
    <w:semiHidden/>
    <w:unhideWhenUsed/>
    <w:rsid w:val="00E33B44"/>
    <w:rPr>
      <w:b/>
      <w:bCs/>
    </w:rPr>
  </w:style>
  <w:style w:type="character" w:customStyle="1" w:styleId="CommentSubjectChar">
    <w:name w:val="Comment Subject Char"/>
    <w:basedOn w:val="CommentTextChar"/>
    <w:link w:val="CommentSubject"/>
    <w:uiPriority w:val="99"/>
    <w:semiHidden/>
    <w:rsid w:val="00E33B44"/>
    <w:rPr>
      <w:b/>
      <w:bCs/>
      <w:sz w:val="20"/>
      <w:szCs w:val="20"/>
    </w:rPr>
  </w:style>
  <w:style w:type="paragraph" w:customStyle="1" w:styleId="rtejustify">
    <w:name w:val="rtejustify"/>
    <w:basedOn w:val="Normal"/>
    <w:rsid w:val="00991E2A"/>
    <w:pPr>
      <w:widowControl/>
      <w:spacing w:before="100" w:beforeAutospacing="1" w:after="100" w:afterAutospacing="1"/>
    </w:pPr>
    <w:rPr>
      <w:rFonts w:ascii="Times New Roman" w:eastAsia="Times New Roman" w:hAnsi="Times New Roman" w:cs="Times New Roman"/>
      <w:sz w:val="24"/>
      <w:szCs w:val="24"/>
      <w:lang w:eastAsia="en-US"/>
    </w:rPr>
  </w:style>
  <w:style w:type="character" w:styleId="Emphasis">
    <w:name w:val="Emphasis"/>
    <w:basedOn w:val="DefaultParagraphFont"/>
    <w:uiPriority w:val="20"/>
    <w:qFormat/>
    <w:rsid w:val="00991E2A"/>
    <w:rPr>
      <w:i/>
      <w:iCs/>
    </w:rPr>
  </w:style>
  <w:style w:type="table" w:customStyle="1" w:styleId="TableGrid9">
    <w:name w:val="Table Grid9"/>
    <w:basedOn w:val="TableNormal"/>
    <w:next w:val="TableGrid"/>
    <w:uiPriority w:val="39"/>
    <w:rsid w:val="000146C7"/>
    <w:pPr>
      <w:widowControl/>
    </w:pPr>
    <w:rPr>
      <w:rFonts w:asciiTheme="minorHAnsi" w:eastAsiaTheme="minorHAnsi" w:hAnsiTheme="minorHAnsi" w:cstheme="minorBidi"/>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63B95"/>
    <w:pPr>
      <w:widowControl/>
      <w:autoSpaceDE w:val="0"/>
      <w:autoSpaceDN w:val="0"/>
      <w:adjustRightInd w:val="0"/>
    </w:pPr>
    <w:rPr>
      <w:rFonts w:ascii="Book Antiqua" w:hAnsi="Book Antiqua" w:cs="Book Antiqua"/>
      <w:color w:val="000000"/>
      <w:sz w:val="24"/>
      <w:szCs w:val="24"/>
      <w:lang w:val="en-GB"/>
    </w:rPr>
  </w:style>
  <w:style w:type="paragraph" w:styleId="Revision">
    <w:name w:val="Revision"/>
    <w:hidden/>
    <w:uiPriority w:val="99"/>
    <w:semiHidden/>
    <w:rsid w:val="000200F5"/>
    <w:pPr>
      <w:widowControl/>
    </w:pPr>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98820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PublishDate>
  <Abstract/>
  <CompanyAddress>Version 1.0</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6187586-CCEB-4059-97CF-5DDE0D362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56</Pages>
  <Words>16460</Words>
  <Characters>93823</Characters>
  <Application>Microsoft Office Word</Application>
  <DocSecurity>0</DocSecurity>
  <Lines>781</Lines>
  <Paragraphs>220</Paragraphs>
  <ScaleCrop>false</ScaleCrop>
  <HeadingPairs>
    <vt:vector size="2" baseType="variant">
      <vt:variant>
        <vt:lpstr>Title</vt:lpstr>
      </vt:variant>
      <vt:variant>
        <vt:i4>1</vt:i4>
      </vt:variant>
    </vt:vector>
  </HeadingPairs>
  <TitlesOfParts>
    <vt:vector size="1" baseType="lpstr">
      <vt:lpstr>IconFX</vt:lpstr>
    </vt:vector>
  </TitlesOfParts>
  <Company>May 2022</Company>
  <LinksUpToDate>false</LinksUpToDate>
  <CharactersWithSpaces>110063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Customer Service Agreement</dc:subject>
  <dc:creator>FIVECOMPLY</dc:creator>
  <cp:lastModifiedBy>Kallithea Gkogkou</cp:lastModifiedBy>
  <cp:revision>24</cp:revision>
  <cp:lastPrinted>2023-08-28T13:38:00Z</cp:lastPrinted>
  <dcterms:created xsi:type="dcterms:W3CDTF">2023-02-24T13:40:00Z</dcterms:created>
  <dcterms:modified xsi:type="dcterms:W3CDTF">2025-09-23T12:46:00Z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2017-03-23T00:00:00Z</vt:filetime>
  </property>
  <property fmtid="{D5CDD505-2E9C-101B-9397-08002B2CF9AE}" pid="3" name="Creator">
    <vt:lpwstr>Microsoft® Word 2013</vt:lpwstr>
  </property>
  <property fmtid="{D5CDD505-2E9C-101B-9397-08002B2CF9AE}" pid="4" name="LastSaved">
    <vt:filetime>2018-05-04T00:00:00Z</vt:filetime>
  </property>
  <property fmtid="{D5CDD505-2E9C-101B-9397-08002B2CF9AE}" pid="5" name="ContentTypeId">
    <vt:lpwstr>0x010100371F4F5CFF7A844FABCB4436E7C45163</vt:lpwstr>
  </property>
  <property fmtid="{D5CDD505-2E9C-101B-9397-08002B2CF9AE}" pid="6" name="GrammarlyDocumentId">
    <vt:lpwstr>624059edde73303fa7f86d7ac6d1d4d98b1581cddcb2add8bceb914ef76d477e</vt:lpwstr>
  </property>
</Properties>
</file>